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CB165" w14:textId="2264C682" w:rsidR="00524B85" w:rsidRPr="007371A5" w:rsidRDefault="006A034F" w:rsidP="0000131F">
      <w:pPr>
        <w:jc w:val="center"/>
        <w:rPr>
          <w:rFonts w:ascii="Times New Roman" w:hAnsi="Times New Roman" w:cs="Times New Roman"/>
          <w:sz w:val="24"/>
          <w:szCs w:val="24"/>
        </w:rPr>
      </w:pPr>
      <w:r w:rsidRPr="007371A5">
        <w:rPr>
          <w:rFonts w:ascii="Times New Roman" w:hAnsi="Times New Roman" w:cs="Times New Roman"/>
          <w:sz w:val="24"/>
          <w:szCs w:val="24"/>
        </w:rPr>
        <w:t>«</w:t>
      </w:r>
      <w:r w:rsidR="00CA765E" w:rsidRPr="00CA765E">
        <w:rPr>
          <w:rFonts w:ascii="Times New Roman" w:hAnsi="Times New Roman" w:cs="Times New Roman"/>
          <w:sz w:val="24"/>
          <w:szCs w:val="24"/>
        </w:rPr>
        <w:t>План обучения поддержанию безопасности пожилого человека</w:t>
      </w:r>
      <w:r w:rsidRPr="007371A5">
        <w:rPr>
          <w:rFonts w:ascii="Times New Roman" w:hAnsi="Times New Roman" w:cs="Times New Roman"/>
          <w:sz w:val="24"/>
          <w:szCs w:val="24"/>
        </w:rPr>
        <w:t>»</w:t>
      </w:r>
    </w:p>
    <w:p w14:paraId="6116333D" w14:textId="29226F31" w:rsidR="00CA765E" w:rsidRDefault="00BA4949" w:rsidP="007371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949">
        <w:rPr>
          <w:rFonts w:ascii="Times New Roman" w:hAnsi="Times New Roman" w:cs="Times New Roman"/>
          <w:sz w:val="24"/>
          <w:szCs w:val="24"/>
        </w:rPr>
        <w:t>ВАЖНО правильно организовать окружающую среду пожилого человека, чтобы избежать несчастных случаев.</w:t>
      </w:r>
    </w:p>
    <w:p w14:paraId="291072CF" w14:textId="4A87A248" w:rsidR="00BA4949" w:rsidRDefault="00BA4949" w:rsidP="007371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949">
        <w:rPr>
          <w:rFonts w:ascii="Times New Roman" w:hAnsi="Times New Roman" w:cs="Times New Roman"/>
          <w:sz w:val="24"/>
          <w:szCs w:val="24"/>
        </w:rPr>
        <w:t>Пожилой человек, также, как и маленький ребенок нуждается в особом внимании и поддержке.</w:t>
      </w:r>
    </w:p>
    <w:p w14:paraId="7AC606DA" w14:textId="2416A0E0" w:rsidR="00BA4949" w:rsidRDefault="00BA4949" w:rsidP="007371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НА ЛЕСТНИЦАХ:</w:t>
      </w:r>
    </w:p>
    <w:p w14:paraId="5F636769" w14:textId="4303B2B4" w:rsidR="007371A5" w:rsidRDefault="00BA4949" w:rsidP="00BA49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A4949">
        <w:rPr>
          <w:rFonts w:ascii="Times New Roman" w:hAnsi="Times New Roman" w:cs="Times New Roman"/>
          <w:sz w:val="24"/>
          <w:szCs w:val="24"/>
        </w:rPr>
        <w:t>Полы и лестницы должны быть чистыми и сухими, на них не должно быть ненужных предметов.</w:t>
      </w:r>
    </w:p>
    <w:p w14:paraId="7FEB7715" w14:textId="1801F88F" w:rsidR="00BA4949" w:rsidRPr="00BA4949" w:rsidRDefault="00BA4949" w:rsidP="00BA49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A4949">
        <w:t xml:space="preserve"> </w:t>
      </w:r>
      <w:r w:rsidRPr="00BA4949">
        <w:rPr>
          <w:rFonts w:ascii="Times New Roman" w:hAnsi="Times New Roman" w:cs="Times New Roman"/>
          <w:sz w:val="24"/>
          <w:szCs w:val="24"/>
        </w:rPr>
        <w:t>Полы и лестницы должны быть чистыми и сухими, на них не должно быть ненужных предметов.</w:t>
      </w:r>
    </w:p>
    <w:p w14:paraId="0BCA1017" w14:textId="55F2752C" w:rsidR="00C17E9C" w:rsidRDefault="00BA4949" w:rsidP="00C17E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A4949">
        <w:t xml:space="preserve"> </w:t>
      </w:r>
      <w:r w:rsidRPr="00BA4949">
        <w:rPr>
          <w:rFonts w:ascii="Times New Roman" w:hAnsi="Times New Roman" w:cs="Times New Roman"/>
          <w:sz w:val="24"/>
          <w:szCs w:val="24"/>
        </w:rPr>
        <w:t>Полы и лестницы должны быть чистыми и сухими, на них не должно быть ненужных предметов.</w:t>
      </w:r>
    </w:p>
    <w:p w14:paraId="5E1E377D" w14:textId="77550216" w:rsidR="00BA4949" w:rsidRDefault="00BA4949" w:rsidP="00C17E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BA4949">
        <w:t xml:space="preserve"> </w:t>
      </w:r>
      <w:r w:rsidRPr="00BA4949">
        <w:rPr>
          <w:rFonts w:ascii="Times New Roman" w:hAnsi="Times New Roman" w:cs="Times New Roman"/>
          <w:sz w:val="24"/>
          <w:szCs w:val="24"/>
        </w:rPr>
        <w:t>Ступени должны быть хорошо освещены. Выключатели должны находиться как в начале, так и в конце лестницы.</w:t>
      </w:r>
    </w:p>
    <w:p w14:paraId="380F7ABF" w14:textId="5157E3E8" w:rsidR="00C17E9C" w:rsidRDefault="00BA4949" w:rsidP="00C17E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ДОМА:</w:t>
      </w:r>
    </w:p>
    <w:p w14:paraId="1663F81E" w14:textId="32E1A59E" w:rsidR="00C17E9C" w:rsidRDefault="00BA4949" w:rsidP="00C17E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A4949">
        <w:t xml:space="preserve"> </w:t>
      </w:r>
      <w:r w:rsidRPr="00BA4949">
        <w:rPr>
          <w:rFonts w:ascii="Times New Roman" w:hAnsi="Times New Roman" w:cs="Times New Roman"/>
          <w:sz w:val="24"/>
          <w:szCs w:val="24"/>
        </w:rPr>
        <w:t>Ступени должны быть хорошо освещены. Выключатели должны находиться как в начале, так и в конце лестницы.</w:t>
      </w:r>
    </w:p>
    <w:p w14:paraId="6BA650A7" w14:textId="0D4CDB65" w:rsidR="00C17E9C" w:rsidRDefault="00BA4949" w:rsidP="00C17E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CE0858C" wp14:editId="1C021207">
            <wp:simplePos x="0" y="0"/>
            <wp:positionH relativeFrom="column">
              <wp:posOffset>-2919</wp:posOffset>
            </wp:positionH>
            <wp:positionV relativeFrom="paragraph">
              <wp:posOffset>1924</wp:posOffset>
            </wp:positionV>
            <wp:extent cx="2715904" cy="1727835"/>
            <wp:effectExtent l="0" t="0" r="8255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4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298164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B9615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064F1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C6A1E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80EC6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2D2D7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C9F2A3" w14:textId="10008372" w:rsidR="001E1AFD" w:rsidRDefault="00BA4949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A4949">
        <w:t xml:space="preserve"> </w:t>
      </w:r>
      <w:r w:rsidRPr="00BA4949">
        <w:rPr>
          <w:rFonts w:ascii="Times New Roman" w:hAnsi="Times New Roman" w:cs="Times New Roman"/>
          <w:sz w:val="24"/>
          <w:szCs w:val="24"/>
        </w:rPr>
        <w:t>Выключатели освещения должны располагаться рядом с дверью так, чтобы до них было удобно доставать рукой. Под рукой пусть будут также выключатели настольных ламп и торшеров.</w:t>
      </w:r>
    </w:p>
    <w:p w14:paraId="1AA20BAD" w14:textId="476006FF" w:rsidR="001E1AFD" w:rsidRDefault="00BA4949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A4949">
        <w:t xml:space="preserve"> </w:t>
      </w:r>
      <w:r w:rsidRPr="00BA4949">
        <w:rPr>
          <w:rFonts w:ascii="Times New Roman" w:hAnsi="Times New Roman" w:cs="Times New Roman"/>
          <w:sz w:val="24"/>
          <w:szCs w:val="24"/>
        </w:rPr>
        <w:t>Скамейка или табурет, на которые становятся, чтобы достать лежащие высоко предметы, должны быть прочными. Ставить их нужно на твердую и ровную поверхность.</w:t>
      </w:r>
    </w:p>
    <w:p w14:paraId="776BC904" w14:textId="189542FA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72A84">
        <w:t xml:space="preserve"> </w:t>
      </w:r>
      <w:r w:rsidRPr="00F72A84">
        <w:rPr>
          <w:rFonts w:ascii="Times New Roman" w:hAnsi="Times New Roman" w:cs="Times New Roman"/>
          <w:sz w:val="24"/>
          <w:szCs w:val="24"/>
        </w:rPr>
        <w:t>Двери в доме пожилого человека могут быть без порогов.</w:t>
      </w:r>
    </w:p>
    <w:p w14:paraId="3137214D" w14:textId="178C791F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F72A84">
        <w:t xml:space="preserve"> </w:t>
      </w:r>
      <w:r w:rsidRPr="00F72A84">
        <w:rPr>
          <w:rFonts w:ascii="Times New Roman" w:hAnsi="Times New Roman" w:cs="Times New Roman"/>
          <w:sz w:val="24"/>
          <w:szCs w:val="24"/>
        </w:rPr>
        <w:t>Обеспечьте доступ к лежачему больному с обеих сторон кровати.</w:t>
      </w:r>
    </w:p>
    <w:p w14:paraId="7A4BAB7A" w14:textId="77777777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C621D" w14:textId="2F89C6FF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6C447D" w14:textId="278C65E0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CFC98" w14:textId="68E3323A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AC132" w14:textId="09BA68A1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БЕЗОПАСНОСТИ ПРИ НАРУШЕНИИ ЗРЕНИЯ:</w:t>
      </w:r>
    </w:p>
    <w:p w14:paraId="09F0F07C" w14:textId="07773C2A" w:rsidR="00F72A84" w:rsidRPr="00F72A84" w:rsidRDefault="00F72A84" w:rsidP="00F72A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72A84">
        <w:rPr>
          <w:rFonts w:ascii="Times New Roman" w:hAnsi="Times New Roman" w:cs="Times New Roman"/>
          <w:sz w:val="24"/>
          <w:szCs w:val="24"/>
        </w:rPr>
        <w:t>Двери в доме не оставляйте полуоткрытыми: человек с плохим зрением может наткнуться на них и получить травму</w:t>
      </w:r>
      <w:r w:rsidRPr="00F72A84">
        <w:rPr>
          <w:rFonts w:ascii="Times New Roman" w:hAnsi="Times New Roman" w:cs="Times New Roman"/>
          <w:sz w:val="24"/>
          <w:szCs w:val="24"/>
        </w:rPr>
        <w:t>.</w:t>
      </w:r>
    </w:p>
    <w:p w14:paraId="6B7E0D20" w14:textId="33242B15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72A84">
        <w:rPr>
          <w:rFonts w:ascii="Times New Roman" w:hAnsi="Times New Roman" w:cs="Times New Roman"/>
          <w:sz w:val="24"/>
          <w:szCs w:val="24"/>
        </w:rPr>
        <w:t>Воздержитесь от установки полностью прозрачных стеклянных дверей.</w:t>
      </w:r>
    </w:p>
    <w:p w14:paraId="3BC6FCAA" w14:textId="54728720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72A84">
        <w:t xml:space="preserve"> </w:t>
      </w:r>
      <w:r w:rsidRPr="00F72A84">
        <w:rPr>
          <w:rFonts w:ascii="Times New Roman" w:hAnsi="Times New Roman" w:cs="Times New Roman"/>
          <w:sz w:val="24"/>
          <w:szCs w:val="24"/>
        </w:rPr>
        <w:t>Ключи от дома, если их несколько, покрасьте в разные цвета, или пометьте цветными наклейками, чтобы пожилой человек мог легко найти нужный ключ.</w:t>
      </w:r>
    </w:p>
    <w:p w14:paraId="48B6B3D6" w14:textId="595D18D9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4C145EC" wp14:editId="7D7F6E92">
            <wp:simplePos x="0" y="0"/>
            <wp:positionH relativeFrom="column">
              <wp:posOffset>673</wp:posOffset>
            </wp:positionH>
            <wp:positionV relativeFrom="paragraph">
              <wp:posOffset>2426</wp:posOffset>
            </wp:positionV>
            <wp:extent cx="2525251" cy="152855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51" cy="152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6E2F5C" w14:textId="1963855D" w:rsidR="0000131F" w:rsidRDefault="0000131F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F6675" w14:textId="77777777" w:rsid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87FDE" w14:textId="77777777" w:rsid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3B705" w14:textId="77777777" w:rsid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05D6C4" w14:textId="77777777" w:rsid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A3F16" w14:textId="5483F358" w:rsid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07586C">
        <w:t xml:space="preserve"> </w:t>
      </w:r>
      <w:r w:rsidRPr="0007586C">
        <w:rPr>
          <w:rFonts w:ascii="Times New Roman" w:hAnsi="Times New Roman" w:cs="Times New Roman"/>
          <w:sz w:val="24"/>
          <w:szCs w:val="24"/>
        </w:rPr>
        <w:t>Тарелки и скатерть должны быть разных цветов, а стаканы и чашки – из небьющихся материалов.</w:t>
      </w:r>
    </w:p>
    <w:p w14:paraId="651B49D6" w14:textId="3D6EBF73" w:rsid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БЕЗОПАСНОСТИ ПРИ НАРУШЕНИИ СЛУХА:</w:t>
      </w:r>
    </w:p>
    <w:p w14:paraId="2C0BEB77" w14:textId="37ACED5A" w:rsidR="001E1AFD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7586C">
        <w:t xml:space="preserve"> </w:t>
      </w:r>
      <w:r w:rsidRPr="0007586C">
        <w:rPr>
          <w:rFonts w:ascii="Times New Roman" w:hAnsi="Times New Roman" w:cs="Times New Roman"/>
          <w:sz w:val="24"/>
          <w:szCs w:val="24"/>
        </w:rPr>
        <w:t>При разговоре расстояние между говорящим и слушающим не должно быть более двух метров</w:t>
      </w:r>
    </w:p>
    <w:p w14:paraId="3A5837A6" w14:textId="707EE3D9" w:rsidR="001E1AFD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7586C">
        <w:rPr>
          <w:rFonts w:ascii="Times New Roman" w:hAnsi="Times New Roman" w:cs="Times New Roman"/>
          <w:sz w:val="24"/>
          <w:szCs w:val="24"/>
        </w:rPr>
        <w:t>Разговаривайте чётко и спокойно — это помогает человеку, который читает по Вашим губам, лучше Вас понять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F7EBC6" w14:textId="071AE89D" w:rsid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7586C">
        <w:t xml:space="preserve"> </w:t>
      </w:r>
      <w:r w:rsidRPr="0007586C">
        <w:rPr>
          <w:rFonts w:ascii="Times New Roman" w:hAnsi="Times New Roman" w:cs="Times New Roman"/>
          <w:sz w:val="24"/>
          <w:szCs w:val="24"/>
        </w:rPr>
        <w:t>Используйте язы</w:t>
      </w:r>
      <w:bookmarkStart w:id="0" w:name="_GoBack"/>
      <w:bookmarkEnd w:id="0"/>
      <w:r w:rsidRPr="0007586C">
        <w:rPr>
          <w:rFonts w:ascii="Times New Roman" w:hAnsi="Times New Roman" w:cs="Times New Roman"/>
          <w:sz w:val="24"/>
          <w:szCs w:val="24"/>
        </w:rPr>
        <w:t>к жестов и мимики, усилите ваши эмоции, чтобы помочь объяснить, о чём Вы говорите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5A8D01" w14:textId="701C9730" w:rsid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07586C">
        <w:t xml:space="preserve"> </w:t>
      </w:r>
      <w:r w:rsidRPr="0007586C">
        <w:rPr>
          <w:rFonts w:ascii="Times New Roman" w:hAnsi="Times New Roman" w:cs="Times New Roman"/>
          <w:sz w:val="24"/>
          <w:szCs w:val="24"/>
        </w:rPr>
        <w:t>Используйте язык жестов и мимики, усилите ваши эмоции, чтобы помочь объяснить, о чём Вы говорите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E1103D" w14:textId="5651D124" w:rsid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FC2138" w14:textId="28BD9A06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D42875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D98E81" w14:textId="0842A50E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43E49" w14:textId="14E2670A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F9469" w14:textId="6FD54A1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47ED9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FAA32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C03308" w14:textId="27B22A12" w:rsidR="001E1AFD" w:rsidRPr="0007586C" w:rsidRDefault="0007586C" w:rsidP="0000131F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07586C">
        <w:rPr>
          <w:rFonts w:ascii="Times New Roman" w:hAnsi="Times New Roman" w:cs="Times New Roman"/>
          <w:b/>
          <w:sz w:val="16"/>
          <w:szCs w:val="16"/>
        </w:rPr>
        <w:t xml:space="preserve">Ломакина Анастасия, </w:t>
      </w:r>
      <w:proofErr w:type="spellStart"/>
      <w:r w:rsidRPr="0007586C">
        <w:rPr>
          <w:rFonts w:ascii="Times New Roman" w:hAnsi="Times New Roman" w:cs="Times New Roman"/>
          <w:b/>
          <w:sz w:val="16"/>
          <w:szCs w:val="16"/>
        </w:rPr>
        <w:t>гр</w:t>
      </w:r>
      <w:proofErr w:type="spellEnd"/>
      <w:r w:rsidRPr="0007586C">
        <w:rPr>
          <w:rFonts w:ascii="Times New Roman" w:hAnsi="Times New Roman" w:cs="Times New Roman"/>
          <w:b/>
          <w:sz w:val="16"/>
          <w:szCs w:val="16"/>
        </w:rPr>
        <w:t xml:space="preserve"> 209-2, 2020 г</w:t>
      </w:r>
    </w:p>
    <w:p w14:paraId="1EA98498" w14:textId="77777777" w:rsidR="003330A5" w:rsidRDefault="003330A5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3330A5" w:rsidSect="001E1AFD">
          <w:pgSz w:w="11906" w:h="16838"/>
          <w:pgMar w:top="284" w:right="284" w:bottom="284" w:left="284" w:header="709" w:footer="709" w:gutter="0"/>
          <w:cols w:num="2" w:space="708"/>
          <w:docGrid w:linePitch="360"/>
        </w:sectPr>
      </w:pPr>
    </w:p>
    <w:p w14:paraId="7165AC51" w14:textId="45E7B646" w:rsidR="00F72A84" w:rsidRDefault="00F72A84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F72A84" w:rsidSect="00F72A84">
          <w:type w:val="continuous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36909824" w14:textId="4C565921" w:rsidR="001E1AFD" w:rsidRPr="0007586C" w:rsidRDefault="001E1AFD" w:rsidP="0007586C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1D01491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A6DED1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31A17E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FBAED3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620FD6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891C49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FD10E4" w14:textId="77777777" w:rsidR="001E1AFD" w:rsidRDefault="001E1AFD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B41489" w14:textId="6DED9658" w:rsidR="007E1737" w:rsidRPr="001E1AFD" w:rsidRDefault="007371A5" w:rsidP="000013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AF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14:paraId="1858DFD3" w14:textId="6B8BC5BB" w:rsidR="007371A5" w:rsidRPr="007371A5" w:rsidRDefault="007371A5" w:rsidP="000013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A11A1E" w14:textId="77777777" w:rsidR="006A034F" w:rsidRPr="007371A5" w:rsidRDefault="006A034F" w:rsidP="00C17E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A034F" w:rsidRPr="007371A5" w:rsidSect="003330A5">
      <w:type w:val="continuous"/>
      <w:pgSz w:w="11906" w:h="16838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46A55"/>
    <w:multiLevelType w:val="hybridMultilevel"/>
    <w:tmpl w:val="1A7C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81451"/>
    <w:multiLevelType w:val="hybridMultilevel"/>
    <w:tmpl w:val="01FEB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D24908"/>
    <w:multiLevelType w:val="hybridMultilevel"/>
    <w:tmpl w:val="DABAA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84C71"/>
    <w:multiLevelType w:val="hybridMultilevel"/>
    <w:tmpl w:val="19CC1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A4C"/>
    <w:rsid w:val="0000131F"/>
    <w:rsid w:val="0007586C"/>
    <w:rsid w:val="001E1AFD"/>
    <w:rsid w:val="003330A5"/>
    <w:rsid w:val="00530ED6"/>
    <w:rsid w:val="006A034F"/>
    <w:rsid w:val="007371A5"/>
    <w:rsid w:val="007E1737"/>
    <w:rsid w:val="00837EFE"/>
    <w:rsid w:val="008B27C6"/>
    <w:rsid w:val="00A21545"/>
    <w:rsid w:val="00AD5A4C"/>
    <w:rsid w:val="00AD7424"/>
    <w:rsid w:val="00BA4949"/>
    <w:rsid w:val="00BC0FA2"/>
    <w:rsid w:val="00C17E9C"/>
    <w:rsid w:val="00CA765E"/>
    <w:rsid w:val="00F7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65CFE"/>
  <w15:chartTrackingRefBased/>
  <w15:docId w15:val="{A70DB41F-721C-45EE-8D27-57A4D49FD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7D563-0D56-448B-BDE6-2BE4D1A5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 Savkin</dc:creator>
  <cp:keywords/>
  <dc:description/>
  <cp:lastModifiedBy>Artem Savkin</cp:lastModifiedBy>
  <cp:revision>2</cp:revision>
  <dcterms:created xsi:type="dcterms:W3CDTF">2020-06-03T18:15:00Z</dcterms:created>
  <dcterms:modified xsi:type="dcterms:W3CDTF">2020-06-03T18:15:00Z</dcterms:modified>
</cp:coreProperties>
</file>