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B63" w14:textId="69898580" w:rsidR="00977C34" w:rsidRDefault="00977C34" w:rsidP="00DC6438"/>
    <w:p w14:paraId="71B72DCD" w14:textId="1260A9E6" w:rsidR="00977C34" w:rsidRDefault="00977C34" w:rsidP="00DC643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7C34">
        <w:rPr>
          <w:rFonts w:ascii="Times New Roman" w:hAnsi="Times New Roman" w:cs="Times New Roman"/>
          <w:b/>
          <w:bCs/>
          <w:sz w:val="24"/>
          <w:szCs w:val="24"/>
        </w:rPr>
        <w:t>Тема :</w:t>
      </w:r>
      <w:proofErr w:type="gramEnd"/>
      <w:r w:rsidRPr="0097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C34">
        <w:rPr>
          <w:rFonts w:ascii="Times New Roman" w:hAnsi="Times New Roman" w:cs="Times New Roman"/>
          <w:b/>
          <w:bCs/>
          <w:sz w:val="24"/>
          <w:szCs w:val="24"/>
        </w:rPr>
        <w:t>Методы отбора образцов мяса и мясопродуктов для гигиенической экспертизы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628551" w14:textId="4E03F467" w:rsidR="00977C34" w:rsidRPr="00977C34" w:rsidRDefault="00977C34" w:rsidP="00977C34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77C34">
        <w:rPr>
          <w:rFonts w:ascii="Times New Roman" w:hAnsi="Times New Roman" w:cs="Times New Roman"/>
          <w:i/>
          <w:iCs/>
          <w:sz w:val="18"/>
          <w:szCs w:val="18"/>
        </w:rPr>
        <w:t>Один правильный ответ.</w:t>
      </w:r>
    </w:p>
    <w:p w14:paraId="22650BEB" w14:textId="31324CC0" w:rsidR="00DC6438" w:rsidRPr="00977C34" w:rsidRDefault="00DC6438" w:rsidP="00DC6438">
      <w:pPr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1.Проведение санитарно-гигиенической экспертизы ставит своей целью:</w:t>
      </w:r>
    </w:p>
    <w:p w14:paraId="1986F83C" w14:textId="77777777" w:rsidR="00DC6438" w:rsidRPr="00977C34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а) обеспечение рационального питания населения;</w:t>
      </w:r>
    </w:p>
    <w:p w14:paraId="69EDE2AC" w14:textId="77777777" w:rsidR="00DC6438" w:rsidRPr="00977C34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б) повышение пищевой ценности пищевых продуктов;</w:t>
      </w:r>
    </w:p>
    <w:p w14:paraId="661DC842" w14:textId="77777777" w:rsidR="00DC6438" w:rsidRPr="00977C34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в) предупреждение алиментарных заболеваний;</w:t>
      </w:r>
    </w:p>
    <w:p w14:paraId="1F987BC6" w14:textId="0D9D7D2D" w:rsidR="00DC6438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г) обеспечение выпуска доброкачественных и безопасных для здоровья населения пищевых продуктов</w:t>
      </w:r>
      <w:r w:rsidR="00977C34">
        <w:rPr>
          <w:rFonts w:ascii="Times New Roman" w:hAnsi="Times New Roman" w:cs="Times New Roman"/>
          <w:sz w:val="24"/>
          <w:szCs w:val="24"/>
        </w:rPr>
        <w:t>.</w:t>
      </w:r>
    </w:p>
    <w:p w14:paraId="6DD7D74D" w14:textId="77777777" w:rsidR="00977C34" w:rsidRPr="00977C34" w:rsidRDefault="00977C34" w:rsidP="0097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10EB5" w14:textId="0B0B0A4C" w:rsidR="00DC6438" w:rsidRPr="00977C34" w:rsidRDefault="00DC6438" w:rsidP="00DC6438">
      <w:pPr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2</w:t>
      </w:r>
      <w:r w:rsidR="00977C34">
        <w:rPr>
          <w:rFonts w:ascii="Times New Roman" w:hAnsi="Times New Roman" w:cs="Times New Roman"/>
          <w:sz w:val="24"/>
          <w:szCs w:val="24"/>
        </w:rPr>
        <w:t>.</w:t>
      </w:r>
      <w:r w:rsidRPr="00977C34">
        <w:rPr>
          <w:rFonts w:ascii="Times New Roman" w:hAnsi="Times New Roman" w:cs="Times New Roman"/>
          <w:sz w:val="24"/>
          <w:szCs w:val="24"/>
        </w:rPr>
        <w:t xml:space="preserve"> Задачи санитарно-гигиенической экспертизы пищевых продуктов являются:</w:t>
      </w:r>
    </w:p>
    <w:p w14:paraId="6A2DFCEF" w14:textId="77777777" w:rsidR="00DC6438" w:rsidRPr="00977C34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а) обеспечение рационального питания населения;</w:t>
      </w:r>
    </w:p>
    <w:p w14:paraId="014D4C19" w14:textId="77777777" w:rsidR="00DC6438" w:rsidRPr="00977C34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б) определение фальсификации;</w:t>
      </w:r>
    </w:p>
    <w:p w14:paraId="0D6D0472" w14:textId="77777777" w:rsidR="00DC6438" w:rsidRPr="00977C34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в) определение витаминной ценности;</w:t>
      </w:r>
    </w:p>
    <w:p w14:paraId="2A504715" w14:textId="30779849" w:rsidR="00DC6438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 xml:space="preserve"> г) выявление изменений органолептических </w:t>
      </w:r>
      <w:proofErr w:type="gramStart"/>
      <w:r w:rsidRPr="00977C34">
        <w:rPr>
          <w:rFonts w:ascii="Times New Roman" w:hAnsi="Times New Roman" w:cs="Times New Roman"/>
          <w:sz w:val="24"/>
          <w:szCs w:val="24"/>
        </w:rPr>
        <w:t>свойств  пищевой</w:t>
      </w:r>
      <w:proofErr w:type="gramEnd"/>
      <w:r w:rsidRPr="00977C34">
        <w:rPr>
          <w:rFonts w:ascii="Times New Roman" w:hAnsi="Times New Roman" w:cs="Times New Roman"/>
          <w:sz w:val="24"/>
          <w:szCs w:val="24"/>
        </w:rPr>
        <w:t xml:space="preserve"> ценности продукта и определение возможности передачи возбудителей  инфекции через  зараженные продукты.</w:t>
      </w:r>
    </w:p>
    <w:p w14:paraId="7719E2E3" w14:textId="77777777" w:rsidR="00977C34" w:rsidRPr="00977C34" w:rsidRDefault="00977C34" w:rsidP="0097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3C269" w14:textId="77777777" w:rsidR="00DC6438" w:rsidRPr="00977C34" w:rsidRDefault="00DC6438" w:rsidP="00DC6438">
      <w:pPr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3. К основным документам, регламентирующим порядок проведения санитарно-гигиенической экспертизы относятся, не относятся:</w:t>
      </w:r>
    </w:p>
    <w:p w14:paraId="45062D2B" w14:textId="77777777" w:rsidR="00DC6438" w:rsidRPr="00977C34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а) инструкция о порядке проведения санитарно-гигиенической экспертизы пищевых продуктов в учреждениях санэпидслужбы;</w:t>
      </w:r>
    </w:p>
    <w:p w14:paraId="18FFA5E3" w14:textId="77777777" w:rsidR="00DC6438" w:rsidRPr="00977C34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б) положение о Госсанэпиднадзоре в РФ;</w:t>
      </w:r>
    </w:p>
    <w:p w14:paraId="228BB215" w14:textId="77777777" w:rsidR="00DC6438" w:rsidRPr="00977C34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в) государственные стандарты;</w:t>
      </w:r>
    </w:p>
    <w:p w14:paraId="643BA771" w14:textId="77777777" w:rsidR="00DC6438" w:rsidRPr="00977C34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г) гигиенические требования к безопасности и пищевой ценности пищевых продуктов</w:t>
      </w:r>
    </w:p>
    <w:p w14:paraId="5F9395C1" w14:textId="51F667D0" w:rsidR="00DC6438" w:rsidRDefault="00DC6438" w:rsidP="0097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д) положение о Госторгинспекции.</w:t>
      </w:r>
    </w:p>
    <w:p w14:paraId="74F96B87" w14:textId="77777777" w:rsidR="00977C34" w:rsidRPr="00977C34" w:rsidRDefault="00977C34" w:rsidP="0097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5090C" w14:textId="77777777" w:rsidR="00DC6438" w:rsidRPr="00977C34" w:rsidRDefault="00DC6438" w:rsidP="00DC6438">
      <w:pPr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4. Конкретной задачей плановой санитарно-гигиенической экспертизы пищевых продуктов является контроль за:</w:t>
      </w:r>
    </w:p>
    <w:p w14:paraId="5C98D578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а) обеспечением пищевой ценности пищевых продуктов;</w:t>
      </w:r>
    </w:p>
    <w:p w14:paraId="6E423AB4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б) соответствия продуктов гигиеническим требованием к безопасности для здоровья населения и пищевой ценности;</w:t>
      </w:r>
    </w:p>
    <w:p w14:paraId="7DD2EA9F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в) соответствием гигиеническим требованиям тары, упаковки, материалов для обработки продуктов;</w:t>
      </w:r>
    </w:p>
    <w:p w14:paraId="1F7FD0DF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г) сохранностью продуктов при хранении;</w:t>
      </w:r>
    </w:p>
    <w:p w14:paraId="057CBF46" w14:textId="4F22074A" w:rsidR="00DC6438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д) соблюдении технологии производства продуктов.</w:t>
      </w:r>
    </w:p>
    <w:p w14:paraId="677E810A" w14:textId="77777777" w:rsidR="0001052B" w:rsidRPr="00977C34" w:rsidRDefault="0001052B" w:rsidP="00010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2A61E" w14:textId="77777777" w:rsidR="00DC6438" w:rsidRPr="00977C34" w:rsidRDefault="00DC6438" w:rsidP="00DC6438">
      <w:pPr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5. В цели плановой санитарно-гигиенической экспертизы пищевых продуктов не входит контроль за:</w:t>
      </w:r>
    </w:p>
    <w:p w14:paraId="4F6B7D87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а) качеством особо скоропортящихся продуктов;</w:t>
      </w:r>
    </w:p>
    <w:p w14:paraId="69BB7976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б) соблюдением рецептуры при изготовлении продуктов;</w:t>
      </w:r>
    </w:p>
    <w:p w14:paraId="582F8067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в) условиями транспортировки продуктов;</w:t>
      </w:r>
    </w:p>
    <w:p w14:paraId="315DD5C5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г) сортности пищевых продуктов;</w:t>
      </w:r>
    </w:p>
    <w:p w14:paraId="77DEC50C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lastRenderedPageBreak/>
        <w:t>д) условия реализации.</w:t>
      </w:r>
    </w:p>
    <w:p w14:paraId="6E1F1474" w14:textId="77777777" w:rsidR="0001052B" w:rsidRDefault="0001052B" w:rsidP="00DC6438">
      <w:pPr>
        <w:rPr>
          <w:rFonts w:ascii="Times New Roman" w:hAnsi="Times New Roman" w:cs="Times New Roman"/>
          <w:sz w:val="24"/>
          <w:szCs w:val="24"/>
        </w:rPr>
      </w:pPr>
    </w:p>
    <w:p w14:paraId="383A5F70" w14:textId="57658EAB" w:rsidR="00DC6438" w:rsidRPr="00977C34" w:rsidRDefault="00DC6438" w:rsidP="00DC6438">
      <w:pPr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6.Внеплановая санитарно-гигиенической экспертизы пищевых продуктов проводится:</w:t>
      </w:r>
    </w:p>
    <w:p w14:paraId="326C0BC1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а) при отсутствии сопроводительных документов;</w:t>
      </w:r>
    </w:p>
    <w:p w14:paraId="760BAA33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б) при обращении граждан на плохое качество блюд в предприятии общественного питания;</w:t>
      </w:r>
    </w:p>
    <w:p w14:paraId="388D647C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в) по поручении следственных органов, если требуется компетенция санитарного врача;</w:t>
      </w:r>
    </w:p>
    <w:p w14:paraId="2354A990" w14:textId="3EBEE00F" w:rsidR="00DC6438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г) при наличии явного брака.</w:t>
      </w:r>
    </w:p>
    <w:p w14:paraId="3BA667E8" w14:textId="77777777" w:rsidR="0001052B" w:rsidRPr="00977C34" w:rsidRDefault="0001052B" w:rsidP="00010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2B6E2" w14:textId="21D3A214" w:rsidR="00DC6438" w:rsidRPr="00977C34" w:rsidRDefault="0001052B" w:rsidP="00DC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6438" w:rsidRPr="00977C34">
        <w:rPr>
          <w:rFonts w:ascii="Times New Roman" w:hAnsi="Times New Roman" w:cs="Times New Roman"/>
          <w:sz w:val="24"/>
          <w:szCs w:val="24"/>
        </w:rPr>
        <w:t>. Мясо животных – источник заражения трихинеллезом это:</w:t>
      </w:r>
    </w:p>
    <w:p w14:paraId="15FEA697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а) свиньи;</w:t>
      </w:r>
    </w:p>
    <w:p w14:paraId="6549A1F4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б) дикого кабана;</w:t>
      </w:r>
    </w:p>
    <w:p w14:paraId="54D70932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в) крупного рогатого скота;</w:t>
      </w:r>
    </w:p>
    <w:p w14:paraId="5888B128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г) медведя;</w:t>
      </w:r>
    </w:p>
    <w:p w14:paraId="3DBDD43F" w14:textId="59E56B48" w:rsidR="00DC6438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д) домашних пти</w:t>
      </w:r>
      <w:r w:rsidR="00B25665">
        <w:rPr>
          <w:rFonts w:ascii="Times New Roman" w:hAnsi="Times New Roman" w:cs="Times New Roman"/>
          <w:sz w:val="24"/>
          <w:szCs w:val="24"/>
        </w:rPr>
        <w:t>ц.</w:t>
      </w:r>
    </w:p>
    <w:p w14:paraId="359143D6" w14:textId="77777777" w:rsidR="0001052B" w:rsidRPr="00977C34" w:rsidRDefault="0001052B" w:rsidP="00010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45B2A" w14:textId="70C62ECD" w:rsidR="00DC6438" w:rsidRPr="00977C34" w:rsidRDefault="0001052B" w:rsidP="00DC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C6438" w:rsidRPr="00977C34">
        <w:rPr>
          <w:rFonts w:ascii="Times New Roman" w:hAnsi="Times New Roman" w:cs="Times New Roman"/>
          <w:sz w:val="24"/>
          <w:szCs w:val="24"/>
        </w:rPr>
        <w:t>Схема оценки продуктов питания включает:</w:t>
      </w:r>
    </w:p>
    <w:p w14:paraId="0EAA31C7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а) изучение данных о продукте;</w:t>
      </w:r>
    </w:p>
    <w:p w14:paraId="324458C4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б) общий осмотр партии, изучение физико-химических показателей;</w:t>
      </w:r>
    </w:p>
    <w:p w14:paraId="030E16E5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в) лабораторное исследование и исследование биологических показателей;</w:t>
      </w:r>
    </w:p>
    <w:p w14:paraId="4E9111CD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г) обобщение данных и составление актов;</w:t>
      </w:r>
    </w:p>
    <w:p w14:paraId="6CCC890D" w14:textId="3E80E1F9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д) определение органолептических свойств, физико-химических биологических и радиационных</w:t>
      </w:r>
      <w:r w:rsidR="0001052B">
        <w:rPr>
          <w:rFonts w:ascii="Times New Roman" w:hAnsi="Times New Roman" w:cs="Times New Roman"/>
          <w:sz w:val="24"/>
          <w:szCs w:val="24"/>
        </w:rPr>
        <w:t xml:space="preserve"> </w:t>
      </w:r>
      <w:r w:rsidRPr="00977C34">
        <w:rPr>
          <w:rFonts w:ascii="Times New Roman" w:hAnsi="Times New Roman" w:cs="Times New Roman"/>
          <w:sz w:val="24"/>
          <w:szCs w:val="24"/>
        </w:rPr>
        <w:t>показателей.</w:t>
      </w:r>
    </w:p>
    <w:p w14:paraId="7DB2A231" w14:textId="77777777" w:rsidR="00DC6438" w:rsidRPr="00977C34" w:rsidRDefault="00DC6438" w:rsidP="00DC6438">
      <w:pPr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Правильный ответ: д.</w:t>
      </w:r>
    </w:p>
    <w:p w14:paraId="49053659" w14:textId="25DFE979" w:rsidR="00DC6438" w:rsidRPr="00977C34" w:rsidRDefault="0001052B" w:rsidP="00DC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6438" w:rsidRPr="00977C34">
        <w:rPr>
          <w:rFonts w:ascii="Times New Roman" w:hAnsi="Times New Roman" w:cs="Times New Roman"/>
          <w:sz w:val="24"/>
          <w:szCs w:val="24"/>
        </w:rPr>
        <w:t>. Основные требования к продуктам питания, все кроме:</w:t>
      </w:r>
    </w:p>
    <w:p w14:paraId="6802DA9B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а) должны отличаться от ГОСТа по своей форме;</w:t>
      </w:r>
    </w:p>
    <w:p w14:paraId="50896A30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б) должны обеспечивать организм питательными веществами;</w:t>
      </w:r>
    </w:p>
    <w:p w14:paraId="42BB9345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в) должны обладать установленной калорийностью;</w:t>
      </w:r>
    </w:p>
    <w:p w14:paraId="310DA41F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г) должны иметь хорошие органолептические свойства;</w:t>
      </w:r>
    </w:p>
    <w:p w14:paraId="77948635" w14:textId="5D7E48F6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д) продукты должны быть доброкачественными.</w:t>
      </w:r>
    </w:p>
    <w:p w14:paraId="643022FF" w14:textId="15426510" w:rsidR="00951295" w:rsidRDefault="00951295" w:rsidP="00951295">
      <w:pPr>
        <w:pStyle w:val="p27"/>
        <w:spacing w:before="255" w:beforeAutospacing="0" w:after="0" w:afterAutospacing="0" w:line="255" w:lineRule="atLeast"/>
        <w:rPr>
          <w:b/>
          <w:bCs/>
          <w:color w:val="000000"/>
        </w:rPr>
      </w:pPr>
      <w:r w:rsidRPr="00004B97">
        <w:rPr>
          <w:color w:val="000000"/>
        </w:rPr>
        <w:t>10.</w:t>
      </w:r>
      <w:r w:rsidRPr="00004B97">
        <w:rPr>
          <w:color w:val="000000"/>
        </w:rPr>
        <w:t>Для определения обсемененности микроорганизмами продуктов питания используют метод</w:t>
      </w:r>
      <w:r w:rsidR="00004B97">
        <w:rPr>
          <w:b/>
          <w:bCs/>
          <w:color w:val="000000"/>
        </w:rPr>
        <w:t>:</w:t>
      </w:r>
    </w:p>
    <w:p w14:paraId="25BB86F3" w14:textId="61504480" w:rsidR="00951295" w:rsidRDefault="00951295" w:rsidP="00951295">
      <w:pPr>
        <w:pStyle w:val="p4"/>
        <w:spacing w:before="30" w:beforeAutospacing="0" w:after="0" w:afterAutospacing="0" w:line="255" w:lineRule="atLeast"/>
        <w:jc w:val="both"/>
        <w:rPr>
          <w:b/>
          <w:bCs/>
          <w:color w:val="000000"/>
        </w:rPr>
      </w:pPr>
      <w:r w:rsidRPr="00951295">
        <w:rPr>
          <w:rStyle w:val="ft1"/>
          <w:color w:val="000000"/>
        </w:rPr>
        <w:t>а)</w:t>
      </w:r>
      <w:r>
        <w:rPr>
          <w:rStyle w:val="ft1"/>
          <w:b/>
          <w:bCs/>
          <w:color w:val="000000"/>
        </w:rPr>
        <w:t xml:space="preserve"> </w:t>
      </w:r>
      <w:r w:rsidRPr="00951295">
        <w:rPr>
          <w:rStyle w:val="ft5"/>
          <w:color w:val="000000"/>
        </w:rPr>
        <w:t>б</w:t>
      </w:r>
      <w:r w:rsidRPr="00951295">
        <w:rPr>
          <w:rStyle w:val="ft5"/>
          <w:color w:val="000000"/>
        </w:rPr>
        <w:t>актериологический</w:t>
      </w:r>
    </w:p>
    <w:p w14:paraId="2634EADA" w14:textId="20989F94" w:rsidR="00951295" w:rsidRDefault="00951295" w:rsidP="00951295">
      <w:pPr>
        <w:pStyle w:val="p6"/>
        <w:spacing w:before="15" w:beforeAutospacing="0" w:after="0" w:afterAutospacing="0" w:line="255" w:lineRule="atLeast"/>
        <w:jc w:val="both"/>
        <w:rPr>
          <w:color w:val="000000"/>
        </w:rPr>
      </w:pPr>
      <w:r>
        <w:rPr>
          <w:rStyle w:val="ft3"/>
          <w:color w:val="000000"/>
        </w:rPr>
        <w:t xml:space="preserve">б) </w:t>
      </w:r>
      <w:r>
        <w:rPr>
          <w:rStyle w:val="ft4"/>
          <w:color w:val="000000"/>
        </w:rPr>
        <w:t>м</w:t>
      </w:r>
      <w:r>
        <w:rPr>
          <w:rStyle w:val="ft4"/>
          <w:color w:val="000000"/>
        </w:rPr>
        <w:t>икроскопический</w:t>
      </w:r>
    </w:p>
    <w:p w14:paraId="5722671D" w14:textId="0A6E0F8D" w:rsidR="00951295" w:rsidRDefault="00951295" w:rsidP="00951295">
      <w:pPr>
        <w:pStyle w:val="p4"/>
        <w:spacing w:before="30" w:beforeAutospacing="0" w:after="0" w:afterAutospacing="0" w:line="255" w:lineRule="atLeast"/>
        <w:jc w:val="both"/>
        <w:rPr>
          <w:color w:val="000000"/>
        </w:rPr>
      </w:pPr>
      <w:r>
        <w:rPr>
          <w:rStyle w:val="ft3"/>
          <w:color w:val="000000"/>
        </w:rPr>
        <w:t xml:space="preserve">в) </w:t>
      </w:r>
      <w:r>
        <w:rPr>
          <w:rStyle w:val="ft4"/>
          <w:color w:val="000000"/>
        </w:rPr>
        <w:t>б</w:t>
      </w:r>
      <w:r>
        <w:rPr>
          <w:rStyle w:val="ft4"/>
          <w:color w:val="000000"/>
        </w:rPr>
        <w:t>иологический</w:t>
      </w:r>
    </w:p>
    <w:p w14:paraId="5DDAAD08" w14:textId="73513871" w:rsidR="00951295" w:rsidRDefault="00951295" w:rsidP="00951295">
      <w:pPr>
        <w:pStyle w:val="p6"/>
        <w:spacing w:before="15" w:beforeAutospacing="0" w:after="0" w:afterAutospacing="0" w:line="255" w:lineRule="atLeast"/>
        <w:jc w:val="both"/>
        <w:rPr>
          <w:color w:val="000000"/>
        </w:rPr>
      </w:pPr>
      <w:r>
        <w:rPr>
          <w:rStyle w:val="ft3"/>
          <w:color w:val="000000"/>
        </w:rPr>
        <w:t xml:space="preserve">г) </w:t>
      </w:r>
      <w:r>
        <w:rPr>
          <w:rStyle w:val="ft4"/>
          <w:color w:val="000000"/>
        </w:rPr>
        <w:t>о</w:t>
      </w:r>
      <w:r>
        <w:rPr>
          <w:rStyle w:val="ft4"/>
          <w:color w:val="000000"/>
        </w:rPr>
        <w:t>рганолептический</w:t>
      </w:r>
    </w:p>
    <w:p w14:paraId="292D0285" w14:textId="2F10DA6E" w:rsidR="00951295" w:rsidRDefault="00951295" w:rsidP="00951295">
      <w:pPr>
        <w:pStyle w:val="p12"/>
        <w:spacing w:before="60" w:beforeAutospacing="0" w:after="0" w:afterAutospacing="0" w:line="255" w:lineRule="atLeast"/>
        <w:jc w:val="both"/>
        <w:rPr>
          <w:color w:val="000000"/>
        </w:rPr>
      </w:pPr>
      <w:r>
        <w:rPr>
          <w:rStyle w:val="ft3"/>
          <w:color w:val="000000"/>
        </w:rPr>
        <w:t xml:space="preserve">д) </w:t>
      </w:r>
      <w:r>
        <w:rPr>
          <w:rStyle w:val="ft4"/>
          <w:color w:val="000000"/>
        </w:rPr>
        <w:t>ф</w:t>
      </w:r>
      <w:r>
        <w:rPr>
          <w:rStyle w:val="ft4"/>
          <w:color w:val="000000"/>
        </w:rPr>
        <w:t>изический</w:t>
      </w:r>
    </w:p>
    <w:p w14:paraId="3EC67066" w14:textId="5B42077D" w:rsidR="00951295" w:rsidRPr="00004B97" w:rsidRDefault="00951295" w:rsidP="00951295">
      <w:pPr>
        <w:pStyle w:val="p27"/>
        <w:spacing w:before="255" w:beforeAutospacing="0" w:after="0" w:afterAutospacing="0" w:line="255" w:lineRule="atLeast"/>
        <w:rPr>
          <w:color w:val="000000"/>
        </w:rPr>
      </w:pPr>
      <w:r w:rsidRPr="00004B97">
        <w:rPr>
          <w:color w:val="000000"/>
        </w:rPr>
        <w:t>11.</w:t>
      </w:r>
      <w:r w:rsidRPr="00004B97">
        <w:rPr>
          <w:color w:val="000000"/>
        </w:rPr>
        <w:t>Для определения вкуса и запаха при исследовании продуктов, используются методы:</w:t>
      </w:r>
    </w:p>
    <w:p w14:paraId="4406708D" w14:textId="77777777" w:rsidR="00951295" w:rsidRPr="00004B97" w:rsidRDefault="00951295" w:rsidP="00951295">
      <w:pPr>
        <w:pStyle w:val="p4"/>
        <w:spacing w:before="30" w:beforeAutospacing="0" w:after="0" w:afterAutospacing="0" w:line="255" w:lineRule="atLeast"/>
        <w:jc w:val="both"/>
        <w:rPr>
          <w:color w:val="000000"/>
        </w:rPr>
      </w:pPr>
      <w:r w:rsidRPr="00004B97">
        <w:rPr>
          <w:rStyle w:val="ft1"/>
          <w:color w:val="000000"/>
        </w:rPr>
        <w:t xml:space="preserve">а) </w:t>
      </w:r>
      <w:r w:rsidRPr="00004B97">
        <w:rPr>
          <w:rStyle w:val="ft5"/>
          <w:color w:val="000000"/>
        </w:rPr>
        <w:t>бактериологический</w:t>
      </w:r>
    </w:p>
    <w:p w14:paraId="4618B793" w14:textId="77777777" w:rsidR="00951295" w:rsidRDefault="00951295" w:rsidP="00951295">
      <w:pPr>
        <w:pStyle w:val="p6"/>
        <w:spacing w:before="15" w:beforeAutospacing="0" w:after="0" w:afterAutospacing="0" w:line="255" w:lineRule="atLeast"/>
        <w:jc w:val="both"/>
        <w:rPr>
          <w:color w:val="000000"/>
        </w:rPr>
      </w:pPr>
      <w:r>
        <w:rPr>
          <w:rStyle w:val="ft3"/>
          <w:color w:val="000000"/>
        </w:rPr>
        <w:t xml:space="preserve">б) </w:t>
      </w:r>
      <w:r>
        <w:rPr>
          <w:rStyle w:val="ft4"/>
          <w:color w:val="000000"/>
        </w:rPr>
        <w:t>микроскопический</w:t>
      </w:r>
    </w:p>
    <w:p w14:paraId="3D4760E3" w14:textId="77777777" w:rsidR="00951295" w:rsidRDefault="00951295" w:rsidP="00951295">
      <w:pPr>
        <w:pStyle w:val="p4"/>
        <w:spacing w:before="30" w:beforeAutospacing="0" w:after="0" w:afterAutospacing="0" w:line="255" w:lineRule="atLeast"/>
        <w:jc w:val="both"/>
        <w:rPr>
          <w:color w:val="000000"/>
        </w:rPr>
      </w:pPr>
      <w:r>
        <w:rPr>
          <w:rStyle w:val="ft3"/>
          <w:color w:val="000000"/>
        </w:rPr>
        <w:t xml:space="preserve">в) </w:t>
      </w:r>
      <w:r>
        <w:rPr>
          <w:rStyle w:val="ft4"/>
          <w:color w:val="000000"/>
        </w:rPr>
        <w:t>биологический</w:t>
      </w:r>
    </w:p>
    <w:p w14:paraId="765CC02D" w14:textId="77777777" w:rsidR="00951295" w:rsidRDefault="00951295" w:rsidP="00951295">
      <w:pPr>
        <w:pStyle w:val="p6"/>
        <w:spacing w:before="15" w:beforeAutospacing="0" w:after="0" w:afterAutospacing="0" w:line="255" w:lineRule="atLeast"/>
        <w:jc w:val="both"/>
        <w:rPr>
          <w:color w:val="000000"/>
        </w:rPr>
      </w:pPr>
      <w:r>
        <w:rPr>
          <w:rStyle w:val="ft3"/>
          <w:color w:val="000000"/>
        </w:rPr>
        <w:t xml:space="preserve">г) </w:t>
      </w:r>
      <w:r>
        <w:rPr>
          <w:rStyle w:val="ft4"/>
          <w:color w:val="000000"/>
        </w:rPr>
        <w:t>органолептический</w:t>
      </w:r>
    </w:p>
    <w:p w14:paraId="5F4564C6" w14:textId="77777777" w:rsidR="00951295" w:rsidRDefault="00951295" w:rsidP="00951295">
      <w:pPr>
        <w:pStyle w:val="p12"/>
        <w:spacing w:before="60" w:beforeAutospacing="0" w:after="0" w:afterAutospacing="0" w:line="255" w:lineRule="atLeast"/>
        <w:jc w:val="both"/>
        <w:rPr>
          <w:color w:val="000000"/>
        </w:rPr>
      </w:pPr>
      <w:r>
        <w:rPr>
          <w:rStyle w:val="ft3"/>
          <w:color w:val="000000"/>
        </w:rPr>
        <w:t xml:space="preserve">д) </w:t>
      </w:r>
      <w:r>
        <w:rPr>
          <w:rStyle w:val="ft4"/>
          <w:color w:val="000000"/>
        </w:rPr>
        <w:t>физический</w:t>
      </w:r>
    </w:p>
    <w:p w14:paraId="0F261BD5" w14:textId="77777777" w:rsidR="00951295" w:rsidRDefault="00951295" w:rsidP="00951295">
      <w:pPr>
        <w:pStyle w:val="p27"/>
        <w:spacing w:before="255" w:beforeAutospacing="0" w:after="0" w:afterAutospacing="0" w:line="255" w:lineRule="atLeast"/>
        <w:rPr>
          <w:b/>
          <w:bCs/>
          <w:color w:val="000000"/>
        </w:rPr>
      </w:pPr>
    </w:p>
    <w:p w14:paraId="01F9BBDA" w14:textId="77777777" w:rsidR="00DC6438" w:rsidRPr="00977C34" w:rsidRDefault="00DC6438" w:rsidP="00DC643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77C34">
        <w:rPr>
          <w:rFonts w:ascii="Times New Roman" w:hAnsi="Times New Roman" w:cs="Times New Roman"/>
          <w:i/>
          <w:iCs/>
          <w:sz w:val="24"/>
          <w:szCs w:val="24"/>
        </w:rPr>
        <w:t>Выберите все правильные ответы.</w:t>
      </w:r>
    </w:p>
    <w:p w14:paraId="64A8590F" w14:textId="5AD42F78" w:rsidR="00DC6438" w:rsidRPr="00977C34" w:rsidRDefault="0001052B" w:rsidP="00DC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4B97">
        <w:rPr>
          <w:rFonts w:ascii="Times New Roman" w:hAnsi="Times New Roman" w:cs="Times New Roman"/>
          <w:sz w:val="24"/>
          <w:szCs w:val="24"/>
        </w:rPr>
        <w:t>2</w:t>
      </w:r>
      <w:r w:rsidR="00B25665">
        <w:rPr>
          <w:rFonts w:ascii="Times New Roman" w:hAnsi="Times New Roman" w:cs="Times New Roman"/>
          <w:sz w:val="24"/>
          <w:szCs w:val="24"/>
        </w:rPr>
        <w:t xml:space="preserve">. </w:t>
      </w:r>
      <w:r w:rsidR="00DC6438" w:rsidRPr="00977C34">
        <w:rPr>
          <w:rFonts w:ascii="Times New Roman" w:hAnsi="Times New Roman" w:cs="Times New Roman"/>
          <w:sz w:val="24"/>
          <w:szCs w:val="24"/>
        </w:rPr>
        <w:t>К конкретным задачам плановой санитарно-гигиенической экспертизы продуктов не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6D7D81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а) определение характера и степени бактериальной обсемененности продуктов;</w:t>
      </w:r>
    </w:p>
    <w:p w14:paraId="68747B4D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б) контроль за остаточными количествами пестицидов в продуктах;</w:t>
      </w:r>
    </w:p>
    <w:p w14:paraId="57AB3713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в) контроль за содержанием пищевых добавок в продуктах;</w:t>
      </w:r>
    </w:p>
    <w:p w14:paraId="5E6CC8A4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г) контроль за содержанием тяжелых металлов и других чужеродных веществ в пищевых продуктах;</w:t>
      </w:r>
    </w:p>
    <w:p w14:paraId="0E5A1545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д) контроль за содержанием алкоголя в ликеро-водочной продукции.</w:t>
      </w:r>
    </w:p>
    <w:p w14:paraId="22EFDCD1" w14:textId="77777777" w:rsidR="0001052B" w:rsidRDefault="0001052B" w:rsidP="00DC6438">
      <w:pPr>
        <w:rPr>
          <w:rFonts w:ascii="Times New Roman" w:hAnsi="Times New Roman" w:cs="Times New Roman"/>
          <w:sz w:val="24"/>
          <w:szCs w:val="24"/>
        </w:rPr>
      </w:pPr>
    </w:p>
    <w:p w14:paraId="30EEBBCE" w14:textId="39567702" w:rsidR="00DC6438" w:rsidRPr="00977C34" w:rsidRDefault="0001052B" w:rsidP="00DC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4B97">
        <w:rPr>
          <w:rFonts w:ascii="Times New Roman" w:hAnsi="Times New Roman" w:cs="Times New Roman"/>
          <w:sz w:val="24"/>
          <w:szCs w:val="24"/>
        </w:rPr>
        <w:t>3</w:t>
      </w:r>
      <w:r w:rsidR="00DC6438" w:rsidRPr="00977C34">
        <w:rPr>
          <w:rFonts w:ascii="Times New Roman" w:hAnsi="Times New Roman" w:cs="Times New Roman"/>
          <w:sz w:val="24"/>
          <w:szCs w:val="24"/>
        </w:rPr>
        <w:t xml:space="preserve">.Партия продуктов </w:t>
      </w:r>
      <w:proofErr w:type="gramStart"/>
      <w:r w:rsidR="00DC6438" w:rsidRPr="00977C3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DC6438" w:rsidRPr="00977C34">
        <w:rPr>
          <w:rFonts w:ascii="Times New Roman" w:hAnsi="Times New Roman" w:cs="Times New Roman"/>
          <w:sz w:val="24"/>
          <w:szCs w:val="24"/>
        </w:rPr>
        <w:t xml:space="preserve"> продукция:</w:t>
      </w:r>
    </w:p>
    <w:p w14:paraId="51A7891A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а) одного вида, сорта, наименования;</w:t>
      </w:r>
    </w:p>
    <w:p w14:paraId="23439E49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б) выработанная на одном предприятии;</w:t>
      </w:r>
    </w:p>
    <w:p w14:paraId="741C2950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в) выработанная за одну дату, смену;</w:t>
      </w:r>
    </w:p>
    <w:p w14:paraId="7769D73F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г) оформленная одним документом о качестве и безопасности установленной формы;</w:t>
      </w:r>
    </w:p>
    <w:p w14:paraId="32738F63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д) доставленная одним транспортным средством.</w:t>
      </w:r>
    </w:p>
    <w:p w14:paraId="0124C808" w14:textId="77777777" w:rsidR="0001052B" w:rsidRDefault="0001052B" w:rsidP="00DC6438">
      <w:pPr>
        <w:rPr>
          <w:rFonts w:ascii="Times New Roman" w:hAnsi="Times New Roman" w:cs="Times New Roman"/>
          <w:sz w:val="24"/>
          <w:szCs w:val="24"/>
        </w:rPr>
      </w:pPr>
    </w:p>
    <w:p w14:paraId="16509A6A" w14:textId="0800B5B2" w:rsidR="00DC6438" w:rsidRPr="00977C34" w:rsidRDefault="0001052B" w:rsidP="00DC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4B97">
        <w:rPr>
          <w:rFonts w:ascii="Times New Roman" w:hAnsi="Times New Roman" w:cs="Times New Roman"/>
          <w:sz w:val="24"/>
          <w:szCs w:val="24"/>
        </w:rPr>
        <w:t>4</w:t>
      </w:r>
      <w:r w:rsidR="00DC6438" w:rsidRPr="00977C34">
        <w:rPr>
          <w:rFonts w:ascii="Times New Roman" w:hAnsi="Times New Roman" w:cs="Times New Roman"/>
          <w:sz w:val="24"/>
          <w:szCs w:val="24"/>
        </w:rPr>
        <w:t>. При осмотре партии продуктов, подлежащих санитарно-гигиенической экспертизы, специалист по отбору проб должен обратить внимание на следующее:</w:t>
      </w:r>
    </w:p>
    <w:p w14:paraId="2D4098FE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а) условия хранение продуктов на складе;</w:t>
      </w:r>
    </w:p>
    <w:p w14:paraId="223A22DD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б) состояние тары и наличие маркировки;</w:t>
      </w:r>
    </w:p>
    <w:p w14:paraId="2B5842EA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в) наличие сопроводительных документов;</w:t>
      </w:r>
    </w:p>
    <w:p w14:paraId="740BE18C" w14:textId="77777777" w:rsidR="00DC6438" w:rsidRPr="00977C34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г) наличие знаков соответствия;</w:t>
      </w:r>
    </w:p>
    <w:p w14:paraId="41EC3D37" w14:textId="3FBE42E5" w:rsidR="00DC6438" w:rsidRDefault="00DC6438" w:rsidP="0001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C34">
        <w:rPr>
          <w:rFonts w:ascii="Times New Roman" w:hAnsi="Times New Roman" w:cs="Times New Roman"/>
          <w:sz w:val="24"/>
          <w:szCs w:val="24"/>
        </w:rPr>
        <w:t>д) наличие предупредительных надписей на таре.</w:t>
      </w:r>
    </w:p>
    <w:p w14:paraId="011918D2" w14:textId="77777777" w:rsidR="0001052B" w:rsidRPr="00977C34" w:rsidRDefault="0001052B" w:rsidP="00010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A8F74" w14:textId="6DD5E4AE" w:rsidR="00DC6438" w:rsidRPr="00977C34" w:rsidRDefault="00951295" w:rsidP="00DC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5665">
        <w:rPr>
          <w:rFonts w:ascii="Times New Roman" w:hAnsi="Times New Roman" w:cs="Times New Roman"/>
          <w:sz w:val="24"/>
          <w:szCs w:val="24"/>
        </w:rPr>
        <w:t>5</w:t>
      </w:r>
      <w:r w:rsidR="00DC6438" w:rsidRPr="00977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438" w:rsidRPr="00977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Мясные продукты можно рассматривать в качестве источников минеральных веществ</w:t>
      </w:r>
    </w:p>
    <w:p w14:paraId="0ABE5F89" w14:textId="1A0774E5" w:rsidR="00DC6438" w:rsidRPr="00977C34" w:rsidRDefault="00DC6438" w:rsidP="00DC64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77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кальция</w:t>
      </w:r>
      <w:r w:rsidR="00B256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463D121" w14:textId="5FBD0B24" w:rsidR="00DC6438" w:rsidRPr="00977C34" w:rsidRDefault="00DC6438" w:rsidP="00DC64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77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калия</w:t>
      </w:r>
      <w:r w:rsidR="00B256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45AA7F8" w14:textId="65EC8FB8" w:rsidR="00DC6438" w:rsidRPr="00977C34" w:rsidRDefault="00DC6438" w:rsidP="00DC64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77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железа</w:t>
      </w:r>
      <w:r w:rsidR="00BC1B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4EAABC9" w14:textId="3F527470" w:rsidR="00DC6438" w:rsidRPr="00977C34" w:rsidRDefault="00DC6438" w:rsidP="00DC64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77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фосфора</w:t>
      </w:r>
      <w:r w:rsidR="00BC1B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D01FA1E" w14:textId="00A02065" w:rsidR="00DC6438" w:rsidRPr="00977C34" w:rsidRDefault="00DC6438" w:rsidP="00B2566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77C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магния</w:t>
      </w:r>
      <w:r w:rsidR="00B256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B8ED7E8" w14:textId="77777777" w:rsidR="00DC6438" w:rsidRPr="00977C34" w:rsidRDefault="00DC6438">
      <w:pPr>
        <w:rPr>
          <w:rFonts w:ascii="Times New Roman" w:hAnsi="Times New Roman" w:cs="Times New Roman"/>
          <w:sz w:val="24"/>
          <w:szCs w:val="24"/>
        </w:rPr>
      </w:pPr>
    </w:p>
    <w:sectPr w:rsidR="00DC6438" w:rsidRPr="0097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986"/>
    <w:multiLevelType w:val="hybridMultilevel"/>
    <w:tmpl w:val="8E6EA4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31B"/>
    <w:multiLevelType w:val="hybridMultilevel"/>
    <w:tmpl w:val="A02428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0E1B"/>
    <w:multiLevelType w:val="multilevel"/>
    <w:tmpl w:val="B3D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38"/>
    <w:rsid w:val="00004B97"/>
    <w:rsid w:val="0001052B"/>
    <w:rsid w:val="006747EC"/>
    <w:rsid w:val="00951295"/>
    <w:rsid w:val="00977C34"/>
    <w:rsid w:val="00B25665"/>
    <w:rsid w:val="00BC1B1A"/>
    <w:rsid w:val="00D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3F42"/>
  <w15:chartTrackingRefBased/>
  <w15:docId w15:val="{C0DE7C12-25F8-47EF-9CBE-61C8510C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">
    <w:name w:val="ft1"/>
    <w:basedOn w:val="a0"/>
    <w:rsid w:val="00951295"/>
  </w:style>
  <w:style w:type="character" w:customStyle="1" w:styleId="ft5">
    <w:name w:val="ft5"/>
    <w:basedOn w:val="a0"/>
    <w:rsid w:val="00951295"/>
  </w:style>
  <w:style w:type="character" w:customStyle="1" w:styleId="ft3">
    <w:name w:val="ft3"/>
    <w:basedOn w:val="a0"/>
    <w:rsid w:val="00951295"/>
  </w:style>
  <w:style w:type="character" w:customStyle="1" w:styleId="ft4">
    <w:name w:val="ft4"/>
    <w:basedOn w:val="a0"/>
    <w:rsid w:val="00951295"/>
  </w:style>
  <w:style w:type="paragraph" w:customStyle="1" w:styleId="p9">
    <w:name w:val="p9"/>
    <w:basedOn w:val="a"/>
    <w:rsid w:val="0095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5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5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5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5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2021-11-03T05:50:00Z</dcterms:created>
  <dcterms:modified xsi:type="dcterms:W3CDTF">2021-11-03T06:31:00Z</dcterms:modified>
</cp:coreProperties>
</file>