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9" w:rsidRPr="00581AD4" w:rsidRDefault="00581AD4" w:rsidP="002E3EE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Практическое занятие №2</w:t>
      </w:r>
      <w:r>
        <w:rPr>
          <w:b/>
          <w:sz w:val="24"/>
          <w:szCs w:val="24"/>
          <w:lang w:val="en-US"/>
        </w:rPr>
        <w:t>9</w:t>
      </w:r>
    </w:p>
    <w:p w:rsidR="002E3EE9" w:rsidRPr="002E3EE9" w:rsidRDefault="002E3EE9" w:rsidP="002E3EE9">
      <w:pPr>
        <w:jc w:val="center"/>
        <w:rPr>
          <w:b/>
          <w:sz w:val="24"/>
          <w:szCs w:val="24"/>
        </w:rPr>
      </w:pPr>
      <w:r w:rsidRPr="002E3EE9">
        <w:rPr>
          <w:b/>
          <w:sz w:val="24"/>
          <w:szCs w:val="24"/>
        </w:rPr>
        <w:t>Тема: «Лабораторная диагностика кори, эпидемического паротита, краснухи».</w:t>
      </w:r>
    </w:p>
    <w:p w:rsidR="002E3EE9" w:rsidRPr="002E3EE9" w:rsidRDefault="002E3EE9" w:rsidP="002E3EE9">
      <w:pPr>
        <w:ind w:firstLine="709"/>
        <w:jc w:val="center"/>
        <w:rPr>
          <w:b/>
          <w:sz w:val="24"/>
          <w:szCs w:val="24"/>
        </w:rPr>
      </w:pPr>
    </w:p>
    <w:p w:rsidR="002E3EE9" w:rsidRPr="002E3EE9" w:rsidRDefault="002E3EE9" w:rsidP="002E3EE9">
      <w:pPr>
        <w:spacing w:after="200" w:line="276" w:lineRule="auto"/>
        <w:ind w:left="360"/>
        <w:contextualSpacing/>
        <w:rPr>
          <w:b/>
          <w:i/>
          <w:sz w:val="24"/>
          <w:szCs w:val="24"/>
        </w:rPr>
      </w:pPr>
      <w:r w:rsidRPr="002E3EE9">
        <w:rPr>
          <w:b/>
          <w:i/>
          <w:sz w:val="24"/>
          <w:szCs w:val="24"/>
        </w:rPr>
        <w:t>Тесты</w:t>
      </w:r>
    </w:p>
    <w:p w:rsidR="002E3EE9" w:rsidRPr="002E3EE9" w:rsidRDefault="002E3EE9" w:rsidP="002E3EE9">
      <w:pPr>
        <w:spacing w:after="200" w:line="276" w:lineRule="auto"/>
        <w:ind w:left="360"/>
        <w:contextualSpacing/>
        <w:rPr>
          <w:b/>
          <w:i/>
          <w:sz w:val="24"/>
          <w:szCs w:val="24"/>
        </w:rPr>
      </w:pPr>
      <w:r w:rsidRPr="002E3EE9">
        <w:rPr>
          <w:b/>
          <w:i/>
          <w:sz w:val="24"/>
          <w:szCs w:val="24"/>
        </w:rPr>
        <w:t xml:space="preserve"> Выберите </w:t>
      </w:r>
      <w:r w:rsidRPr="002E3EE9">
        <w:rPr>
          <w:b/>
          <w:i/>
          <w:sz w:val="24"/>
          <w:szCs w:val="24"/>
          <w:u w:val="single"/>
        </w:rPr>
        <w:t>один или несколько</w:t>
      </w:r>
      <w:r w:rsidRPr="002E3EE9">
        <w:rPr>
          <w:b/>
          <w:i/>
          <w:sz w:val="24"/>
          <w:szCs w:val="24"/>
        </w:rPr>
        <w:t xml:space="preserve"> правильных ответов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778"/>
        <w:rPr>
          <w:sz w:val="28"/>
          <w:szCs w:val="28"/>
          <w:lang w:bidi="he-IL"/>
        </w:rPr>
      </w:pP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В СЕМЕЙСТВО </w:t>
      </w:r>
      <w:r w:rsidRPr="002E3EE9">
        <w:rPr>
          <w:i/>
          <w:iCs/>
          <w:sz w:val="24"/>
          <w:szCs w:val="24"/>
          <w:lang w:bidi="he-IL"/>
        </w:rPr>
        <w:t>PARA</w:t>
      </w:r>
      <w:proofErr w:type="gramStart"/>
      <w:r w:rsidRPr="002E3EE9">
        <w:rPr>
          <w:i/>
          <w:iCs/>
          <w:sz w:val="24"/>
          <w:szCs w:val="24"/>
          <w:lang w:bidi="he-IL"/>
        </w:rPr>
        <w:t>М</w:t>
      </w:r>
      <w:proofErr w:type="gramEnd"/>
      <w:r w:rsidRPr="002E3EE9">
        <w:rPr>
          <w:i/>
          <w:iCs/>
          <w:sz w:val="24"/>
          <w:szCs w:val="24"/>
          <w:lang w:bidi="he-IL"/>
        </w:rPr>
        <w:t xml:space="preserve">YXOVIRIDAE </w:t>
      </w:r>
      <w:r w:rsidRPr="002E3EE9">
        <w:rPr>
          <w:sz w:val="24"/>
          <w:szCs w:val="24"/>
          <w:lang w:bidi="he-IL"/>
        </w:rPr>
        <w:t>ВХОДЯТ ВИРУСЫ</w:t>
      </w:r>
    </w:p>
    <w:p w:rsidR="00581AD4" w:rsidRPr="002E3EE9" w:rsidRDefault="00581AD4" w:rsidP="0058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респираторно-синцитиальный вирус</w:t>
      </w:r>
    </w:p>
    <w:p w:rsidR="002E3EE9" w:rsidRPr="002E3EE9" w:rsidRDefault="00581AD4" w:rsidP="0058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кори</w:t>
      </w:r>
    </w:p>
    <w:p w:rsidR="002E3EE9" w:rsidRPr="002E3EE9" w:rsidRDefault="002E3EE9" w:rsidP="0058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 w:rsidRPr="002E3EE9">
        <w:rPr>
          <w:sz w:val="24"/>
          <w:szCs w:val="24"/>
          <w:lang w:bidi="he-IL"/>
        </w:rPr>
        <w:t>парагриппа</w:t>
      </w:r>
      <w:proofErr w:type="spellEnd"/>
    </w:p>
    <w:p w:rsidR="002E3EE9" w:rsidRPr="002E3EE9" w:rsidRDefault="00581AD4" w:rsidP="0058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эпидемического паротита</w:t>
      </w:r>
    </w:p>
    <w:p w:rsidR="002E3EE9" w:rsidRPr="00581AD4" w:rsidRDefault="00581AD4" w:rsidP="0058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краснухи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778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КЛЮЧЕВЫЕ ПРИЗНАКИ СЕМЕЙСТВА </w:t>
      </w:r>
      <w:r w:rsidRPr="002E3EE9">
        <w:rPr>
          <w:i/>
          <w:iCs/>
          <w:sz w:val="24"/>
          <w:szCs w:val="24"/>
          <w:lang w:bidi="he-IL"/>
        </w:rPr>
        <w:t>PARA</w:t>
      </w:r>
      <w:proofErr w:type="gramStart"/>
      <w:r w:rsidRPr="002E3EE9">
        <w:rPr>
          <w:i/>
          <w:iCs/>
          <w:sz w:val="24"/>
          <w:szCs w:val="24"/>
          <w:lang w:bidi="he-IL"/>
        </w:rPr>
        <w:t>М</w:t>
      </w:r>
      <w:proofErr w:type="gramEnd"/>
      <w:r w:rsidRPr="002E3EE9">
        <w:rPr>
          <w:i/>
          <w:iCs/>
          <w:sz w:val="24"/>
          <w:szCs w:val="24"/>
          <w:lang w:bidi="he-IL"/>
        </w:rPr>
        <w:t xml:space="preserve">YXOVIRIDAЕ </w:t>
      </w:r>
    </w:p>
    <w:p w:rsidR="002E3EE9" w:rsidRPr="002E3EE9" w:rsidRDefault="00581AD4" w:rsidP="002E3E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ДНК-содержащие, средние, простые</w:t>
      </w:r>
      <w:r w:rsidR="002E3EE9" w:rsidRPr="002E3EE9">
        <w:rPr>
          <w:sz w:val="24"/>
          <w:szCs w:val="24"/>
          <w:lang w:bidi="he-IL"/>
        </w:rPr>
        <w:t xml:space="preserve"> с кубическим типом симметрии </w:t>
      </w:r>
    </w:p>
    <w:p w:rsidR="002E3EE9" w:rsidRPr="002E3EE9" w:rsidRDefault="002E3EE9" w:rsidP="002E3E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ДНК-содержащие, крупные, сложные со смешанным типом симметрии </w:t>
      </w:r>
    </w:p>
    <w:p w:rsidR="002E3EE9" w:rsidRPr="002E3EE9" w:rsidRDefault="00581AD4" w:rsidP="002E3E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+</w:t>
      </w:r>
      <w:r w:rsidR="002E3EE9" w:rsidRPr="002E3EE9">
        <w:rPr>
          <w:sz w:val="24"/>
          <w:szCs w:val="24"/>
          <w:lang w:bidi="he-IL"/>
        </w:rPr>
        <w:t>РНК-содержащие, средние, сложные со спиральным типом симметрии</w:t>
      </w:r>
    </w:p>
    <w:p w:rsidR="002E3EE9" w:rsidRPr="002E3EE9" w:rsidRDefault="00581AD4" w:rsidP="002E3E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-</w:t>
      </w:r>
      <w:r w:rsidR="002E3EE9" w:rsidRPr="002E3EE9">
        <w:rPr>
          <w:sz w:val="24"/>
          <w:szCs w:val="24"/>
          <w:lang w:bidi="he-IL"/>
        </w:rPr>
        <w:t>РНК-содержащи</w:t>
      </w:r>
      <w:r>
        <w:rPr>
          <w:sz w:val="24"/>
          <w:szCs w:val="24"/>
          <w:lang w:bidi="he-IL"/>
        </w:rPr>
        <w:t>е, средние, сложные со спиральным</w:t>
      </w:r>
      <w:r w:rsidR="002E3EE9" w:rsidRPr="002E3EE9">
        <w:rPr>
          <w:sz w:val="24"/>
          <w:szCs w:val="24"/>
          <w:lang w:bidi="he-IL"/>
        </w:rPr>
        <w:t xml:space="preserve"> типом симметрии </w:t>
      </w:r>
    </w:p>
    <w:p w:rsidR="002E3EE9" w:rsidRPr="002E3EE9" w:rsidRDefault="00581AD4" w:rsidP="002E3E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-РНК-содержащие, мелкие, сложные</w:t>
      </w:r>
      <w:r w:rsidR="002E3EE9" w:rsidRPr="002E3EE9">
        <w:rPr>
          <w:sz w:val="24"/>
          <w:szCs w:val="24"/>
          <w:lang w:bidi="he-IL"/>
        </w:rPr>
        <w:t xml:space="preserve"> с кубическим типом симметрии 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418"/>
        <w:rPr>
          <w:sz w:val="24"/>
          <w:szCs w:val="24"/>
          <w:lang w:bidi="he-IL"/>
        </w:rPr>
      </w:pP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ОСОБЕННОСТЬ ПАТОГЕНЕЗА ЭПИДЕМИЧЕСКОГО ПАРОТИТА </w:t>
      </w:r>
    </w:p>
    <w:p w:rsidR="002E3EE9" w:rsidRPr="002E3EE9" w:rsidRDefault="00236321" w:rsidP="002E3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>
        <w:rPr>
          <w:sz w:val="24"/>
          <w:szCs w:val="24"/>
          <w:lang w:bidi="he-IL"/>
        </w:rPr>
        <w:t>тропность</w:t>
      </w:r>
      <w:proofErr w:type="spellEnd"/>
      <w:r>
        <w:rPr>
          <w:sz w:val="24"/>
          <w:szCs w:val="24"/>
          <w:lang w:bidi="he-IL"/>
        </w:rPr>
        <w:t xml:space="preserve"> вируса к железистым тканям</w:t>
      </w:r>
    </w:p>
    <w:p w:rsidR="002E3EE9" w:rsidRPr="002E3EE9" w:rsidRDefault="002E3EE9" w:rsidP="002E3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 w:rsidRPr="002E3EE9">
        <w:rPr>
          <w:sz w:val="24"/>
          <w:szCs w:val="24"/>
          <w:lang w:bidi="he-IL"/>
        </w:rPr>
        <w:t>вирусемия</w:t>
      </w:r>
      <w:proofErr w:type="spell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36321" w:rsidP="002E3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>
        <w:rPr>
          <w:sz w:val="24"/>
          <w:szCs w:val="24"/>
          <w:lang w:bidi="he-IL"/>
        </w:rPr>
        <w:t>вирогения</w:t>
      </w:r>
      <w:proofErr w:type="spellEnd"/>
    </w:p>
    <w:p w:rsidR="002E3EE9" w:rsidRPr="002E3EE9" w:rsidRDefault="00581AD4" w:rsidP="002E3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во</w:t>
      </w:r>
      <w:r w:rsidR="00236321">
        <w:rPr>
          <w:sz w:val="24"/>
          <w:szCs w:val="24"/>
          <w:lang w:bidi="he-IL"/>
        </w:rPr>
        <w:t>з</w:t>
      </w:r>
      <w:r>
        <w:rPr>
          <w:sz w:val="24"/>
          <w:szCs w:val="24"/>
          <w:lang w:bidi="he-IL"/>
        </w:rPr>
        <w:t>можное осложнение - менингит</w:t>
      </w:r>
    </w:p>
    <w:p w:rsidR="002E3EE9" w:rsidRPr="002E3EE9" w:rsidRDefault="00581AD4" w:rsidP="002E3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возможное осложнение </w:t>
      </w:r>
      <w:r w:rsidR="00236321">
        <w:rPr>
          <w:sz w:val="24"/>
          <w:szCs w:val="24"/>
          <w:lang w:bidi="he-IL"/>
        </w:rPr>
        <w:t xml:space="preserve">- </w:t>
      </w:r>
      <w:r>
        <w:rPr>
          <w:sz w:val="24"/>
          <w:szCs w:val="24"/>
          <w:lang w:bidi="he-IL"/>
        </w:rPr>
        <w:t>панкреатит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778"/>
        <w:rPr>
          <w:sz w:val="24"/>
          <w:szCs w:val="24"/>
          <w:lang w:bidi="he-IL"/>
        </w:rPr>
      </w:pP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ИНДИКАЦИЯ ВИРУСА ЭПИДЕМИЧЕСКОГО ПАРОТИТА ПРИ ЗАРАЖЕНИИ КУЛЬТУРЫ КЛЕТОК ТКАНИ</w:t>
      </w:r>
    </w:p>
    <w:p w:rsidR="002E3EE9" w:rsidRPr="002E3EE9" w:rsidRDefault="002E3EE9" w:rsidP="002363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выделение культуры вируса </w:t>
      </w:r>
    </w:p>
    <w:p w:rsidR="002E3EE9" w:rsidRPr="002E3EE9" w:rsidRDefault="002E3EE9" w:rsidP="002363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определение РНК</w:t>
      </w:r>
    </w:p>
    <w:p w:rsidR="002E3EE9" w:rsidRPr="002E3EE9" w:rsidRDefault="00236321" w:rsidP="002363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тип ЦПД </w:t>
      </w:r>
      <w:proofErr w:type="gramStart"/>
      <w:r>
        <w:rPr>
          <w:sz w:val="24"/>
          <w:szCs w:val="24"/>
          <w:lang w:bidi="he-IL"/>
        </w:rPr>
        <w:t>-д</w:t>
      </w:r>
      <w:proofErr w:type="gramEnd"/>
      <w:r>
        <w:rPr>
          <w:sz w:val="24"/>
          <w:szCs w:val="24"/>
          <w:lang w:bidi="he-IL"/>
        </w:rPr>
        <w:t>еструкция</w:t>
      </w:r>
    </w:p>
    <w:p w:rsidR="002E3EE9" w:rsidRPr="002E3EE9" w:rsidRDefault="00236321" w:rsidP="002363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образование синцития/</w:t>
      </w:r>
      <w:proofErr w:type="spellStart"/>
      <w:r>
        <w:rPr>
          <w:sz w:val="24"/>
          <w:szCs w:val="24"/>
          <w:lang w:bidi="he-IL"/>
        </w:rPr>
        <w:t>симпластов</w:t>
      </w:r>
      <w:proofErr w:type="spellEnd"/>
      <w:r w:rsidR="002E3EE9"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363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образование </w:t>
      </w:r>
      <w:proofErr w:type="spellStart"/>
      <w:r w:rsidRPr="002E3EE9">
        <w:rPr>
          <w:sz w:val="24"/>
          <w:szCs w:val="24"/>
          <w:lang w:bidi="he-IL"/>
        </w:rPr>
        <w:t>вирусспецифических</w:t>
      </w:r>
      <w:proofErr w:type="spellEnd"/>
      <w:r w:rsidRPr="002E3EE9">
        <w:rPr>
          <w:sz w:val="24"/>
          <w:szCs w:val="24"/>
          <w:lang w:bidi="he-IL"/>
        </w:rPr>
        <w:t xml:space="preserve"> антител 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778"/>
        <w:rPr>
          <w:sz w:val="24"/>
          <w:szCs w:val="24"/>
          <w:lang w:bidi="he-IL"/>
        </w:rPr>
      </w:pP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ХАРАКТЕРНОЕ ПРОЯВЛЕНИЕ КРАСНУШНОЙ ИНФЕКЦИИ У НОВОРОЖДЕННЫХ </w:t>
      </w:r>
    </w:p>
    <w:p w:rsidR="002E3EE9" w:rsidRPr="002E3EE9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парезы, параличи</w:t>
      </w:r>
    </w:p>
    <w:p w:rsidR="002E3EE9" w:rsidRPr="002E3EE9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пятна Бельского-Филатова-</w:t>
      </w:r>
      <w:proofErr w:type="spellStart"/>
      <w:r w:rsidRPr="002E3EE9">
        <w:rPr>
          <w:sz w:val="24"/>
          <w:szCs w:val="24"/>
          <w:lang w:bidi="he-IL"/>
        </w:rPr>
        <w:t>Коплика</w:t>
      </w:r>
      <w:proofErr w:type="spellEnd"/>
    </w:p>
    <w:p w:rsidR="002E3EE9" w:rsidRPr="002E3EE9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катаракта, глухота, пороки сердца (триада </w:t>
      </w:r>
      <w:proofErr w:type="spellStart"/>
      <w:r w:rsidRPr="002E3EE9">
        <w:rPr>
          <w:sz w:val="24"/>
          <w:szCs w:val="24"/>
          <w:lang w:bidi="he-IL"/>
        </w:rPr>
        <w:t>Грегга</w:t>
      </w:r>
      <w:proofErr w:type="spellEnd"/>
      <w:r w:rsidRPr="002E3EE9">
        <w:rPr>
          <w:sz w:val="24"/>
          <w:szCs w:val="24"/>
          <w:lang w:bidi="he-IL"/>
        </w:rPr>
        <w:t>)</w:t>
      </w:r>
    </w:p>
    <w:p w:rsidR="002E3EE9" w:rsidRPr="002E3EE9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пятнисто-папулезная сыпь</w:t>
      </w:r>
    </w:p>
    <w:p w:rsidR="002E3EE9" w:rsidRPr="002E3EE9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 w:rsidRPr="002E3EE9">
        <w:rPr>
          <w:sz w:val="24"/>
          <w:szCs w:val="24"/>
          <w:lang w:bidi="he-IL"/>
        </w:rPr>
        <w:t>этапность</w:t>
      </w:r>
      <w:proofErr w:type="spellEnd"/>
      <w:r w:rsidRPr="002E3EE9">
        <w:rPr>
          <w:sz w:val="24"/>
          <w:szCs w:val="24"/>
          <w:lang w:bidi="he-IL"/>
        </w:rPr>
        <w:t xml:space="preserve"> высыпаний (сверху вниз)</w:t>
      </w:r>
    </w:p>
    <w:p w:rsidR="002E3EE9" w:rsidRPr="002E3EE9" w:rsidRDefault="002E3EE9" w:rsidP="002E3EE9">
      <w:pPr>
        <w:spacing w:after="200" w:line="276" w:lineRule="auto"/>
        <w:rPr>
          <w:b/>
          <w:i/>
          <w:sz w:val="24"/>
          <w:szCs w:val="24"/>
        </w:rPr>
      </w:pP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СПЕЦИФИЧЕСКАЯ ПРОФИЛАКТИКА КОРИ, ЭПИДЕМИЧЕСКОГО ПАРОТИТА, КРАСНУХИ </w:t>
      </w:r>
    </w:p>
    <w:p w:rsidR="002E3EE9" w:rsidRPr="002E3EE9" w:rsidRDefault="002E3EE9" w:rsidP="002E3E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нормальный иммуноглобулин </w:t>
      </w:r>
    </w:p>
    <w:p w:rsidR="002E3EE9" w:rsidRPr="002E3EE9" w:rsidRDefault="002E3EE9" w:rsidP="002E3E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интерферон</w:t>
      </w:r>
    </w:p>
    <w:p w:rsidR="002E3EE9" w:rsidRPr="002E3EE9" w:rsidRDefault="00236321" w:rsidP="002E3E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анатоксин</w:t>
      </w:r>
    </w:p>
    <w:p w:rsidR="002E3EE9" w:rsidRPr="002E3EE9" w:rsidRDefault="00236321" w:rsidP="002E3E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убитые</w:t>
      </w:r>
      <w:r w:rsidR="002E3EE9" w:rsidRPr="002E3EE9">
        <w:rPr>
          <w:sz w:val="24"/>
          <w:szCs w:val="24"/>
          <w:lang w:bidi="he-IL"/>
        </w:rPr>
        <w:t xml:space="preserve"> вакцины </w:t>
      </w:r>
    </w:p>
    <w:p w:rsidR="002E3EE9" w:rsidRPr="002E3EE9" w:rsidRDefault="00236321" w:rsidP="002E3E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живые </w:t>
      </w:r>
      <w:r w:rsidR="002E3EE9" w:rsidRPr="002E3EE9">
        <w:rPr>
          <w:sz w:val="24"/>
          <w:szCs w:val="24"/>
          <w:lang w:bidi="he-IL"/>
        </w:rPr>
        <w:t xml:space="preserve"> вакцины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778"/>
        <w:rPr>
          <w:sz w:val="24"/>
          <w:szCs w:val="24"/>
          <w:lang w:bidi="he-IL"/>
        </w:rPr>
      </w:pP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w w:val="111"/>
          <w:sz w:val="24"/>
          <w:szCs w:val="24"/>
          <w:lang w:bidi="he-IL"/>
        </w:rPr>
        <w:t xml:space="preserve">КОРЬ, ЭПИДЕМИЧЕСКИЙ ПАРОТИТ, КРАСНУХА </w:t>
      </w:r>
    </w:p>
    <w:p w:rsidR="002E3EE9" w:rsidRPr="002E3EE9" w:rsidRDefault="00446D35" w:rsidP="002E3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>
        <w:rPr>
          <w:sz w:val="24"/>
          <w:szCs w:val="24"/>
          <w:lang w:bidi="he-IL"/>
        </w:rPr>
        <w:t>антропонозные</w:t>
      </w:r>
      <w:proofErr w:type="spellEnd"/>
      <w:r>
        <w:rPr>
          <w:sz w:val="24"/>
          <w:szCs w:val="24"/>
          <w:lang w:bidi="he-IL"/>
        </w:rPr>
        <w:t xml:space="preserve">  </w:t>
      </w:r>
      <w:r w:rsidR="00236321">
        <w:rPr>
          <w:sz w:val="24"/>
          <w:szCs w:val="24"/>
          <w:lang w:bidi="he-IL"/>
        </w:rPr>
        <w:t>инфекции</w:t>
      </w:r>
    </w:p>
    <w:p w:rsidR="002E3EE9" w:rsidRPr="002E3EE9" w:rsidRDefault="00446D35" w:rsidP="002E3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зоонозные</w:t>
      </w:r>
      <w:r w:rsidR="002E3EE9" w:rsidRPr="002E3EE9">
        <w:rPr>
          <w:sz w:val="24"/>
          <w:szCs w:val="24"/>
          <w:lang w:bidi="he-IL"/>
        </w:rPr>
        <w:t xml:space="preserve"> инфекции</w:t>
      </w:r>
    </w:p>
    <w:p w:rsidR="002E3EE9" w:rsidRPr="002E3EE9" w:rsidRDefault="00236321" w:rsidP="002E3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природно-очаговые</w:t>
      </w:r>
      <w:r w:rsidR="002E3EE9" w:rsidRPr="002E3EE9">
        <w:rPr>
          <w:sz w:val="24"/>
          <w:szCs w:val="24"/>
          <w:lang w:bidi="he-IL"/>
        </w:rPr>
        <w:t xml:space="preserve"> инфекции</w:t>
      </w:r>
    </w:p>
    <w:p w:rsidR="00446D35" w:rsidRPr="002E3EE9" w:rsidRDefault="00446D35" w:rsidP="00446D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управляемые инфекции</w:t>
      </w:r>
    </w:p>
    <w:p w:rsidR="002E3EE9" w:rsidRPr="002E3EE9" w:rsidRDefault="002E3EE9" w:rsidP="002E3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характеризуются пожизненным постинфекционным иммунитетом 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778"/>
        <w:rPr>
          <w:sz w:val="24"/>
          <w:szCs w:val="24"/>
          <w:lang w:bidi="he-IL"/>
        </w:rPr>
      </w:pP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ИНДИКАЦИЯ ВИРУСА КОРИ ПРИ ЗАРАЖЕНИИ КУЛЬТУРЫ КЛЕТОК ТКАНИ </w:t>
      </w:r>
    </w:p>
    <w:p w:rsidR="002E3EE9" w:rsidRPr="002E3EE9" w:rsidRDefault="00446D35" w:rsidP="002E3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РН</w:t>
      </w:r>
    </w:p>
    <w:p w:rsidR="002E3EE9" w:rsidRDefault="00446D35" w:rsidP="002E3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Р</w:t>
      </w:r>
      <w:r w:rsidR="002E3EE9" w:rsidRPr="002E3EE9">
        <w:rPr>
          <w:sz w:val="24"/>
          <w:szCs w:val="24"/>
          <w:lang w:bidi="he-IL"/>
        </w:rPr>
        <w:t>ГА</w:t>
      </w:r>
    </w:p>
    <w:p w:rsidR="00446D35" w:rsidRPr="002E3EE9" w:rsidRDefault="00446D35" w:rsidP="002E3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РТГА</w:t>
      </w:r>
    </w:p>
    <w:p w:rsidR="002E3EE9" w:rsidRPr="002E3EE9" w:rsidRDefault="002E3EE9" w:rsidP="002E3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ЦПД - пролиферация </w:t>
      </w:r>
    </w:p>
    <w:p w:rsidR="002E3EE9" w:rsidRPr="00446D35" w:rsidRDefault="002E3EE9" w:rsidP="00446D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ЦПД - образование многоядерных клеток  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rPr>
          <w:sz w:val="24"/>
          <w:szCs w:val="24"/>
          <w:lang w:bidi="he-IL"/>
        </w:rPr>
      </w:pP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ВОЗМОЖНОСТЬ ЛИКВИДАЦИИ КОРИ СВЯЗАНА </w:t>
      </w:r>
      <w:proofErr w:type="gramStart"/>
      <w:r w:rsidRPr="002E3EE9">
        <w:rPr>
          <w:sz w:val="24"/>
          <w:szCs w:val="24"/>
          <w:lang w:bidi="he-IL"/>
        </w:rPr>
        <w:t>С</w:t>
      </w:r>
      <w:proofErr w:type="gram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отсутствием резервуара возбудителя во внешней среде </w:t>
      </w:r>
    </w:p>
    <w:p w:rsidR="002E3EE9" w:rsidRPr="002E3EE9" w:rsidRDefault="002E3EE9" w:rsidP="002E3E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отсутствием </w:t>
      </w:r>
      <w:proofErr w:type="spellStart"/>
      <w:r w:rsidRPr="002E3EE9">
        <w:rPr>
          <w:sz w:val="24"/>
          <w:szCs w:val="24"/>
          <w:lang w:bidi="he-IL"/>
        </w:rPr>
        <w:t>вирусоносительства</w:t>
      </w:r>
      <w:proofErr w:type="spellEnd"/>
    </w:p>
    <w:p w:rsidR="002E3EE9" w:rsidRPr="002E3EE9" w:rsidRDefault="002E3EE9" w:rsidP="002E3E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отсутствием заболеваемости у взрослых людей </w:t>
      </w:r>
    </w:p>
    <w:p w:rsidR="002E3EE9" w:rsidRPr="002E3EE9" w:rsidRDefault="002E3EE9" w:rsidP="002E3E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пожизненным постинфекционным иммунитетом </w:t>
      </w:r>
    </w:p>
    <w:p w:rsidR="002E3EE9" w:rsidRPr="002E3EE9" w:rsidRDefault="002E3EE9" w:rsidP="002E3E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наличием эффективных живых вакцин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778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lastRenderedPageBreak/>
        <w:t xml:space="preserve"> 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ЛАБОРАТОРНАЯ ДИАГНОСТИКА СИНДРОМА ВРОЖДЕННОЙ КРАСНУХИ (СВК) ОСНОВАНА </w:t>
      </w:r>
      <w:proofErr w:type="gramStart"/>
      <w:r w:rsidRPr="002E3EE9">
        <w:rPr>
          <w:sz w:val="24"/>
          <w:szCs w:val="24"/>
          <w:lang w:bidi="he-IL"/>
        </w:rPr>
        <w:t>НА</w:t>
      </w:r>
      <w:proofErr w:type="gram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выявлен</w:t>
      </w:r>
      <w:r w:rsidR="00446D35">
        <w:rPr>
          <w:sz w:val="24"/>
          <w:szCs w:val="24"/>
          <w:lang w:bidi="he-IL"/>
        </w:rPr>
        <w:t xml:space="preserve">ии </w:t>
      </w:r>
      <w:proofErr w:type="gramStart"/>
      <w:r w:rsidR="00446D35">
        <w:rPr>
          <w:sz w:val="24"/>
          <w:szCs w:val="24"/>
          <w:lang w:bidi="he-IL"/>
        </w:rPr>
        <w:t>специфических</w:t>
      </w:r>
      <w:proofErr w:type="gramEnd"/>
      <w:r w:rsidR="00446D35">
        <w:rPr>
          <w:sz w:val="24"/>
          <w:szCs w:val="24"/>
          <w:lang w:bidi="he-IL"/>
        </w:rPr>
        <w:t xml:space="preserve"> </w:t>
      </w:r>
      <w:proofErr w:type="spellStart"/>
      <w:r w:rsidR="00446D35">
        <w:rPr>
          <w:sz w:val="24"/>
          <w:szCs w:val="24"/>
          <w:lang w:bidi="he-IL"/>
        </w:rPr>
        <w:t>IgM</w:t>
      </w:r>
      <w:proofErr w:type="spellEnd"/>
      <w:r w:rsidR="00446D35">
        <w:rPr>
          <w:sz w:val="24"/>
          <w:szCs w:val="24"/>
          <w:lang w:bidi="he-IL"/>
        </w:rPr>
        <w:t xml:space="preserve"> и/или </w:t>
      </w:r>
      <w:proofErr w:type="spellStart"/>
      <w:r w:rsidR="00446D35">
        <w:rPr>
          <w:sz w:val="24"/>
          <w:szCs w:val="24"/>
          <w:lang w:bidi="he-IL"/>
        </w:rPr>
        <w:t>высоко</w:t>
      </w:r>
      <w:r w:rsidRPr="002E3EE9">
        <w:rPr>
          <w:sz w:val="24"/>
          <w:szCs w:val="24"/>
          <w:lang w:bidi="he-IL"/>
        </w:rPr>
        <w:t>авидных</w:t>
      </w:r>
      <w:proofErr w:type="spellEnd"/>
      <w:r w:rsidRPr="002E3EE9">
        <w:rPr>
          <w:sz w:val="24"/>
          <w:szCs w:val="24"/>
          <w:lang w:bidi="he-IL"/>
        </w:rPr>
        <w:t xml:space="preserve"> </w:t>
      </w:r>
      <w:proofErr w:type="spellStart"/>
      <w:r w:rsidRPr="002E3EE9">
        <w:rPr>
          <w:sz w:val="24"/>
          <w:szCs w:val="24"/>
          <w:lang w:bidi="he-IL"/>
        </w:rPr>
        <w:t>IgG</w:t>
      </w:r>
      <w:proofErr w:type="spell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выявле</w:t>
      </w:r>
      <w:r w:rsidR="00446D35">
        <w:rPr>
          <w:sz w:val="24"/>
          <w:szCs w:val="24"/>
          <w:lang w:bidi="he-IL"/>
        </w:rPr>
        <w:t xml:space="preserve">нии </w:t>
      </w:r>
      <w:proofErr w:type="gramStart"/>
      <w:r w:rsidR="00446D35">
        <w:rPr>
          <w:sz w:val="24"/>
          <w:szCs w:val="24"/>
          <w:lang w:bidi="he-IL"/>
        </w:rPr>
        <w:t>специфических</w:t>
      </w:r>
      <w:proofErr w:type="gramEnd"/>
      <w:r w:rsidR="00446D35">
        <w:rPr>
          <w:sz w:val="24"/>
          <w:szCs w:val="24"/>
          <w:lang w:bidi="he-IL"/>
        </w:rPr>
        <w:t xml:space="preserve"> </w:t>
      </w:r>
      <w:proofErr w:type="spellStart"/>
      <w:r w:rsidR="00446D35">
        <w:rPr>
          <w:sz w:val="24"/>
          <w:szCs w:val="24"/>
          <w:lang w:bidi="he-IL"/>
        </w:rPr>
        <w:t>IgM</w:t>
      </w:r>
      <w:proofErr w:type="spellEnd"/>
      <w:r w:rsidR="00446D35">
        <w:rPr>
          <w:sz w:val="24"/>
          <w:szCs w:val="24"/>
          <w:lang w:bidi="he-IL"/>
        </w:rPr>
        <w:t xml:space="preserve"> и/или </w:t>
      </w:r>
      <w:proofErr w:type="spellStart"/>
      <w:r w:rsidR="00446D35">
        <w:rPr>
          <w:sz w:val="24"/>
          <w:szCs w:val="24"/>
          <w:lang w:bidi="he-IL"/>
        </w:rPr>
        <w:t>низ</w:t>
      </w:r>
      <w:r w:rsidRPr="002E3EE9">
        <w:rPr>
          <w:sz w:val="24"/>
          <w:szCs w:val="24"/>
          <w:lang w:bidi="he-IL"/>
        </w:rPr>
        <w:t>коавидных</w:t>
      </w:r>
      <w:proofErr w:type="spellEnd"/>
      <w:r w:rsidRPr="002E3EE9">
        <w:rPr>
          <w:sz w:val="24"/>
          <w:szCs w:val="24"/>
          <w:lang w:bidi="he-IL"/>
        </w:rPr>
        <w:t xml:space="preserve"> </w:t>
      </w:r>
      <w:proofErr w:type="spellStart"/>
      <w:r w:rsidRPr="002E3EE9">
        <w:rPr>
          <w:sz w:val="24"/>
          <w:szCs w:val="24"/>
          <w:lang w:bidi="he-IL"/>
        </w:rPr>
        <w:t>IgG</w:t>
      </w:r>
      <w:proofErr w:type="spell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gramStart"/>
      <w:r w:rsidRPr="002E3EE9">
        <w:rPr>
          <w:sz w:val="24"/>
          <w:szCs w:val="24"/>
          <w:lang w:bidi="he-IL"/>
        </w:rPr>
        <w:t>наличии</w:t>
      </w:r>
      <w:proofErr w:type="gramEnd"/>
      <w:r w:rsidRPr="002E3EE9">
        <w:rPr>
          <w:sz w:val="24"/>
          <w:szCs w:val="24"/>
          <w:lang w:bidi="he-IL"/>
        </w:rPr>
        <w:t xml:space="preserve"> высокого титра </w:t>
      </w:r>
      <w:proofErr w:type="spellStart"/>
      <w:r w:rsidRPr="002E3EE9">
        <w:rPr>
          <w:sz w:val="24"/>
          <w:szCs w:val="24"/>
          <w:lang w:bidi="he-IL"/>
        </w:rPr>
        <w:t>IgG</w:t>
      </w:r>
      <w:proofErr w:type="spellEnd"/>
      <w:r w:rsidRPr="002E3EE9">
        <w:rPr>
          <w:sz w:val="24"/>
          <w:szCs w:val="24"/>
          <w:lang w:bidi="he-IL"/>
        </w:rPr>
        <w:t xml:space="preserve"> у детей старше 6 мес. </w:t>
      </w:r>
    </w:p>
    <w:p w:rsidR="002E3EE9" w:rsidRPr="002E3EE9" w:rsidRDefault="002E3EE9" w:rsidP="002E3E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gramStart"/>
      <w:r w:rsidRPr="002E3EE9">
        <w:rPr>
          <w:sz w:val="24"/>
          <w:szCs w:val="24"/>
          <w:lang w:bidi="he-IL"/>
        </w:rPr>
        <w:t>выделении</w:t>
      </w:r>
      <w:proofErr w:type="gramEnd"/>
      <w:r w:rsidRPr="002E3EE9">
        <w:rPr>
          <w:sz w:val="24"/>
          <w:szCs w:val="24"/>
          <w:lang w:bidi="he-IL"/>
        </w:rPr>
        <w:t xml:space="preserve"> вируса из клинического материала </w:t>
      </w:r>
    </w:p>
    <w:p w:rsidR="002E3EE9" w:rsidRPr="002E3EE9" w:rsidRDefault="002E3EE9" w:rsidP="002E3E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gramStart"/>
      <w:r w:rsidRPr="002E3EE9">
        <w:rPr>
          <w:sz w:val="24"/>
          <w:szCs w:val="24"/>
          <w:lang w:bidi="he-IL"/>
        </w:rPr>
        <w:t>выявлении</w:t>
      </w:r>
      <w:proofErr w:type="gramEnd"/>
      <w:r w:rsidRPr="002E3EE9">
        <w:rPr>
          <w:sz w:val="24"/>
          <w:szCs w:val="24"/>
          <w:lang w:bidi="he-IL"/>
        </w:rPr>
        <w:t xml:space="preserve"> </w:t>
      </w:r>
      <w:proofErr w:type="spellStart"/>
      <w:r w:rsidRPr="002E3EE9">
        <w:rPr>
          <w:sz w:val="24"/>
          <w:szCs w:val="24"/>
          <w:lang w:bidi="he-IL"/>
        </w:rPr>
        <w:t>вирусспецифических</w:t>
      </w:r>
      <w:proofErr w:type="spellEnd"/>
      <w:r w:rsidRPr="002E3EE9">
        <w:rPr>
          <w:sz w:val="24"/>
          <w:szCs w:val="24"/>
          <w:lang w:bidi="he-IL"/>
        </w:rPr>
        <w:t xml:space="preserve"> а</w:t>
      </w:r>
      <w:r w:rsidR="001E06DD">
        <w:rPr>
          <w:sz w:val="24"/>
          <w:szCs w:val="24"/>
          <w:lang w:bidi="he-IL"/>
        </w:rPr>
        <w:t>нтигена или нуклеиновой кислоты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778"/>
        <w:rPr>
          <w:sz w:val="24"/>
          <w:szCs w:val="24"/>
          <w:lang w:bidi="he-IL"/>
        </w:rPr>
      </w:pPr>
    </w:p>
    <w:p w:rsidR="002E3EE9" w:rsidRPr="002E3EE9" w:rsidRDefault="002E3EE9" w:rsidP="002E3EE9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2E3EE9">
        <w:rPr>
          <w:b/>
          <w:i/>
          <w:sz w:val="24"/>
          <w:szCs w:val="24"/>
        </w:rPr>
        <w:t>Теория</w:t>
      </w:r>
    </w:p>
    <w:p w:rsidR="002E3EE9" w:rsidRPr="002E3EE9" w:rsidRDefault="002E3EE9" w:rsidP="002E3EE9">
      <w:pPr>
        <w:spacing w:after="200" w:line="276" w:lineRule="auto"/>
        <w:jc w:val="center"/>
        <w:rPr>
          <w:rFonts w:eastAsia="+mn-ea"/>
          <w:b/>
          <w:bCs/>
          <w:i/>
          <w:noProof/>
          <w:color w:val="000000"/>
          <w:kern w:val="24"/>
          <w:sz w:val="24"/>
          <w:szCs w:val="24"/>
        </w:rPr>
      </w:pPr>
      <w:r w:rsidRPr="002E3EE9">
        <w:rPr>
          <w:rFonts w:eastAsia="+mn-ea"/>
          <w:b/>
          <w:bCs/>
          <w:i/>
          <w:noProof/>
          <w:color w:val="000000"/>
          <w:kern w:val="24"/>
          <w:sz w:val="24"/>
          <w:szCs w:val="24"/>
        </w:rPr>
        <w:t>Ответить на вопрос по вариантам: № вашего вопроса соответствует  номеру в списке группы.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Назовите ключевые слова, характеризующие вирус кори. Какие свойства лежат в основе его индикации и идентификации при проведении вирусологического метода?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Назовите ключевые слова, характеризующие вирус эпидемического паротита. Какие свойства лежат в основе его индикации и идентификации при проведении вирусологического метода?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 xml:space="preserve">Назовите свойство вируса эпидемического паротита, определяющего особенность патогенеза, вызываемого им заболевания. Какой исход заболевания возможен и с чем это связано? 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Назовите патогномоничный признак, по которому ставиться диагноз корь в продромальном периоде заболевания. Какой материал и метод микробиологической диагностики можно применять в данном случае? Обоснуйте.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Назовите основные симптомы кори в разгар заболевания. Какой материал и метод микробиологической диагностики можно применять в данном случае? Обоснуйте.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Назовите основные симптомы краснухи в разгар заболевания. Какой материал и метод микробиологической диагностики можно применять в данном случае? Обоснуйте.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Назовите основные симптомы эпидемического паротита в разгар заболевания. Какой материал и метод микробиологической диагностики можно применять в данном случае? Обоснуйте.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lastRenderedPageBreak/>
        <w:t xml:space="preserve">Частым осложнением эпидемического паротита может являться развитие серозного менингита. Какой материал и метод диагностики применяется в данном случае? 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Назовите особенности вируса кори и вызываемого им заболевания, позволившие ВОЗ поставить задачу глобальной ликвидации инфекции. Чем опасна корь?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 xml:space="preserve">Назовите меры предупреждения врожденной краснухи у новорожденных. </w:t>
      </w:r>
      <w:proofErr w:type="gramStart"/>
      <w:r w:rsidRPr="002E3EE9">
        <w:rPr>
          <w:sz w:val="24"/>
          <w:szCs w:val="24"/>
        </w:rPr>
        <w:t xml:space="preserve">Какой </w:t>
      </w:r>
      <w:proofErr w:type="spellStart"/>
      <w:r w:rsidRPr="002E3EE9">
        <w:rPr>
          <w:sz w:val="24"/>
          <w:szCs w:val="24"/>
        </w:rPr>
        <w:t>симптомокомплекс</w:t>
      </w:r>
      <w:proofErr w:type="spellEnd"/>
      <w:r w:rsidRPr="002E3EE9">
        <w:rPr>
          <w:sz w:val="24"/>
          <w:szCs w:val="24"/>
        </w:rPr>
        <w:t xml:space="preserve"> развивается при врожденной краснухе и с чем это связано?</w:t>
      </w:r>
      <w:proofErr w:type="gramEnd"/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Особенности лабораторной диагностики краснухи у контактных беременных женщин.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Особенности лабораторной диагностики краснухи у новорожденных детей.</w:t>
      </w:r>
    </w:p>
    <w:p w:rsidR="002E3EE9" w:rsidRPr="002E3EE9" w:rsidRDefault="002E3EE9" w:rsidP="002E3EE9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2E3EE9">
        <w:rPr>
          <w:sz w:val="24"/>
          <w:szCs w:val="24"/>
        </w:rPr>
        <w:t>Особенности эпидемиологии, патогенеза и иммунитета при краснухе.</w:t>
      </w:r>
    </w:p>
    <w:p w:rsidR="002E3EE9" w:rsidRPr="002E3EE9" w:rsidRDefault="002E3EE9" w:rsidP="002E3EE9">
      <w:pPr>
        <w:jc w:val="both"/>
        <w:rPr>
          <w:b/>
          <w:i/>
          <w:spacing w:val="-2"/>
          <w:sz w:val="24"/>
          <w:szCs w:val="24"/>
        </w:rPr>
      </w:pPr>
    </w:p>
    <w:p w:rsidR="002E3EE9" w:rsidRPr="002E3EE9" w:rsidRDefault="002E3EE9" w:rsidP="002E3EE9">
      <w:pPr>
        <w:jc w:val="both"/>
        <w:rPr>
          <w:b/>
          <w:i/>
          <w:spacing w:val="-2"/>
          <w:sz w:val="24"/>
          <w:szCs w:val="24"/>
        </w:rPr>
      </w:pPr>
    </w:p>
    <w:p w:rsidR="002E3EE9" w:rsidRPr="002E3EE9" w:rsidRDefault="002E3EE9" w:rsidP="002E3EE9">
      <w:pPr>
        <w:jc w:val="center"/>
        <w:rPr>
          <w:b/>
          <w:i/>
          <w:spacing w:val="-2"/>
          <w:sz w:val="24"/>
          <w:szCs w:val="24"/>
        </w:rPr>
      </w:pPr>
      <w:r w:rsidRPr="002E3EE9">
        <w:rPr>
          <w:b/>
          <w:i/>
          <w:spacing w:val="-2"/>
          <w:sz w:val="24"/>
          <w:szCs w:val="24"/>
        </w:rPr>
        <w:t>Практика.</w:t>
      </w:r>
    </w:p>
    <w:p w:rsidR="002E3EE9" w:rsidRPr="002E3EE9" w:rsidRDefault="002E3EE9" w:rsidP="002E3EE9">
      <w:pPr>
        <w:jc w:val="both"/>
        <w:rPr>
          <w:spacing w:val="-2"/>
          <w:sz w:val="24"/>
          <w:szCs w:val="24"/>
        </w:rPr>
      </w:pPr>
    </w:p>
    <w:p w:rsidR="002E3EE9" w:rsidRDefault="002E3EE9" w:rsidP="00B71CCB">
      <w:pPr>
        <w:spacing w:after="200" w:line="276" w:lineRule="auto"/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Решить ситуационную задачу</w:t>
      </w:r>
      <w:r w:rsidRPr="002E3EE9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по вариантам (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с</w:t>
      </w:r>
      <w:r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тудентам 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1,2 в списке группы </w:t>
      </w:r>
      <w:proofErr w:type="gramStart"/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-з</w:t>
      </w:r>
      <w:proofErr w:type="gramEnd"/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адача №1</w:t>
      </w:r>
      <w:r w:rsidR="009400B6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(А)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; 3,4 -№2</w:t>
      </w:r>
      <w:r w:rsidR="009400B6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(В)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; 5,6 -№3</w:t>
      </w:r>
      <w:r w:rsidR="009400B6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(С)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; 7,8-№4</w:t>
      </w:r>
      <w:r w:rsidR="009400B6" w:rsidRPr="009400B6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(</w:t>
      </w:r>
      <w:r w:rsidR="009400B6" w:rsidRPr="009400B6">
        <w:rPr>
          <w:b/>
          <w:i/>
          <w:sz w:val="24"/>
          <w:szCs w:val="24"/>
          <w:lang w:eastAsia="en-US"/>
        </w:rPr>
        <w:t>D)</w:t>
      </w:r>
      <w:r w:rsidR="00441777" w:rsidRPr="009400B6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;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9,10 -№5</w:t>
      </w:r>
      <w:r w:rsidR="009400B6" w:rsidRPr="009400B6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(</w:t>
      </w:r>
      <w:r w:rsidR="009400B6" w:rsidRPr="009400B6">
        <w:rPr>
          <w:b/>
          <w:i/>
          <w:sz w:val="24"/>
          <w:szCs w:val="24"/>
          <w:lang w:eastAsia="en-US"/>
        </w:rPr>
        <w:t>Е)</w:t>
      </w:r>
      <w:r w:rsidR="00441777" w:rsidRPr="009400B6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;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11,12,13 -№6</w:t>
      </w:r>
      <w:r w:rsidR="009400B6" w:rsidRPr="009400B6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(</w:t>
      </w:r>
      <w:r w:rsidR="009400B6" w:rsidRPr="009400B6">
        <w:rPr>
          <w:b/>
          <w:i/>
          <w:sz w:val="24"/>
          <w:szCs w:val="24"/>
          <w:lang w:eastAsia="en-US"/>
        </w:rPr>
        <w:t>F)</w:t>
      </w:r>
      <w:r w:rsidRPr="002E3EE9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.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По результатам обследования вашего пациента заполнить протокол и сделать обоснованный вывод. Кроме этого, в графе ВЫВОД  дать рекомендации пациенту с позиции врача-клинициста.</w:t>
      </w:r>
      <w:r w:rsidRPr="002E3EE9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</w:t>
      </w:r>
    </w:p>
    <w:p w:rsidR="0010049C" w:rsidRPr="00B71CCB" w:rsidRDefault="0010049C" w:rsidP="00B71CCB">
      <w:pPr>
        <w:spacing w:after="200" w:line="276" w:lineRule="auto"/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</w:pPr>
    </w:p>
    <w:p w:rsidR="002E3EE9" w:rsidRPr="0010049C" w:rsidRDefault="002E3EE9" w:rsidP="002E3EE9">
      <w:pPr>
        <w:jc w:val="center"/>
        <w:rPr>
          <w:b/>
          <w:sz w:val="24"/>
          <w:szCs w:val="24"/>
        </w:rPr>
      </w:pPr>
      <w:r w:rsidRPr="0010049C">
        <w:rPr>
          <w:b/>
          <w:sz w:val="24"/>
          <w:szCs w:val="24"/>
        </w:rPr>
        <w:t xml:space="preserve">Результаты ИФА на определение </w:t>
      </w:r>
      <w:r w:rsidRPr="0010049C">
        <w:rPr>
          <w:b/>
          <w:sz w:val="24"/>
          <w:szCs w:val="24"/>
          <w:lang w:val="en-US"/>
        </w:rPr>
        <w:t>IgM</w:t>
      </w:r>
      <w:r w:rsidRPr="0010049C">
        <w:rPr>
          <w:b/>
          <w:sz w:val="24"/>
          <w:szCs w:val="24"/>
        </w:rPr>
        <w:t xml:space="preserve">, </w:t>
      </w:r>
      <w:r w:rsidRPr="0010049C">
        <w:rPr>
          <w:b/>
          <w:sz w:val="24"/>
          <w:szCs w:val="24"/>
          <w:lang w:val="en-US"/>
        </w:rPr>
        <w:t>IgG</w:t>
      </w:r>
      <w:r w:rsidRPr="0010049C">
        <w:rPr>
          <w:b/>
          <w:sz w:val="24"/>
          <w:szCs w:val="24"/>
        </w:rPr>
        <w:t xml:space="preserve"> к вирусу краснухи и </w:t>
      </w:r>
      <w:proofErr w:type="spellStart"/>
      <w:r w:rsidRPr="0010049C">
        <w:rPr>
          <w:b/>
          <w:sz w:val="24"/>
          <w:szCs w:val="24"/>
        </w:rPr>
        <w:t>авидность</w:t>
      </w:r>
      <w:proofErr w:type="spellEnd"/>
      <w:r w:rsidRPr="0010049C">
        <w:rPr>
          <w:b/>
          <w:sz w:val="24"/>
          <w:szCs w:val="24"/>
        </w:rPr>
        <w:t xml:space="preserve"> </w:t>
      </w:r>
      <w:r w:rsidRPr="0010049C">
        <w:rPr>
          <w:b/>
          <w:sz w:val="24"/>
          <w:szCs w:val="24"/>
          <w:lang w:val="en-US"/>
        </w:rPr>
        <w:t>IgG</w:t>
      </w:r>
    </w:p>
    <w:p w:rsidR="002E3EE9" w:rsidRPr="0010049C" w:rsidRDefault="002E3EE9" w:rsidP="002E3EE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205"/>
        <w:gridCol w:w="1205"/>
        <w:gridCol w:w="1205"/>
        <w:gridCol w:w="1205"/>
        <w:gridCol w:w="2197"/>
        <w:gridCol w:w="2197"/>
      </w:tblGrid>
      <w:tr w:rsidR="002E3EE9" w:rsidRPr="0010049C" w:rsidTr="002E3EE9">
        <w:trPr>
          <w:trHeight w:val="326"/>
          <w:jc w:val="center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Обследуемые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Сыворотка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I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Сыворотка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II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 xml:space="preserve">Индекс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авидности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 </w:t>
            </w:r>
            <w:r w:rsidRPr="0010049C">
              <w:rPr>
                <w:sz w:val="24"/>
                <w:szCs w:val="24"/>
                <w:lang w:val="en-US" w:eastAsia="en-US"/>
              </w:rPr>
              <w:t>IgG</w:t>
            </w:r>
          </w:p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3EE9" w:rsidRPr="0010049C" w:rsidTr="002E3EE9">
        <w:trPr>
          <w:trHeight w:val="312"/>
          <w:jc w:val="center"/>
        </w:trPr>
        <w:tc>
          <w:tcPr>
            <w:tcW w:w="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IgG (МЕ/</w:t>
            </w: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мл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IgM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IgG (МЕ/</w:t>
            </w: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мл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IgM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Сыворотка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Сыворотка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II</w:t>
            </w:r>
          </w:p>
        </w:tc>
      </w:tr>
      <w:tr w:rsidR="002E3EE9" w:rsidRPr="0010049C" w:rsidTr="002E3EE9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1</w:t>
            </w:r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rPr>
                <w:sz w:val="24"/>
                <w:szCs w:val="24"/>
                <w:lang w:eastAsia="en-US"/>
              </w:rPr>
            </w:pPr>
            <w:r w:rsidRPr="0010049C">
              <w:rPr>
                <w:b/>
                <w:sz w:val="24"/>
                <w:szCs w:val="24"/>
                <w:lang w:eastAsia="en-US"/>
              </w:rPr>
              <w:t>«А»</w:t>
            </w:r>
            <w:r w:rsidRPr="0010049C">
              <w:rPr>
                <w:sz w:val="24"/>
                <w:szCs w:val="24"/>
                <w:lang w:eastAsia="en-US"/>
              </w:rPr>
              <w:t xml:space="preserve"> – беременность 7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.;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Ds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: краснуха? Контакт с больным краснухой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201,0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полож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E9" w:rsidRPr="0010049C" w:rsidRDefault="002E3EE9">
            <w:pPr>
              <w:jc w:val="both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 xml:space="preserve">Уровень </w:t>
            </w:r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r w:rsidRPr="0010049C">
              <w:rPr>
                <w:sz w:val="24"/>
                <w:szCs w:val="24"/>
                <w:lang w:eastAsia="en-US"/>
              </w:rPr>
              <w:t xml:space="preserve"> ниже порога обнаружения, исследование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авидности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невозможно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2E3EE9" w:rsidRPr="0010049C" w:rsidTr="002E3EE9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lastRenderedPageBreak/>
              <w:t>2.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rPr>
                <w:sz w:val="24"/>
                <w:szCs w:val="24"/>
                <w:lang w:eastAsia="en-US"/>
              </w:rPr>
            </w:pPr>
            <w:r w:rsidRPr="0010049C">
              <w:rPr>
                <w:b/>
                <w:sz w:val="24"/>
                <w:szCs w:val="24"/>
                <w:lang w:eastAsia="en-US"/>
              </w:rPr>
              <w:t>«В»</w:t>
            </w:r>
            <w:r w:rsidRPr="0010049C">
              <w:rPr>
                <w:sz w:val="24"/>
                <w:szCs w:val="24"/>
                <w:lang w:eastAsia="en-US"/>
              </w:rPr>
              <w:t xml:space="preserve"> - беременность 5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.;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Ds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: краснуха? Контакт с больным краснухой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полож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E9" w:rsidRPr="0010049C" w:rsidRDefault="002E3EE9">
            <w:pPr>
              <w:jc w:val="both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 xml:space="preserve">Уровень </w:t>
            </w:r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r w:rsidRPr="0010049C">
              <w:rPr>
                <w:sz w:val="24"/>
                <w:szCs w:val="24"/>
                <w:lang w:eastAsia="en-US"/>
              </w:rPr>
              <w:t xml:space="preserve"> ниже порога обнаружения, исследование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авидности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невозможно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2E3EE9" w:rsidRPr="0010049C" w:rsidTr="002E3EE9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EE9" w:rsidRPr="0010049C" w:rsidRDefault="002E3EE9">
            <w:pPr>
              <w:rPr>
                <w:sz w:val="24"/>
                <w:szCs w:val="24"/>
                <w:lang w:eastAsia="en-US"/>
              </w:rPr>
            </w:pPr>
            <w:r w:rsidRPr="0010049C">
              <w:rPr>
                <w:b/>
                <w:sz w:val="24"/>
                <w:szCs w:val="24"/>
                <w:lang w:eastAsia="en-US"/>
              </w:rPr>
              <w:t>«С»</w:t>
            </w:r>
            <w:r w:rsidRPr="0010049C">
              <w:rPr>
                <w:sz w:val="24"/>
                <w:szCs w:val="24"/>
                <w:lang w:eastAsia="en-US"/>
              </w:rPr>
              <w:t xml:space="preserve"> – беременность 30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 (на учете не состояла)</w:t>
            </w:r>
          </w:p>
          <w:p w:rsidR="002E3EE9" w:rsidRPr="0010049C" w:rsidRDefault="002E3E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полож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полож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2E3EE9" w:rsidRPr="0010049C" w:rsidTr="002E3EE9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rPr>
                <w:sz w:val="24"/>
                <w:szCs w:val="24"/>
                <w:lang w:eastAsia="en-US"/>
              </w:rPr>
            </w:pPr>
            <w:r w:rsidRPr="0010049C">
              <w:rPr>
                <w:b/>
                <w:sz w:val="24"/>
                <w:szCs w:val="24"/>
                <w:lang w:eastAsia="en-US"/>
              </w:rPr>
              <w:t>«D»</w:t>
            </w:r>
            <w:r w:rsidRPr="0010049C">
              <w:rPr>
                <w:sz w:val="24"/>
                <w:szCs w:val="24"/>
                <w:lang w:eastAsia="en-US"/>
              </w:rPr>
              <w:t xml:space="preserve"> – беременность 20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E9" w:rsidRPr="0010049C" w:rsidRDefault="002E3EE9">
            <w:pPr>
              <w:jc w:val="both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r w:rsidRPr="0010049C">
              <w:rPr>
                <w:sz w:val="24"/>
                <w:szCs w:val="24"/>
                <w:lang w:eastAsia="en-US"/>
              </w:rPr>
              <w:t xml:space="preserve"> отсутствуют, исследование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авидности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невозможно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0,86</w:t>
            </w:r>
          </w:p>
        </w:tc>
      </w:tr>
      <w:tr w:rsidR="002E3EE9" w:rsidRPr="0010049C" w:rsidTr="002E3EE9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EE9" w:rsidRPr="0010049C" w:rsidRDefault="002E3EE9">
            <w:pPr>
              <w:rPr>
                <w:sz w:val="24"/>
                <w:szCs w:val="24"/>
                <w:lang w:eastAsia="en-US"/>
              </w:rPr>
            </w:pPr>
            <w:r w:rsidRPr="0010049C">
              <w:rPr>
                <w:b/>
                <w:sz w:val="24"/>
                <w:szCs w:val="24"/>
                <w:lang w:eastAsia="en-US"/>
              </w:rPr>
              <w:t>«Е»</w:t>
            </w:r>
            <w:r w:rsidRPr="0010049C">
              <w:rPr>
                <w:sz w:val="24"/>
                <w:szCs w:val="24"/>
                <w:lang w:eastAsia="en-US"/>
              </w:rPr>
              <w:t xml:space="preserve"> – 17 лет</w:t>
            </w:r>
          </w:p>
          <w:p w:rsidR="002E3EE9" w:rsidRPr="0010049C" w:rsidRDefault="002E3E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2E3EE9" w:rsidRPr="0010049C" w:rsidTr="002E3EE9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rPr>
                <w:sz w:val="24"/>
                <w:szCs w:val="24"/>
                <w:lang w:eastAsia="en-US"/>
              </w:rPr>
            </w:pPr>
            <w:r w:rsidRPr="0010049C">
              <w:rPr>
                <w:b/>
                <w:sz w:val="24"/>
                <w:szCs w:val="24"/>
                <w:lang w:eastAsia="en-US"/>
              </w:rPr>
              <w:t>«F»</w:t>
            </w:r>
            <w:r w:rsidRPr="0010049C">
              <w:rPr>
                <w:sz w:val="24"/>
                <w:szCs w:val="24"/>
                <w:lang w:eastAsia="en-US"/>
              </w:rPr>
              <w:t xml:space="preserve"> – 24 года </w:t>
            </w:r>
          </w:p>
          <w:p w:rsidR="002E3EE9" w:rsidRPr="0010049C" w:rsidRDefault="002E3EE9">
            <w:pPr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(планируется беременность)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EE9" w:rsidRPr="0010049C" w:rsidRDefault="002E3EE9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_</w:t>
            </w:r>
          </w:p>
        </w:tc>
      </w:tr>
    </w:tbl>
    <w:p w:rsidR="002E3EE9" w:rsidRPr="0010049C" w:rsidRDefault="002E3EE9" w:rsidP="002E3EE9">
      <w:pPr>
        <w:rPr>
          <w:sz w:val="24"/>
          <w:szCs w:val="24"/>
          <w:lang w:val="en-US"/>
        </w:rPr>
      </w:pPr>
    </w:p>
    <w:p w:rsidR="002E3EE9" w:rsidRPr="0010049C" w:rsidRDefault="002E3EE9" w:rsidP="002E3EE9">
      <w:pPr>
        <w:ind w:left="720" w:firstLine="720"/>
        <w:rPr>
          <w:b/>
          <w:sz w:val="24"/>
          <w:szCs w:val="24"/>
        </w:rPr>
      </w:pPr>
      <w:r w:rsidRPr="0010049C">
        <w:rPr>
          <w:b/>
          <w:sz w:val="24"/>
          <w:szCs w:val="24"/>
        </w:rPr>
        <w:t>Норма:</w:t>
      </w:r>
      <w:r w:rsidRPr="0010049C">
        <w:rPr>
          <w:b/>
          <w:sz w:val="24"/>
          <w:szCs w:val="24"/>
        </w:rPr>
        <w:tab/>
      </w:r>
      <w:proofErr w:type="gramStart"/>
      <w:r w:rsidRPr="0010049C">
        <w:rPr>
          <w:b/>
          <w:sz w:val="24"/>
          <w:szCs w:val="24"/>
          <w:lang w:val="en-US"/>
        </w:rPr>
        <w:t>IgG</w:t>
      </w:r>
      <w:r w:rsidRPr="0010049C">
        <w:rPr>
          <w:b/>
          <w:sz w:val="24"/>
          <w:szCs w:val="24"/>
        </w:rPr>
        <w:t xml:space="preserve">  10</w:t>
      </w:r>
      <w:proofErr w:type="gramEnd"/>
      <w:r w:rsidRPr="0010049C">
        <w:rPr>
          <w:b/>
          <w:sz w:val="24"/>
          <w:szCs w:val="24"/>
        </w:rPr>
        <w:t xml:space="preserve"> МЕ/мл </w:t>
      </w:r>
    </w:p>
    <w:p w:rsidR="002E3EE9" w:rsidRDefault="002E3EE9" w:rsidP="00DC051C">
      <w:pPr>
        <w:ind w:left="2160" w:firstLine="720"/>
        <w:rPr>
          <w:b/>
          <w:sz w:val="24"/>
          <w:szCs w:val="24"/>
        </w:rPr>
      </w:pPr>
      <w:proofErr w:type="gramStart"/>
      <w:r w:rsidRPr="0010049C">
        <w:rPr>
          <w:b/>
          <w:sz w:val="24"/>
          <w:szCs w:val="24"/>
          <w:lang w:val="en-US"/>
        </w:rPr>
        <w:t>IgM</w:t>
      </w:r>
      <w:r w:rsidRPr="0010049C">
        <w:rPr>
          <w:b/>
          <w:sz w:val="24"/>
          <w:szCs w:val="24"/>
        </w:rPr>
        <w:t xml:space="preserve">  </w:t>
      </w:r>
      <w:proofErr w:type="spellStart"/>
      <w:r w:rsidRPr="0010049C">
        <w:rPr>
          <w:b/>
          <w:sz w:val="24"/>
          <w:szCs w:val="24"/>
        </w:rPr>
        <w:t>отр</w:t>
      </w:r>
      <w:proofErr w:type="spellEnd"/>
      <w:proofErr w:type="gramEnd"/>
      <w:r w:rsidRPr="0010049C">
        <w:rPr>
          <w:b/>
          <w:sz w:val="24"/>
          <w:szCs w:val="24"/>
        </w:rPr>
        <w:t>.</w:t>
      </w:r>
      <w:r w:rsidR="00DC051C">
        <w:rPr>
          <w:b/>
          <w:sz w:val="24"/>
          <w:szCs w:val="24"/>
        </w:rPr>
        <w:t xml:space="preserve">                              </w:t>
      </w:r>
      <w:proofErr w:type="spellStart"/>
      <w:r w:rsidRPr="0010049C">
        <w:rPr>
          <w:b/>
          <w:sz w:val="24"/>
          <w:szCs w:val="24"/>
        </w:rPr>
        <w:t>Референсные</w:t>
      </w:r>
      <w:proofErr w:type="spellEnd"/>
      <w:r w:rsidRPr="0010049C">
        <w:rPr>
          <w:b/>
          <w:sz w:val="24"/>
          <w:szCs w:val="24"/>
        </w:rPr>
        <w:t xml:space="preserve"> значения индекса </w:t>
      </w:r>
      <w:proofErr w:type="spellStart"/>
      <w:r w:rsidRPr="0010049C">
        <w:rPr>
          <w:b/>
          <w:sz w:val="24"/>
          <w:szCs w:val="24"/>
        </w:rPr>
        <w:t>авидности</w:t>
      </w:r>
      <w:proofErr w:type="spellEnd"/>
      <w:r w:rsidRPr="0010049C">
        <w:rPr>
          <w:b/>
          <w:sz w:val="24"/>
          <w:szCs w:val="24"/>
        </w:rPr>
        <w:t xml:space="preserve"> </w:t>
      </w:r>
      <w:r w:rsidRPr="0010049C">
        <w:rPr>
          <w:b/>
          <w:sz w:val="24"/>
          <w:szCs w:val="24"/>
          <w:lang w:val="en-US"/>
        </w:rPr>
        <w:t>IgG</w:t>
      </w:r>
      <w:r w:rsidRPr="0010049C">
        <w:rPr>
          <w:b/>
          <w:sz w:val="24"/>
          <w:szCs w:val="24"/>
        </w:rPr>
        <w:t xml:space="preserve"> &gt; 0,6</w:t>
      </w:r>
    </w:p>
    <w:p w:rsidR="0043282C" w:rsidRPr="0010049C" w:rsidRDefault="0043282C" w:rsidP="002E3EE9">
      <w:pPr>
        <w:ind w:left="708" w:firstLine="708"/>
        <w:jc w:val="both"/>
        <w:rPr>
          <w:b/>
          <w:sz w:val="24"/>
          <w:szCs w:val="24"/>
        </w:rPr>
      </w:pPr>
    </w:p>
    <w:p w:rsidR="00532ACC" w:rsidRPr="0010049C" w:rsidRDefault="00532ACC">
      <w:pPr>
        <w:rPr>
          <w:sz w:val="24"/>
          <w:szCs w:val="24"/>
        </w:rPr>
      </w:pPr>
    </w:p>
    <w:tbl>
      <w:tblPr>
        <w:tblStyle w:val="1"/>
        <w:tblW w:w="0" w:type="auto"/>
        <w:jc w:val="center"/>
        <w:tblInd w:w="-1932" w:type="dxa"/>
        <w:tblLook w:val="04A0" w:firstRow="1" w:lastRow="0" w:firstColumn="1" w:lastColumn="0" w:noHBand="0" w:noVBand="1"/>
      </w:tblPr>
      <w:tblGrid>
        <w:gridCol w:w="2794"/>
        <w:gridCol w:w="2693"/>
        <w:gridCol w:w="2693"/>
        <w:gridCol w:w="4321"/>
      </w:tblGrid>
      <w:tr w:rsidR="0043282C" w:rsidRPr="0043282C" w:rsidTr="0043282C">
        <w:trPr>
          <w:jc w:val="center"/>
        </w:trPr>
        <w:tc>
          <w:tcPr>
            <w:tcW w:w="12501" w:type="dxa"/>
            <w:gridSpan w:val="4"/>
          </w:tcPr>
          <w:p w:rsidR="0043282C" w:rsidRPr="0043282C" w:rsidRDefault="0043282C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Диагноз:</w:t>
            </w:r>
          </w:p>
        </w:tc>
      </w:tr>
      <w:tr w:rsidR="0043282C" w:rsidRPr="0043282C" w:rsidTr="0043282C">
        <w:trPr>
          <w:jc w:val="center"/>
        </w:trPr>
        <w:tc>
          <w:tcPr>
            <w:tcW w:w="12501" w:type="dxa"/>
            <w:gridSpan w:val="4"/>
          </w:tcPr>
          <w:p w:rsidR="0043282C" w:rsidRPr="0043282C" w:rsidRDefault="0043282C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Исследуемый материал:</w:t>
            </w:r>
          </w:p>
        </w:tc>
      </w:tr>
      <w:tr w:rsidR="0043282C" w:rsidRPr="0043282C" w:rsidTr="0043282C">
        <w:trPr>
          <w:jc w:val="center"/>
        </w:trPr>
        <w:tc>
          <w:tcPr>
            <w:tcW w:w="12501" w:type="dxa"/>
            <w:gridSpan w:val="4"/>
          </w:tcPr>
          <w:p w:rsidR="0043282C" w:rsidRPr="0043282C" w:rsidRDefault="0043282C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 xml:space="preserve">Метод диагностики: </w:t>
            </w:r>
          </w:p>
        </w:tc>
      </w:tr>
      <w:tr w:rsidR="0043282C" w:rsidRPr="0043282C" w:rsidTr="001E06DD">
        <w:trPr>
          <w:jc w:val="center"/>
        </w:trPr>
        <w:tc>
          <w:tcPr>
            <w:tcW w:w="2794" w:type="dxa"/>
          </w:tcPr>
          <w:p w:rsidR="0043282C" w:rsidRPr="0043282C" w:rsidRDefault="0043282C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282C"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 xml:space="preserve">цель </w:t>
            </w:r>
          </w:p>
        </w:tc>
        <w:tc>
          <w:tcPr>
            <w:tcW w:w="2693" w:type="dxa"/>
          </w:tcPr>
          <w:p w:rsidR="0043282C" w:rsidRPr="0043282C" w:rsidRDefault="0043282C" w:rsidP="007D3D93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282C"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 xml:space="preserve">метод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3282C" w:rsidRPr="0043282C" w:rsidRDefault="0043282C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282C"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результат</w:t>
            </w:r>
          </w:p>
        </w:tc>
        <w:tc>
          <w:tcPr>
            <w:tcW w:w="4321" w:type="dxa"/>
          </w:tcPr>
          <w:p w:rsidR="0043282C" w:rsidRDefault="0043282C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282C"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вывод (обосновать)</w:t>
            </w:r>
          </w:p>
          <w:p w:rsidR="0043282C" w:rsidRPr="0043282C" w:rsidRDefault="0043282C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дать рекомендации пациенту</w:t>
            </w:r>
          </w:p>
        </w:tc>
      </w:tr>
      <w:tr w:rsidR="00DC051C" w:rsidRPr="0043282C" w:rsidTr="001E06DD">
        <w:trPr>
          <w:jc w:val="center"/>
        </w:trPr>
        <w:tc>
          <w:tcPr>
            <w:tcW w:w="2794" w:type="dxa"/>
            <w:vMerge w:val="restart"/>
          </w:tcPr>
          <w:p w:rsidR="00DC051C" w:rsidRPr="0043282C" w:rsidRDefault="00DC051C" w:rsidP="0043282C">
            <w:pPr>
              <w:spacing w:after="200" w:line="276" w:lineRule="auto"/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C051C" w:rsidRPr="0043282C" w:rsidRDefault="00DC051C" w:rsidP="0043282C">
            <w:pPr>
              <w:spacing w:after="200" w:line="276" w:lineRule="auto"/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51C" w:rsidRPr="0043282C" w:rsidRDefault="00DC051C" w:rsidP="0043282C">
            <w:pPr>
              <w:spacing w:after="200" w:line="276" w:lineRule="auto"/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  <w:t>1)</w:t>
            </w:r>
          </w:p>
        </w:tc>
        <w:tc>
          <w:tcPr>
            <w:tcW w:w="4321" w:type="dxa"/>
            <w:vMerge w:val="restart"/>
          </w:tcPr>
          <w:p w:rsidR="00DC051C" w:rsidRPr="0043282C" w:rsidRDefault="00DC051C" w:rsidP="0043282C">
            <w:pPr>
              <w:spacing w:after="200" w:line="276" w:lineRule="auto"/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</w:pPr>
          </w:p>
        </w:tc>
      </w:tr>
      <w:tr w:rsidR="00DC051C" w:rsidRPr="0043282C" w:rsidTr="001E06DD">
        <w:trPr>
          <w:jc w:val="center"/>
        </w:trPr>
        <w:tc>
          <w:tcPr>
            <w:tcW w:w="2794" w:type="dxa"/>
            <w:vMerge/>
          </w:tcPr>
          <w:p w:rsidR="00DC051C" w:rsidRPr="0043282C" w:rsidRDefault="00DC051C" w:rsidP="0043282C">
            <w:pPr>
              <w:spacing w:after="200" w:line="276" w:lineRule="auto"/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051C" w:rsidRPr="0043282C" w:rsidRDefault="00DC051C" w:rsidP="0043282C">
            <w:pPr>
              <w:spacing w:after="200" w:line="276" w:lineRule="auto"/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51C" w:rsidRPr="0043282C" w:rsidRDefault="00DC051C" w:rsidP="0043282C">
            <w:pPr>
              <w:spacing w:after="200" w:line="276" w:lineRule="auto"/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  <w:t>2)</w:t>
            </w:r>
          </w:p>
        </w:tc>
        <w:tc>
          <w:tcPr>
            <w:tcW w:w="4321" w:type="dxa"/>
            <w:vMerge/>
          </w:tcPr>
          <w:p w:rsidR="00DC051C" w:rsidRPr="0043282C" w:rsidRDefault="00DC051C" w:rsidP="0043282C">
            <w:pPr>
              <w:spacing w:after="200" w:line="276" w:lineRule="auto"/>
              <w:rPr>
                <w:rFonts w:eastAsia="+mn-ea"/>
                <w:b/>
                <w:bCs/>
                <w:i/>
                <w:noProof/>
                <w:color w:val="000000"/>
                <w:kern w:val="24"/>
                <w:sz w:val="24"/>
                <w:szCs w:val="24"/>
              </w:rPr>
            </w:pPr>
          </w:p>
        </w:tc>
      </w:tr>
    </w:tbl>
    <w:p w:rsidR="00B71CCB" w:rsidRPr="0010049C" w:rsidRDefault="00B71CCB" w:rsidP="0043282C">
      <w:pPr>
        <w:jc w:val="center"/>
        <w:rPr>
          <w:sz w:val="24"/>
          <w:szCs w:val="24"/>
        </w:rPr>
      </w:pPr>
    </w:p>
    <w:sectPr w:rsidR="00B71CCB" w:rsidRPr="0010049C" w:rsidSect="004417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3BD"/>
    <w:multiLevelType w:val="hybridMultilevel"/>
    <w:tmpl w:val="CD6E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83D"/>
    <w:multiLevelType w:val="hybridMultilevel"/>
    <w:tmpl w:val="3AF099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EA65D4"/>
    <w:multiLevelType w:val="hybridMultilevel"/>
    <w:tmpl w:val="43348A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7390BCD"/>
    <w:multiLevelType w:val="hybridMultilevel"/>
    <w:tmpl w:val="DE2275A0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218"/>
    <w:multiLevelType w:val="hybridMultilevel"/>
    <w:tmpl w:val="E37EE2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A6261F"/>
    <w:multiLevelType w:val="hybridMultilevel"/>
    <w:tmpl w:val="669870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31637DB"/>
    <w:multiLevelType w:val="hybridMultilevel"/>
    <w:tmpl w:val="EE9457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65154"/>
    <w:multiLevelType w:val="hybridMultilevel"/>
    <w:tmpl w:val="7A2207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572050F"/>
    <w:multiLevelType w:val="hybridMultilevel"/>
    <w:tmpl w:val="84E02D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D0B1509"/>
    <w:multiLevelType w:val="hybridMultilevel"/>
    <w:tmpl w:val="38D263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A346305"/>
    <w:multiLevelType w:val="hybridMultilevel"/>
    <w:tmpl w:val="FE42F4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01FD7"/>
    <w:multiLevelType w:val="hybridMultilevel"/>
    <w:tmpl w:val="4E381F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A794A84"/>
    <w:multiLevelType w:val="hybridMultilevel"/>
    <w:tmpl w:val="CDA4880E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779AAC62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07"/>
    <w:rsid w:val="0010049C"/>
    <w:rsid w:val="001E06DD"/>
    <w:rsid w:val="00236321"/>
    <w:rsid w:val="002E3EE9"/>
    <w:rsid w:val="0043282C"/>
    <w:rsid w:val="00441777"/>
    <w:rsid w:val="00446D35"/>
    <w:rsid w:val="00532ACC"/>
    <w:rsid w:val="00581AD4"/>
    <w:rsid w:val="007D3D93"/>
    <w:rsid w:val="009400B6"/>
    <w:rsid w:val="00B71CCB"/>
    <w:rsid w:val="00DC051C"/>
    <w:rsid w:val="00F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3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3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2020-11-17T05:56:00Z</dcterms:created>
  <dcterms:modified xsi:type="dcterms:W3CDTF">2020-11-22T03:22:00Z</dcterms:modified>
</cp:coreProperties>
</file>