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2" w:rsidRPr="005D129E" w:rsidRDefault="00B06372" w:rsidP="00B06372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D129E">
        <w:rPr>
          <w:rFonts w:ascii="Times New Roman" w:hAnsi="Times New Roman" w:cs="Times New Roman"/>
          <w:b/>
          <w:bCs/>
          <w:sz w:val="26"/>
          <w:szCs w:val="26"/>
        </w:rPr>
        <w:t xml:space="preserve">ПРИКАЗ №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4933" w:right="3402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29E">
        <w:rPr>
          <w:rFonts w:ascii="Times New Roman" w:hAnsi="Times New Roman" w:cs="Times New Roman"/>
          <w:b/>
          <w:bCs/>
          <w:sz w:val="26"/>
          <w:szCs w:val="26"/>
        </w:rPr>
        <w:t>(постановление, распоряжение)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по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567"/>
        <w:gridCol w:w="284"/>
        <w:gridCol w:w="1842"/>
        <w:gridCol w:w="426"/>
        <w:gridCol w:w="425"/>
        <w:gridCol w:w="425"/>
      </w:tblGrid>
      <w:tr w:rsidR="00B06372" w:rsidRPr="005D129E" w:rsidTr="0035015E">
        <w:tc>
          <w:tcPr>
            <w:tcW w:w="482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Для проведения инвентаризации в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657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назначается инвентаризационная комиссия (постоянно действующая, рабочая) в составе: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1. Председатель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175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(должность, фамилия, имя, отчество)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2. Члены комиссии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(должность, фамилия, имя, отчество)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Инвентаризации подлежат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(имущество и финансовые обязательства)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К инвентаризации приступить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3261" w:right="340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(дата)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и окончить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1276" w:right="5668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(дата)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Причина инвентаризации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2750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(контрольная проверка, смена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129E">
        <w:rPr>
          <w:rFonts w:ascii="Times New Roman" w:hAnsi="Times New Roman" w:cs="Times New Roman"/>
        </w:rPr>
        <w:t>материально ответственных лиц, переоценка и т.д.)</w:t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Материалы по инвентаризации сдать в бухгалтерию  </w:t>
      </w:r>
    </w:p>
    <w:p w:rsidR="00B06372" w:rsidRPr="005D129E" w:rsidRDefault="00B06372" w:rsidP="00B06372">
      <w:pPr>
        <w:pBdr>
          <w:top w:val="single" w:sz="4" w:space="1" w:color="auto"/>
        </w:pBdr>
        <w:spacing w:after="0" w:line="240" w:lineRule="auto"/>
        <w:ind w:left="547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275"/>
        <w:gridCol w:w="3600"/>
        <w:gridCol w:w="425"/>
        <w:gridCol w:w="425"/>
        <w:gridCol w:w="371"/>
      </w:tblGrid>
      <w:tr w:rsidR="00B06372" w:rsidRPr="005D129E" w:rsidTr="0035015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не позднее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bottom"/>
            <w:hideMark/>
          </w:tcPr>
          <w:p w:rsidR="00B06372" w:rsidRPr="005D129E" w:rsidRDefault="00B06372" w:rsidP="0035015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06372" w:rsidRPr="005D129E" w:rsidRDefault="00B06372" w:rsidP="00B06372">
      <w:pPr>
        <w:tabs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Руководитель</w:t>
      </w:r>
      <w:r w:rsidRPr="005D129E">
        <w:rPr>
          <w:rFonts w:ascii="Times New Roman" w:hAnsi="Times New Roman" w:cs="Times New Roman"/>
        </w:rPr>
        <w:tab/>
      </w:r>
      <w:r w:rsidRPr="005D129E">
        <w:rPr>
          <w:rFonts w:ascii="Times New Roman" w:hAnsi="Times New Roman" w:cs="Times New Roman"/>
        </w:rPr>
        <w:tab/>
      </w:r>
    </w:p>
    <w:p w:rsidR="00B06372" w:rsidRPr="005D129E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  <w:bookmarkStart w:id="1" w:name="_Toc468528078"/>
    </w:p>
    <w:p w:rsidR="00B06372" w:rsidRDefault="00B06372" w:rsidP="00B06372">
      <w:pPr>
        <w:pStyle w:val="a5"/>
        <w:spacing w:before="0" w:after="0"/>
        <w:rPr>
          <w:rFonts w:ascii="Times New Roman" w:hAnsi="Times New Roman"/>
        </w:rPr>
      </w:pPr>
    </w:p>
    <w:p w:rsidR="00396DFB" w:rsidRDefault="00396DFB" w:rsidP="00B06372">
      <w:pPr>
        <w:pStyle w:val="a5"/>
        <w:spacing w:before="0" w:after="0"/>
        <w:rPr>
          <w:rFonts w:ascii="Times New Roman" w:hAnsi="Times New Roman"/>
        </w:rPr>
      </w:pPr>
    </w:p>
    <w:p w:rsidR="00B06372" w:rsidRPr="005D129E" w:rsidRDefault="00B06372" w:rsidP="00B06372">
      <w:pPr>
        <w:pStyle w:val="a5"/>
        <w:spacing w:before="0" w:after="0"/>
        <w:rPr>
          <w:rFonts w:ascii="Times New Roman" w:hAnsi="Times New Roman"/>
        </w:rPr>
      </w:pPr>
      <w:r w:rsidRPr="005D129E">
        <w:rPr>
          <w:rFonts w:ascii="Times New Roman" w:hAnsi="Times New Roman"/>
        </w:rPr>
        <w:lastRenderedPageBreak/>
        <w:t>Памятка</w:t>
      </w:r>
      <w:bookmarkEnd w:id="1"/>
    </w:p>
    <w:p w:rsidR="00B06372" w:rsidRPr="005D129E" w:rsidRDefault="00B06372" w:rsidP="00B0637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Инвентаризационной комиссии о порядке проведения инвентаризации товарно-материальных ценностей</w:t>
      </w:r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 xml:space="preserve">     Инвентаризационная комиссия обязана: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Приступить к инвентаризации немедленно после получения распоряжения;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Опломбировать своим пломбиром все подсобные помещения и другие места хранения ценностей;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Снять остатки наличия денег показания суммирующих счетчиков кассовых аппаратов и определить сумму выручки текущего дня;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Обязать материально-ответственных лиц составить товарный отчет на момент инвентаризации, проверить его, зафиксировать книжный остаток. Кассовые и товарные отчеты передать в вышестоящую организацию, централизованную бухгалтерию;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 xml:space="preserve">Проверить правильность всех </w:t>
      </w:r>
      <w:proofErr w:type="spellStart"/>
      <w:r w:rsidRPr="005D129E">
        <w:rPr>
          <w:rFonts w:ascii="Times New Roman" w:hAnsi="Times New Roman" w:cs="Times New Roman"/>
          <w:sz w:val="28"/>
        </w:rPr>
        <w:t>весоизмерительных</w:t>
      </w:r>
      <w:proofErr w:type="spellEnd"/>
      <w:r w:rsidRPr="005D129E">
        <w:rPr>
          <w:rFonts w:ascii="Times New Roman" w:hAnsi="Times New Roman" w:cs="Times New Roman"/>
          <w:sz w:val="28"/>
        </w:rPr>
        <w:t xml:space="preserve"> приборов;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Фактические остатки товарно-материальных ценностей записываются в инвентаризационные описи (описные листы), которые составляются в трех экземплярах. По каждой странице описи подсчитывается количество натуральных единиц, каждая страница подписывается членами комиссии;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На момент инвентаризации товарно-материальных ценностей в аптеке, аптечном магазине произвести также инвентаризацию во всех прикрепленных точках (аптечных пунктах, киосках). Описи фактического наличия ценностей по мелкорозничной сети представить вместе с материалом инвентаризации;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Товары бракованных и с истекшим сроком годности в опись фактического наличия товаров не включать. На них составить отдельную опись и акт. Негодный товар опечатать и хранить до утверждения актов на списание;</w:t>
      </w:r>
    </w:p>
    <w:p w:rsidR="00B06372" w:rsidRPr="005D129E" w:rsidRDefault="00B06372" w:rsidP="00B06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  <w:sz w:val="28"/>
        </w:rPr>
        <w:t>На товары, поступившие во время инвентаризации составить отдельную опись.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С памяткой ознакомились до начала инвентаризации.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129E">
        <w:rPr>
          <w:rFonts w:ascii="Times New Roman" w:hAnsi="Times New Roman" w:cs="Times New Roman"/>
          <w:sz w:val="28"/>
        </w:rPr>
        <w:t>Председатель комиссии__________________________(подпись)____________</w:t>
      </w: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Pr="005D129E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372" w:rsidRDefault="00B06372" w:rsidP="00B06372">
      <w:pPr>
        <w:rPr>
          <w:rFonts w:ascii="Times New Roman" w:hAnsi="Times New Roman" w:cs="Times New Roman"/>
          <w:sz w:val="28"/>
          <w:szCs w:val="28"/>
        </w:rPr>
      </w:pPr>
      <w:r w:rsidRPr="005D129E">
        <w:rPr>
          <w:rFonts w:ascii="Times New Roman" w:hAnsi="Times New Roman" w:cs="Times New Roman"/>
          <w:sz w:val="28"/>
        </w:rPr>
        <w:t>Члены комиссии_____________________________(подпись)_______________</w:t>
      </w:r>
    </w:p>
    <w:p w:rsidR="003F0184" w:rsidRDefault="003F0184">
      <w:pPr>
        <w:sectPr w:rsidR="003F0184" w:rsidSect="00507AF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"/>
        <w:gridCol w:w="866"/>
        <w:gridCol w:w="691"/>
        <w:gridCol w:w="1707"/>
        <w:gridCol w:w="320"/>
        <w:gridCol w:w="670"/>
        <w:gridCol w:w="280"/>
        <w:gridCol w:w="3562"/>
        <w:gridCol w:w="284"/>
        <w:gridCol w:w="335"/>
        <w:gridCol w:w="318"/>
        <w:gridCol w:w="260"/>
        <w:gridCol w:w="307"/>
        <w:gridCol w:w="236"/>
        <w:gridCol w:w="236"/>
        <w:gridCol w:w="236"/>
        <w:gridCol w:w="2324"/>
        <w:gridCol w:w="284"/>
        <w:gridCol w:w="617"/>
        <w:gridCol w:w="1509"/>
        <w:gridCol w:w="236"/>
        <w:gridCol w:w="236"/>
      </w:tblGrid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B06372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bookmarkStart w:id="2" w:name="_Toc468528079"/>
            <w:r w:rsidR="003F0184">
              <w:rPr>
                <w:rFonts w:ascii="Times New Roman" w:hAnsi="Times New Roman" w:cs="Times New Roman"/>
              </w:rPr>
              <w:br w:type="page"/>
            </w:r>
            <w:bookmarkStart w:id="3" w:name="RANGE!A1:V33"/>
            <w:bookmarkEnd w:id="3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Унифицированная форма № ИНВ-3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 Госкомстата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от 18.08.98 № 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0317004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10"/>
        </w:trPr>
        <w:tc>
          <w:tcPr>
            <w:tcW w:w="129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1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проведения инвентаризации:</w:t>
            </w: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начала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операции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trHeight w:val="18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документа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ИНВЕНТАРИЗАЦИОННАЯ ОПИСЬ 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8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товарно-материальных ценностей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155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0184" w:rsidRPr="003F0184" w:rsidTr="003F0184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(вид товарно-материальных ценностей)</w:t>
            </w:r>
          </w:p>
        </w:tc>
      </w:tr>
      <w:tr w:rsidR="003F0184" w:rsidRPr="003F0184" w:rsidTr="003F0184">
        <w:trPr>
          <w:gridAfter w:val="2"/>
          <w:wAfter w:w="472" w:type="dxa"/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</w:p>
        </w:tc>
        <w:tc>
          <w:tcPr>
            <w:tcW w:w="134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собственности организации, полученные для переработки)</w:t>
            </w:r>
          </w:p>
        </w:tc>
      </w:tr>
      <w:tr w:rsidR="003F0184" w:rsidRPr="003F0184" w:rsidTr="003F0184">
        <w:trPr>
          <w:trHeight w:val="615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184">
              <w:rPr>
                <w:rFonts w:ascii="Arial" w:eastAsia="Times New Roman" w:hAnsi="Arial" w:cs="Arial"/>
                <w:sz w:val="24"/>
                <w:szCs w:val="24"/>
              </w:rPr>
              <w:t>РАСПИСКА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184" w:rsidRPr="003F0184" w:rsidRDefault="003F0184" w:rsidP="003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началу  проведения   инвентаризации   все  расходные   и  приходные   документы  на  товарно-материальные  ценности  сданы </w:t>
            </w:r>
          </w:p>
        </w:tc>
      </w:tr>
      <w:tr w:rsidR="003F0184" w:rsidRPr="003F0184" w:rsidTr="003F0184">
        <w:trPr>
          <w:gridAfter w:val="2"/>
          <w:wAfter w:w="472" w:type="dxa"/>
          <w:trHeight w:val="582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бухгалтерию и все товарно-материальные ценности, поступившие на мою (нашу) ответственность, оприходованы, а выбывшие </w:t>
            </w:r>
            <w:proofErr w:type="spellStart"/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списа-ны</w:t>
            </w:r>
            <w:proofErr w:type="spellEnd"/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расход.</w:t>
            </w: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5"/>
        </w:trPr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лицо (а):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фактических остатков ценностей по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  на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184" w:rsidRDefault="003F0184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348"/>
        <w:gridCol w:w="294"/>
        <w:gridCol w:w="1273"/>
        <w:gridCol w:w="1003"/>
        <w:gridCol w:w="381"/>
        <w:gridCol w:w="302"/>
        <w:gridCol w:w="342"/>
        <w:gridCol w:w="361"/>
        <w:gridCol w:w="222"/>
        <w:gridCol w:w="1023"/>
        <w:gridCol w:w="222"/>
        <w:gridCol w:w="222"/>
        <w:gridCol w:w="222"/>
        <w:gridCol w:w="222"/>
        <w:gridCol w:w="333"/>
        <w:gridCol w:w="222"/>
        <w:gridCol w:w="372"/>
        <w:gridCol w:w="274"/>
        <w:gridCol w:w="255"/>
        <w:gridCol w:w="222"/>
        <w:gridCol w:w="568"/>
        <w:gridCol w:w="222"/>
        <w:gridCol w:w="266"/>
        <w:gridCol w:w="444"/>
        <w:gridCol w:w="966"/>
        <w:gridCol w:w="560"/>
        <w:gridCol w:w="599"/>
        <w:gridCol w:w="222"/>
        <w:gridCol w:w="444"/>
        <w:gridCol w:w="637"/>
        <w:gridCol w:w="266"/>
        <w:gridCol w:w="1070"/>
      </w:tblGrid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</w:rPr>
              <w:t>Итого  по</w:t>
            </w:r>
            <w:proofErr w:type="gramEnd"/>
            <w:r w:rsidRPr="003F0184">
              <w:rPr>
                <w:rFonts w:ascii="Times New Roman" w:eastAsia="Times New Roman" w:hAnsi="Times New Roman" w:cs="Times New Roman"/>
              </w:rPr>
              <w:t xml:space="preserve">  описи 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а) количество  порядковых номеров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в) на сумму фактически</w:t>
            </w:r>
          </w:p>
        </w:tc>
        <w:tc>
          <w:tcPr>
            <w:tcW w:w="9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  <w:tr w:rsidR="003F0184" w:rsidRPr="003F0184" w:rsidTr="003F0184">
        <w:trPr>
          <w:trHeight w:val="3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Члены комиссии: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товарно-материальные ценности, поименованные в настоящей инвентаризационной описи с №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184" w:rsidRPr="003F0184" w:rsidTr="003F0184">
        <w:trPr>
          <w:trHeight w:val="243"/>
        </w:trPr>
        <w:tc>
          <w:tcPr>
            <w:tcW w:w="12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ей  проверены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 натуре  в  моем  (нашем)  присутствии  и  внесены  в  опись,  в  связи  с чем претензий  к  инвентаризационной  комиссии  не имею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Лицо (а),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) за сохранность товарно-материальных ценностей: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Указанные в настоящей описи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данные и расчеты проверил 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184" w:rsidRPr="003F0184" w:rsidRDefault="003F0184" w:rsidP="003F0184">
      <w:pPr>
        <w:sectPr w:rsidR="003F0184" w:rsidRPr="003F0184" w:rsidSect="003F0184">
          <w:pgSz w:w="16838" w:h="11906" w:orient="landscape"/>
          <w:pgMar w:top="284" w:right="851" w:bottom="426" w:left="1134" w:header="708" w:footer="708" w:gutter="0"/>
          <w:cols w:space="708"/>
          <w:docGrid w:linePitch="360"/>
        </w:sectPr>
      </w:pPr>
    </w:p>
    <w:p w:rsidR="00B06372" w:rsidRPr="005D129E" w:rsidRDefault="00B06372" w:rsidP="00B063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1</w:t>
      </w:r>
      <w:r w:rsidRPr="005D129E">
        <w:rPr>
          <w:rFonts w:ascii="Times New Roman" w:hAnsi="Times New Roman" w:cs="Times New Roman"/>
          <w:color w:val="auto"/>
        </w:rPr>
        <w:t>____</w:t>
      </w:r>
      <w:bookmarkEnd w:id="2"/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</w:p>
    <w:p w:rsidR="00B06372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BC3640" w:rsidRDefault="00BC3640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1E16CF" w:rsidTr="00CF2F18">
        <w:tc>
          <w:tcPr>
            <w:tcW w:w="666" w:type="dxa"/>
            <w:vMerge w:val="restart"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3" w:type="dxa"/>
            <w:vMerge w:val="restart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Ед.  изм.</w:t>
            </w:r>
          </w:p>
        </w:tc>
        <w:tc>
          <w:tcPr>
            <w:tcW w:w="916" w:type="dxa"/>
            <w:vMerge w:val="restart"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1E16CF" w:rsidRDefault="001E16CF" w:rsidP="00B06372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1E16CF" w:rsidRDefault="001E16CF" w:rsidP="00B0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1E16CF" w:rsidTr="00CF2F18">
        <w:tc>
          <w:tcPr>
            <w:tcW w:w="666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16CF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1E16CF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2,061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0,712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К-та салициловая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Эмульгеторт-2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0,181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1,547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0,347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1,243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0,919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К-та борная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окись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Протаргол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отчищенная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3,098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0,766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К-та глютаминовая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0,331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К-та аскорбиновая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 1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Рутин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CF2F18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К-та аминокапроновая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CF2F18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CF2F1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743" w:type="dxa"/>
        <w:tblLook w:val="04A0" w:firstRow="1" w:lastRow="0" w:firstColumn="1" w:lastColumn="0" w:noHBand="0" w:noVBand="1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CF2F18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странице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CF2F18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CF2F18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CF2F18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CF2F18" w:rsidRPr="005D129E" w:rsidRDefault="00CF2F18" w:rsidP="00CF2F1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1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CF2F18" w:rsidRPr="005D129E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CF2F18" w:rsidTr="00F37023">
        <w:tc>
          <w:tcPr>
            <w:tcW w:w="666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3" w:type="dxa"/>
            <w:vMerge w:val="restart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Ед.  изм.</w:t>
            </w:r>
          </w:p>
        </w:tc>
        <w:tc>
          <w:tcPr>
            <w:tcW w:w="916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CF2F18" w:rsidTr="00F37023">
        <w:tc>
          <w:tcPr>
            <w:tcW w:w="666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- йод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0,548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0,724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1,319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743" w:type="dxa"/>
        <w:tblLook w:val="04A0" w:firstRow="1" w:lastRow="0" w:firstColumn="1" w:lastColumn="0" w:noHBand="0" w:noVBand="1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F37023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странице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F37023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9C4610" w:rsidRDefault="009C461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CF2F18" w:rsidRPr="005D129E" w:rsidRDefault="00CF2F18" w:rsidP="00CF2F1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2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CF2F18" w:rsidRPr="005D129E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CF2F18" w:rsidTr="00F37023">
        <w:tc>
          <w:tcPr>
            <w:tcW w:w="666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3" w:type="dxa"/>
            <w:vMerge w:val="restart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Ед.  изм.</w:t>
            </w:r>
          </w:p>
        </w:tc>
        <w:tc>
          <w:tcPr>
            <w:tcW w:w="916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CF2F18" w:rsidTr="00F37023">
        <w:tc>
          <w:tcPr>
            <w:tcW w:w="666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Три-мерси таблетки №21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50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311.97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Тройчатка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Эвалар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капсулы 400мг №40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124.80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Турбослим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день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. 0,3*30 БАД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119.40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Туссин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плюс сироп 118мл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69.64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Фарингосепт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лимон таблетки 10мг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Фастум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гель 2,5% 50г.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103.20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Фемизол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№24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83.22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Фенистил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гель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119.69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Финалгель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35г 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109.20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Фиточай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Гипертонплант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ф\п 2г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Флемоксин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250 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106.34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Флемоксин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500 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139.55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Фридерм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дегодь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шампунь дерматологический 150мл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225.27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Холосас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сироп 300г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45.40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Хондроксид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мазь 5%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128.62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Целистодерм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В+гарамицин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мазь 0.1% 15г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147.52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Целистодерм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В крем 0.1%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107.14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Цистон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№100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120.10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Цифран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250мг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37.63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Чай из шиповника ф\п 2г №24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медифарм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29.74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Чай мятный 1.5г №24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медифарм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29.76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F37023">
        <w:trPr>
          <w:trHeight w:val="340"/>
        </w:trPr>
        <w:tc>
          <w:tcPr>
            <w:tcW w:w="666" w:type="dxa"/>
          </w:tcPr>
          <w:p w:rsidR="00CF2F18" w:rsidRPr="00CF2F18" w:rsidRDefault="00CF2F18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743" w:type="dxa"/>
        <w:tblLook w:val="04A0" w:firstRow="1" w:lastRow="0" w:firstColumn="1" w:lastColumn="0" w:noHBand="0" w:noVBand="1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F37023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странице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F37023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CF2F18" w:rsidRDefault="00CF2F18">
      <w:pPr>
        <w:rPr>
          <w:rFonts w:ascii="Times New Roman" w:hAnsi="Times New Roman" w:cs="Times New Roman"/>
        </w:rPr>
      </w:pPr>
    </w:p>
    <w:p w:rsidR="008B191F" w:rsidRPr="005D129E" w:rsidRDefault="008B191F" w:rsidP="008B19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2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8B191F" w:rsidRPr="005D129E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</w:p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8B191F" w:rsidTr="00F37023">
        <w:tc>
          <w:tcPr>
            <w:tcW w:w="666" w:type="dxa"/>
            <w:vMerge w:val="restart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3" w:type="dxa"/>
            <w:vMerge w:val="restart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Ед.  изм.</w:t>
            </w:r>
          </w:p>
        </w:tc>
        <w:tc>
          <w:tcPr>
            <w:tcW w:w="916" w:type="dxa"/>
            <w:vMerge w:val="restart"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8B191F" w:rsidTr="00F37023">
        <w:tc>
          <w:tcPr>
            <w:tcW w:w="666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Черника Форте с витаминами и цинком таблетки 250мг №100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Эвалар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50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Шиповника сироп с железом 250мл Юта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25.96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№20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Хемофарм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62.91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Энап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НЛ таблетки 10мг\12.5мг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85.35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Энап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61.28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Эритромицин мазь 10000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\г 15г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Эритромицин таблетки 0.25г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27.71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Эскузан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№40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216.36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Эспераль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165.71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Эспумизан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эмульсия 100мл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107.56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Эфокс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№50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119.06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Эффералган свечи от 1 до 3 лет 150мг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31.39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Эффералган свечи д\детей 80мг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20.99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 №12 пастилок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 №20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62.40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 №20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 №24 паст.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 настойка 50мл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24.51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Юнидокс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таб. 100мл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140.67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Юниэнзим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№20 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36.78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№21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398.98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1F" w:rsidTr="00F37023">
        <w:trPr>
          <w:trHeight w:val="340"/>
        </w:trPr>
        <w:tc>
          <w:tcPr>
            <w:tcW w:w="666" w:type="dxa"/>
          </w:tcPr>
          <w:p w:rsidR="008B191F" w:rsidRPr="00CF2F18" w:rsidRDefault="008B191F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8B191F" w:rsidRPr="00E47BB9" w:rsidRDefault="008B191F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B191F" w:rsidRPr="00E47BB9" w:rsidRDefault="008B191F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34" w:type="dxa"/>
        <w:tblLook w:val="04A0" w:firstRow="1" w:lastRow="0" w:firstColumn="1" w:lastColumn="0" w:noHBand="0" w:noVBand="1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8B191F" w:rsidRPr="003F0184" w:rsidTr="00FA5EC4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странице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191F" w:rsidRPr="003F0184" w:rsidTr="00FA5EC4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191F" w:rsidRPr="003F0184" w:rsidTr="00FA5EC4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91F" w:rsidRPr="003F0184" w:rsidTr="00FA5EC4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8B191F" w:rsidRDefault="008B191F">
      <w:pPr>
        <w:rPr>
          <w:rFonts w:ascii="Times New Roman" w:hAnsi="Times New Roman" w:cs="Times New Roman"/>
        </w:rPr>
      </w:pPr>
      <w:bookmarkStart w:id="4" w:name="RANGE!A1:S33"/>
      <w:bookmarkEnd w:id="4"/>
    </w:p>
    <w:p w:rsidR="003F0184" w:rsidRDefault="003F0184">
      <w:pPr>
        <w:rPr>
          <w:rFonts w:ascii="Times New Roman" w:hAnsi="Times New Roman" w:cs="Times New Roman"/>
          <w:sz w:val="28"/>
          <w:szCs w:val="28"/>
        </w:rPr>
        <w:sectPr w:rsidR="003F0184" w:rsidSect="002F1F49">
          <w:pgSz w:w="11906" w:h="16838"/>
          <w:pgMar w:top="851" w:right="850" w:bottom="1134" w:left="426" w:header="708" w:footer="708" w:gutter="0"/>
          <w:cols w:space="708"/>
          <w:docGrid w:linePitch="360"/>
        </w:sectPr>
      </w:pPr>
    </w:p>
    <w:tbl>
      <w:tblPr>
        <w:tblW w:w="15053" w:type="dxa"/>
        <w:tblInd w:w="91" w:type="dxa"/>
        <w:tblLook w:val="04A0" w:firstRow="1" w:lastRow="0" w:firstColumn="1" w:lastColumn="0" w:noHBand="0" w:noVBand="1"/>
      </w:tblPr>
      <w:tblGrid>
        <w:gridCol w:w="222"/>
        <w:gridCol w:w="960"/>
        <w:gridCol w:w="1982"/>
        <w:gridCol w:w="340"/>
        <w:gridCol w:w="336"/>
        <w:gridCol w:w="960"/>
        <w:gridCol w:w="400"/>
        <w:gridCol w:w="222"/>
        <w:gridCol w:w="320"/>
        <w:gridCol w:w="380"/>
        <w:gridCol w:w="3160"/>
        <w:gridCol w:w="1740"/>
        <w:gridCol w:w="440"/>
        <w:gridCol w:w="222"/>
        <w:gridCol w:w="1941"/>
        <w:gridCol w:w="276"/>
        <w:gridCol w:w="384"/>
        <w:gridCol w:w="384"/>
        <w:gridCol w:w="384"/>
      </w:tblGrid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Унифицированная форма № ИНВ-19</w:t>
            </w:r>
          </w:p>
        </w:tc>
      </w:tr>
      <w:tr w:rsidR="00BF55DD" w:rsidRPr="00FA5EC4" w:rsidTr="00907BC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Утверждена постановлением Госкомстата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России от 18.08.98 № 88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0317017</w:t>
            </w:r>
          </w:p>
        </w:tc>
      </w:tr>
      <w:tr w:rsidR="00BF55DD" w:rsidRPr="00FA5EC4" w:rsidTr="00907BC0">
        <w:trPr>
          <w:trHeight w:val="360"/>
        </w:trPr>
        <w:tc>
          <w:tcPr>
            <w:tcW w:w="11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210"/>
        </w:trPr>
        <w:tc>
          <w:tcPr>
            <w:tcW w:w="139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43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EC4">
              <w:rPr>
                <w:rFonts w:ascii="Times New Roman" w:eastAsia="Times New Roman" w:hAnsi="Times New Roman" w:cs="Times New Roman"/>
              </w:rPr>
              <w:t>Основание для проведения инвентаризации:</w:t>
            </w: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EC4">
              <w:rPr>
                <w:rFonts w:ascii="Times New Roman" w:eastAsia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EC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E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СЛИЧИТЕЛЬНАЯ ВЕДОМОСТЬ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 инвентаризации товарно-материальных ценностей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инвентаризация фактического наличия ценностей, находящихся на ответственном хранении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55DD" w:rsidRPr="00FA5EC4" w:rsidTr="00907BC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на  «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инвентаризации установлено следующее:</w:t>
            </w: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5DD" w:rsidRDefault="00BF55DD" w:rsidP="00BF55DD">
      <w:pPr>
        <w:pStyle w:val="Preformat"/>
        <w:jc w:val="right"/>
      </w:pPr>
    </w:p>
    <w:p w:rsidR="00BF55DD" w:rsidRDefault="00BF55DD" w:rsidP="00BF55DD">
      <w:pPr>
        <w:pStyle w:val="Preformat"/>
        <w:jc w:val="right"/>
      </w:pPr>
    </w:p>
    <w:p w:rsidR="00BF55DD" w:rsidRDefault="00BF55DD" w:rsidP="00BF55DD">
      <w:pPr>
        <w:pStyle w:val="LO-Normal"/>
        <w:jc w:val="right"/>
        <w:rPr>
          <w:lang w:val="en-US"/>
        </w:rPr>
      </w:pPr>
      <w:r>
        <w:rPr>
          <w:lang w:val="en-US"/>
        </w:rPr>
        <w:lastRenderedPageBreak/>
        <w:t>2</w:t>
      </w:r>
      <w:r>
        <w:t xml:space="preserve">-я страница формы № ИНВ-19 </w:t>
      </w:r>
    </w:p>
    <w:p w:rsidR="00BF55DD" w:rsidRDefault="00BF55DD" w:rsidP="00BF55DD">
      <w:pPr>
        <w:pStyle w:val="LO-Normal"/>
        <w:jc w:val="right"/>
        <w:rPr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860"/>
        <w:gridCol w:w="960"/>
        <w:gridCol w:w="750"/>
        <w:gridCol w:w="945"/>
        <w:gridCol w:w="810"/>
        <w:gridCol w:w="960"/>
        <w:gridCol w:w="765"/>
        <w:gridCol w:w="750"/>
        <w:gridCol w:w="690"/>
        <w:gridCol w:w="645"/>
        <w:gridCol w:w="780"/>
        <w:gridCol w:w="645"/>
        <w:gridCol w:w="885"/>
        <w:gridCol w:w="735"/>
        <w:gridCol w:w="645"/>
        <w:gridCol w:w="745"/>
      </w:tblGrid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по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порядку 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Товарно-материальные ценности 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Единица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измерения 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Результаты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инвентаризации 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Отрегулировано за счет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уточнения записей в учете </w:t>
            </w: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наименование,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</w:rPr>
            </w:pPr>
            <w:r>
              <w:t xml:space="preserve">код </w:t>
            </w: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 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81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паспорта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излишек 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недостача </w:t>
            </w:r>
          </w:p>
        </w:tc>
        <w:tc>
          <w:tcPr>
            <w:tcW w:w="2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излишек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недостача </w:t>
            </w: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характеристика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(</w:t>
            </w:r>
            <w:proofErr w:type="spellStart"/>
            <w:proofErr w:type="gramStart"/>
            <w:r>
              <w:t>вид,сорт</w:t>
            </w:r>
            <w:proofErr w:type="gramEnd"/>
            <w:r>
              <w:t>,группа</w:t>
            </w:r>
            <w:proofErr w:type="spellEnd"/>
            <w:r>
              <w:t xml:space="preserve"> 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(</w:t>
            </w:r>
            <w:proofErr w:type="spellStart"/>
            <w:r>
              <w:t>номенк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латурный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  <w:r>
              <w:t>номер)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код по ОКЕИ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инвен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тарный 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(</w:t>
            </w:r>
            <w:proofErr w:type="spellStart"/>
            <w:r>
              <w:t>докумен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та о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регистра-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ции</w:t>
            </w:r>
            <w:proofErr w:type="spellEnd"/>
            <w:r>
              <w:t xml:space="preserve">)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коп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счета,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статьи,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заказа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счета,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статьи,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заказа </w:t>
            </w: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3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5 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6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7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8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9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10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11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12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14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15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16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17 </w:t>
            </w: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05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right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</w:tr>
      <w:tr w:rsidR="00BF55DD" w:rsidTr="00907BC0">
        <w:tc>
          <w:tcPr>
            <w:tcW w:w="7050" w:type="dxa"/>
            <w:gridSpan w:val="7"/>
            <w:shd w:val="clear" w:color="auto" w:fill="auto"/>
          </w:tcPr>
          <w:p w:rsidR="00BF55DD" w:rsidRDefault="00BF55DD" w:rsidP="00907BC0">
            <w:pPr>
              <w:pStyle w:val="LO-Normal"/>
              <w:jc w:val="right"/>
              <w:rPr>
                <w:color w:val="3333FF"/>
              </w:rPr>
            </w:pPr>
            <w:r>
              <w:rPr>
                <w:rFonts w:eastAsia="Arial"/>
              </w:rPr>
              <w:t xml:space="preserve">  </w:t>
            </w:r>
            <w:r>
              <w:t xml:space="preserve">Итого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Х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Х </w:t>
            </w:r>
          </w:p>
        </w:tc>
      </w:tr>
    </w:tbl>
    <w:p w:rsidR="00BF55DD" w:rsidRDefault="00BF55DD" w:rsidP="00BF55DD">
      <w:pPr>
        <w:pStyle w:val="Preformat"/>
        <w:rPr>
          <w:rFonts w:ascii="Arial" w:hAnsi="Arial" w:cs="Arial"/>
          <w:sz w:val="18"/>
        </w:rPr>
      </w:pPr>
    </w:p>
    <w:p w:rsidR="00BF55DD" w:rsidRDefault="00BF55DD" w:rsidP="00BF55DD">
      <w:pPr>
        <w:pStyle w:val="Preformat"/>
        <w:rPr>
          <w:rFonts w:ascii="Arial" w:hAnsi="Arial" w:cs="Arial"/>
          <w:sz w:val="18"/>
        </w:rPr>
      </w:pPr>
    </w:p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1950"/>
        <w:gridCol w:w="300"/>
        <w:gridCol w:w="2745"/>
        <w:gridCol w:w="750"/>
        <w:gridCol w:w="915"/>
      </w:tblGrid>
      <w:tr w:rsidR="00BF55DD" w:rsidTr="00907BC0">
        <w:tc>
          <w:tcPr>
            <w:tcW w:w="1890" w:type="dxa"/>
            <w:shd w:val="clear" w:color="auto" w:fill="auto"/>
          </w:tcPr>
          <w:p w:rsidR="00BF55DD" w:rsidRDefault="00BF55DD" w:rsidP="00907BC0">
            <w:pPr>
              <w:pStyle w:val="LO-Normal"/>
              <w:jc w:val="right"/>
              <w:rPr>
                <w:i/>
                <w:iCs/>
                <w:color w:val="3333FF"/>
              </w:rPr>
            </w:pPr>
            <w:r>
              <w:t xml:space="preserve">Бухгалтер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315"/>
              <w:jc w:val="both"/>
              <w:rPr>
                <w:rFonts w:eastAsia="Arial"/>
                <w:color w:val="3333FF"/>
              </w:rPr>
            </w:pPr>
          </w:p>
        </w:tc>
        <w:tc>
          <w:tcPr>
            <w:tcW w:w="30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color w:val="3333FF"/>
                <w:szCs w:val="18"/>
              </w:rPr>
            </w:pPr>
            <w:r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274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Preformat"/>
              <w:snapToGrid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BF55DD" w:rsidRDefault="00BF55DD" w:rsidP="00907BC0">
            <w:pPr>
              <w:pStyle w:val="Preformat"/>
            </w:pPr>
            <w:r>
              <w:rPr>
                <w:rFonts w:eastAsia="Courier New"/>
              </w:rPr>
              <w:t xml:space="preserve"> </w:t>
            </w:r>
          </w:p>
        </w:tc>
      </w:tr>
      <w:tr w:rsidR="00BF55DD" w:rsidTr="00907BC0">
        <w:tc>
          <w:tcPr>
            <w:tcW w:w="189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0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2745" w:type="dxa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</w:rPr>
            </w:pPr>
            <w:r>
              <w:t xml:space="preserve">расшифровка подписи </w:t>
            </w:r>
          </w:p>
        </w:tc>
        <w:tc>
          <w:tcPr>
            <w:tcW w:w="75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</w:t>
            </w:r>
          </w:p>
        </w:tc>
      </w:tr>
    </w:tbl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  <w:r>
        <w:t>3-я страница формы № ИНВ-19</w:t>
      </w:r>
    </w:p>
    <w:p w:rsidR="00BF55DD" w:rsidRDefault="00BF55DD" w:rsidP="00BF55DD">
      <w:pPr>
        <w:pStyle w:val="LO-Normal"/>
        <w:jc w:val="right"/>
      </w:pPr>
    </w:p>
    <w:tbl>
      <w:tblPr>
        <w:tblW w:w="135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9"/>
        <w:gridCol w:w="1126"/>
        <w:gridCol w:w="1534"/>
        <w:gridCol w:w="1256"/>
        <w:gridCol w:w="1219"/>
        <w:gridCol w:w="1553"/>
        <w:gridCol w:w="1090"/>
        <w:gridCol w:w="1182"/>
        <w:gridCol w:w="1405"/>
        <w:gridCol w:w="1016"/>
        <w:gridCol w:w="1090"/>
      </w:tblGrid>
      <w:tr w:rsidR="00BF55DD" w:rsidTr="00907BC0">
        <w:trPr>
          <w:trHeight w:val="423"/>
        </w:trPr>
        <w:tc>
          <w:tcPr>
            <w:tcW w:w="77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lastRenderedPageBreak/>
              <w:t xml:space="preserve">Пересортица </w:t>
            </w: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Приходуются окончательные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излишки  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Окончательные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недостачи</w:t>
            </w:r>
          </w:p>
        </w:tc>
      </w:tr>
      <w:tr w:rsidR="00BF55DD" w:rsidTr="00907BC0">
        <w:trPr>
          <w:trHeight w:val="423"/>
        </w:trPr>
        <w:tc>
          <w:tcPr>
            <w:tcW w:w="3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излишки, зачтенные в покрытие недостач 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недостачи,</w:t>
            </w:r>
            <w:r>
              <w:rPr>
                <w:lang w:val="en-US"/>
              </w:rPr>
              <w:t xml:space="preserve"> </w:t>
            </w:r>
            <w:r>
              <w:t xml:space="preserve">покрытые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излишками </w:t>
            </w: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846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порядковый 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зачтенных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излишков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порядковый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зачтенных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излишков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счета 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</w:tr>
      <w:tr w:rsidR="00BF55DD" w:rsidTr="00907BC0">
        <w:trPr>
          <w:trHeight w:val="278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18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19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20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22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23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24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25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26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27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28 </w:t>
            </w: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194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194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</w:tbl>
    <w:p w:rsidR="00BF55DD" w:rsidRDefault="00BF55DD" w:rsidP="00BF55DD">
      <w:pPr>
        <w:pStyle w:val="Preforma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0"/>
        <w:gridCol w:w="1695"/>
        <w:gridCol w:w="345"/>
        <w:gridCol w:w="1950"/>
        <w:gridCol w:w="315"/>
        <w:gridCol w:w="3165"/>
      </w:tblGrid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ind w:firstLine="45"/>
              <w:jc w:val="both"/>
              <w:rPr>
                <w:lang w:val="en-US"/>
              </w:rPr>
            </w:pPr>
            <w:r>
              <w:t>С результатами сличения ознакомлен: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lang w:val="en-US"/>
              </w:rPr>
            </w:pPr>
          </w:p>
          <w:p w:rsidR="00BF55DD" w:rsidRDefault="00BF55DD" w:rsidP="00907BC0">
            <w:pPr>
              <w:pStyle w:val="LO-Normal"/>
              <w:rPr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2655"/>
              <w:jc w:val="both"/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585"/>
              <w:jc w:val="both"/>
            </w:pP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  <w:color w:val="3333FF"/>
              </w:rPr>
            </w:pPr>
            <w:r>
              <w:rPr>
                <w:rFonts w:eastAsia="Arial"/>
              </w:rPr>
              <w:t xml:space="preserve">           </w:t>
            </w:r>
            <w:r>
              <w:t xml:space="preserve">Материально ответственное лицо 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i/>
                <w:iCs/>
                <w:color w:val="3333FF"/>
              </w:rPr>
            </w:pP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расшифровка подписи </w:t>
            </w: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</w:t>
            </w: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расшифровка подписи </w:t>
            </w:r>
          </w:p>
        </w:tc>
      </w:tr>
    </w:tbl>
    <w:p w:rsidR="006C079B" w:rsidRDefault="006C079B"/>
    <w:sectPr w:rsidR="006C079B" w:rsidSect="00B06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EC5"/>
    <w:multiLevelType w:val="hybridMultilevel"/>
    <w:tmpl w:val="5CEE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C4ED2"/>
    <w:multiLevelType w:val="hybridMultilevel"/>
    <w:tmpl w:val="05FC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27"/>
    <w:multiLevelType w:val="hybridMultilevel"/>
    <w:tmpl w:val="0B22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E3BCF"/>
    <w:multiLevelType w:val="hybridMultilevel"/>
    <w:tmpl w:val="49AC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229FE"/>
    <w:multiLevelType w:val="hybridMultilevel"/>
    <w:tmpl w:val="7B8C2AE2"/>
    <w:lvl w:ilvl="0" w:tplc="C994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3F7B"/>
    <w:multiLevelType w:val="hybridMultilevel"/>
    <w:tmpl w:val="0EAE8698"/>
    <w:lvl w:ilvl="0" w:tplc="9164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7C2"/>
    <w:multiLevelType w:val="hybridMultilevel"/>
    <w:tmpl w:val="E4F4E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038A"/>
    <w:multiLevelType w:val="hybridMultilevel"/>
    <w:tmpl w:val="B5FA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F6B92"/>
    <w:multiLevelType w:val="hybridMultilevel"/>
    <w:tmpl w:val="1A4E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47010"/>
    <w:multiLevelType w:val="hybridMultilevel"/>
    <w:tmpl w:val="2746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1207E"/>
    <w:multiLevelType w:val="hybridMultilevel"/>
    <w:tmpl w:val="83689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2"/>
    <w:rsid w:val="00103505"/>
    <w:rsid w:val="00114EAA"/>
    <w:rsid w:val="00136552"/>
    <w:rsid w:val="00186C9C"/>
    <w:rsid w:val="001E16CF"/>
    <w:rsid w:val="002753AE"/>
    <w:rsid w:val="002A288F"/>
    <w:rsid w:val="002F1F49"/>
    <w:rsid w:val="002F6B5A"/>
    <w:rsid w:val="0035015E"/>
    <w:rsid w:val="00396DFB"/>
    <w:rsid w:val="003F0184"/>
    <w:rsid w:val="0045302F"/>
    <w:rsid w:val="00493838"/>
    <w:rsid w:val="00507AFC"/>
    <w:rsid w:val="00675482"/>
    <w:rsid w:val="006B1BC7"/>
    <w:rsid w:val="006C079B"/>
    <w:rsid w:val="008548A8"/>
    <w:rsid w:val="008B191F"/>
    <w:rsid w:val="00925291"/>
    <w:rsid w:val="009413A5"/>
    <w:rsid w:val="009C4610"/>
    <w:rsid w:val="009D091E"/>
    <w:rsid w:val="00B06372"/>
    <w:rsid w:val="00BC072E"/>
    <w:rsid w:val="00BC3640"/>
    <w:rsid w:val="00BF55DD"/>
    <w:rsid w:val="00C621E4"/>
    <w:rsid w:val="00CF2F18"/>
    <w:rsid w:val="00E45CA5"/>
    <w:rsid w:val="00E47BB9"/>
    <w:rsid w:val="00E77993"/>
    <w:rsid w:val="00EB21CA"/>
    <w:rsid w:val="00EC30B3"/>
    <w:rsid w:val="00EC594D"/>
    <w:rsid w:val="00EE6F88"/>
    <w:rsid w:val="00F22E1C"/>
    <w:rsid w:val="00F3021E"/>
    <w:rsid w:val="00F33878"/>
    <w:rsid w:val="00F37023"/>
    <w:rsid w:val="00F5676D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6084-3623-4238-82F1-C0586C9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372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B0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6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B0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4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7BB9"/>
    <w:pPr>
      <w:ind w:left="720"/>
      <w:contextualSpacing/>
    </w:pPr>
  </w:style>
  <w:style w:type="table" w:styleId="ab">
    <w:name w:val="Table Grid"/>
    <w:basedOn w:val="a1"/>
    <w:uiPriority w:val="59"/>
    <w:rsid w:val="00BC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FA5E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A5EC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FA5EC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9D98-913C-485C-8229-A39BC65D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anisheva</cp:lastModifiedBy>
  <cp:revision>2</cp:revision>
  <cp:lastPrinted>2019-02-04T05:30:00Z</cp:lastPrinted>
  <dcterms:created xsi:type="dcterms:W3CDTF">2024-01-22T07:15:00Z</dcterms:created>
  <dcterms:modified xsi:type="dcterms:W3CDTF">2024-01-22T07:15:00Z</dcterms:modified>
</cp:coreProperties>
</file>