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C" w:rsidRDefault="00D17990">
      <w:pPr>
        <w:pStyle w:val="a3"/>
        <w:spacing w:before="66" w:line="259" w:lineRule="auto"/>
        <w:ind w:left="290" w:right="294" w:firstLine="2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spacing w:before="6"/>
        <w:ind w:left="0"/>
        <w:rPr>
          <w:sz w:val="27"/>
        </w:rPr>
      </w:pPr>
    </w:p>
    <w:p w:rsidR="00837AAC" w:rsidRDefault="00D17990">
      <w:pPr>
        <w:pStyle w:val="a3"/>
        <w:ind w:left="535" w:right="536"/>
        <w:jc w:val="center"/>
      </w:pPr>
      <w:r>
        <w:t>ФАРМАЦЕВТИЧЕСКИЙ КОЛЛЕДЖ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D17990">
      <w:pPr>
        <w:pStyle w:val="a4"/>
      </w:pPr>
      <w:r>
        <w:t>Дневник учебной практики</w:t>
      </w:r>
    </w:p>
    <w:p w:rsidR="00837AAC" w:rsidRDefault="00837AAC">
      <w:pPr>
        <w:pStyle w:val="a3"/>
        <w:ind w:left="0"/>
        <w:rPr>
          <w:b/>
          <w:sz w:val="44"/>
        </w:rPr>
      </w:pPr>
    </w:p>
    <w:p w:rsidR="00837AAC" w:rsidRDefault="00837AAC">
      <w:pPr>
        <w:pStyle w:val="a3"/>
        <w:ind w:left="0"/>
        <w:rPr>
          <w:b/>
          <w:sz w:val="44"/>
        </w:rPr>
      </w:pPr>
    </w:p>
    <w:p w:rsidR="00837AAC" w:rsidRDefault="00837AAC">
      <w:pPr>
        <w:pStyle w:val="a3"/>
        <w:spacing w:before="1"/>
        <w:ind w:left="0"/>
        <w:rPr>
          <w:b/>
          <w:sz w:val="43"/>
        </w:rPr>
      </w:pPr>
    </w:p>
    <w:p w:rsidR="00837AAC" w:rsidRDefault="00D17990">
      <w:pPr>
        <w:pStyle w:val="Heading1"/>
        <w:spacing w:line="261" w:lineRule="auto"/>
      </w:pPr>
      <w:r>
        <w:t>по МДК 03.01 «Теория и практика лабораторных биохимических исследований»</w:t>
      </w:r>
    </w:p>
    <w:p w:rsidR="00837AAC" w:rsidRDefault="00837AAC">
      <w:pPr>
        <w:pStyle w:val="a3"/>
        <w:ind w:left="0"/>
        <w:rPr>
          <w:b/>
          <w:sz w:val="30"/>
        </w:rPr>
      </w:pPr>
    </w:p>
    <w:p w:rsidR="00837AAC" w:rsidRDefault="00837AAC">
      <w:pPr>
        <w:pStyle w:val="a3"/>
        <w:ind w:left="0"/>
        <w:rPr>
          <w:b/>
          <w:sz w:val="30"/>
        </w:rPr>
      </w:pPr>
    </w:p>
    <w:p w:rsidR="00837AAC" w:rsidRDefault="00837AAC">
      <w:pPr>
        <w:pStyle w:val="a3"/>
        <w:spacing w:before="10"/>
        <w:ind w:left="0"/>
        <w:rPr>
          <w:b/>
          <w:sz w:val="32"/>
        </w:rPr>
      </w:pPr>
    </w:p>
    <w:p w:rsidR="00837AAC" w:rsidRDefault="00D17990">
      <w:pPr>
        <w:spacing w:before="1"/>
        <w:ind w:left="535" w:right="480"/>
        <w:jc w:val="center"/>
        <w:rPr>
          <w:sz w:val="28"/>
        </w:rPr>
      </w:pPr>
      <w:r>
        <w:rPr>
          <w:sz w:val="28"/>
        </w:rPr>
        <w:t xml:space="preserve">ФИО </w:t>
      </w:r>
      <w:proofErr w:type="spellStart"/>
      <w:r>
        <w:rPr>
          <w:sz w:val="28"/>
        </w:rPr>
        <w:t>Заборцева</w:t>
      </w:r>
      <w:proofErr w:type="spellEnd"/>
      <w:r>
        <w:rPr>
          <w:sz w:val="28"/>
        </w:rPr>
        <w:t xml:space="preserve"> Татьяна Ильинична</w:t>
      </w:r>
    </w:p>
    <w:p w:rsidR="00837AAC" w:rsidRDefault="00D17990">
      <w:pPr>
        <w:spacing w:before="188"/>
        <w:ind w:left="535" w:right="537"/>
        <w:jc w:val="center"/>
        <w:rPr>
          <w:sz w:val="28"/>
        </w:rPr>
      </w:pPr>
      <w:r>
        <w:rPr>
          <w:sz w:val="28"/>
        </w:rPr>
        <w:t>Место прохождения практики Фармацевтический колледж</w:t>
      </w:r>
    </w:p>
    <w:p w:rsidR="00837AAC" w:rsidRDefault="00837AAC">
      <w:pPr>
        <w:pStyle w:val="a3"/>
        <w:ind w:left="0"/>
        <w:rPr>
          <w:sz w:val="30"/>
        </w:rPr>
      </w:pPr>
    </w:p>
    <w:p w:rsidR="00837AAC" w:rsidRDefault="00837AAC">
      <w:pPr>
        <w:pStyle w:val="a3"/>
        <w:spacing w:before="3"/>
        <w:ind w:left="0"/>
        <w:rPr>
          <w:sz w:val="30"/>
        </w:rPr>
      </w:pPr>
    </w:p>
    <w:p w:rsidR="00837AAC" w:rsidRDefault="00D17990">
      <w:pPr>
        <w:ind w:left="535" w:right="534"/>
        <w:jc w:val="center"/>
        <w:rPr>
          <w:sz w:val="28"/>
        </w:rPr>
      </w:pPr>
      <w:r>
        <w:rPr>
          <w:sz w:val="28"/>
        </w:rPr>
        <w:t>с «15» июня 2020 г. по «21» июня 2020 г.</w:t>
      </w:r>
    </w:p>
    <w:p w:rsidR="00837AAC" w:rsidRDefault="00837AAC">
      <w:pPr>
        <w:pStyle w:val="a3"/>
        <w:ind w:left="0"/>
        <w:rPr>
          <w:sz w:val="30"/>
        </w:rPr>
      </w:pPr>
    </w:p>
    <w:p w:rsidR="00837AAC" w:rsidRDefault="00837AAC">
      <w:pPr>
        <w:pStyle w:val="a3"/>
        <w:ind w:left="0"/>
        <w:rPr>
          <w:sz w:val="30"/>
        </w:rPr>
      </w:pPr>
    </w:p>
    <w:p w:rsidR="00837AAC" w:rsidRDefault="00837AAC">
      <w:pPr>
        <w:pStyle w:val="a3"/>
        <w:spacing w:before="3"/>
        <w:ind w:left="0"/>
        <w:rPr>
          <w:sz w:val="44"/>
        </w:rPr>
      </w:pPr>
    </w:p>
    <w:p w:rsidR="00837AAC" w:rsidRDefault="00D17990">
      <w:pPr>
        <w:ind w:left="180"/>
        <w:rPr>
          <w:sz w:val="28"/>
        </w:rPr>
      </w:pPr>
      <w:r>
        <w:rPr>
          <w:sz w:val="28"/>
        </w:rPr>
        <w:t>Руководители практики:</w:t>
      </w:r>
    </w:p>
    <w:p w:rsidR="00837AAC" w:rsidRDefault="00D17990">
      <w:pPr>
        <w:spacing w:before="188"/>
        <w:ind w:left="180"/>
        <w:rPr>
          <w:sz w:val="28"/>
        </w:rPr>
      </w:pPr>
      <w:r>
        <w:rPr>
          <w:sz w:val="28"/>
        </w:rPr>
        <w:t xml:space="preserve">Методический – Ф.И.О. (его должность) </w:t>
      </w:r>
      <w:proofErr w:type="spellStart"/>
      <w:r>
        <w:rPr>
          <w:sz w:val="28"/>
        </w:rPr>
        <w:t>Кузовникова</w:t>
      </w:r>
      <w:proofErr w:type="spellEnd"/>
      <w:r>
        <w:rPr>
          <w:sz w:val="28"/>
        </w:rPr>
        <w:t xml:space="preserve"> И.А.</w:t>
      </w:r>
    </w:p>
    <w:p w:rsidR="00837AAC" w:rsidRDefault="00837AAC">
      <w:pPr>
        <w:pStyle w:val="a3"/>
        <w:ind w:left="0"/>
        <w:rPr>
          <w:sz w:val="30"/>
        </w:rPr>
      </w:pPr>
    </w:p>
    <w:p w:rsidR="00837AAC" w:rsidRDefault="00837AAC">
      <w:pPr>
        <w:pStyle w:val="a3"/>
        <w:spacing w:before="3"/>
        <w:ind w:left="0"/>
        <w:rPr>
          <w:sz w:val="30"/>
        </w:rPr>
      </w:pPr>
    </w:p>
    <w:p w:rsidR="00837AAC" w:rsidRDefault="00D17990">
      <w:pPr>
        <w:ind w:left="535" w:right="462"/>
        <w:jc w:val="center"/>
        <w:rPr>
          <w:sz w:val="28"/>
        </w:rPr>
      </w:pPr>
      <w:r>
        <w:rPr>
          <w:sz w:val="28"/>
        </w:rPr>
        <w:t>Красноярск, 2020</w:t>
      </w:r>
    </w:p>
    <w:p w:rsidR="00837AAC" w:rsidRDefault="00837AAC">
      <w:pPr>
        <w:jc w:val="center"/>
        <w:rPr>
          <w:sz w:val="28"/>
        </w:rPr>
        <w:sectPr w:rsidR="00837AAC">
          <w:type w:val="continuous"/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837AAC">
      <w:pPr>
        <w:pStyle w:val="a3"/>
        <w:spacing w:before="9"/>
        <w:ind w:left="0"/>
        <w:rPr>
          <w:sz w:val="18"/>
        </w:rPr>
      </w:pPr>
    </w:p>
    <w:p w:rsidR="00837AAC" w:rsidRDefault="00D17990">
      <w:pPr>
        <w:pStyle w:val="Heading2"/>
        <w:spacing w:before="90"/>
      </w:pPr>
      <w:r>
        <w:t>Содержание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spacing w:before="180"/>
        <w:ind w:hanging="241"/>
        <w:rPr>
          <w:sz w:val="24"/>
        </w:rPr>
      </w:pPr>
      <w:r>
        <w:rPr>
          <w:sz w:val="24"/>
        </w:rPr>
        <w:t>Цели и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spacing w:line="256" w:lineRule="auto"/>
        <w:ind w:left="180" w:right="216" w:firstLine="0"/>
        <w:rPr>
          <w:sz w:val="24"/>
        </w:rPr>
      </w:pPr>
      <w:r>
        <w:rPr>
          <w:sz w:val="24"/>
        </w:rPr>
        <w:t>Знания, умения, практический опыт, которыми должен овладеть обучающийся после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spacing w:before="164"/>
        <w:ind w:hanging="241"/>
        <w:rPr>
          <w:sz w:val="24"/>
        </w:rPr>
      </w:pPr>
      <w:r>
        <w:rPr>
          <w:sz w:val="24"/>
        </w:rPr>
        <w:t>Тематический план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spacing w:before="180"/>
        <w:ind w:hanging="241"/>
        <w:rPr>
          <w:sz w:val="24"/>
        </w:rPr>
      </w:pPr>
      <w:r>
        <w:rPr>
          <w:sz w:val="24"/>
        </w:rPr>
        <w:t>График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81"/>
        </w:tabs>
        <w:ind w:left="480" w:hanging="301"/>
        <w:rPr>
          <w:sz w:val="24"/>
        </w:rPr>
      </w:pPr>
      <w:r>
        <w:rPr>
          <w:sz w:val="24"/>
        </w:rPr>
        <w:t>Содержание и объем проведенной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ind w:hanging="241"/>
        <w:rPr>
          <w:sz w:val="24"/>
        </w:rPr>
      </w:pPr>
      <w:r>
        <w:rPr>
          <w:sz w:val="24"/>
        </w:rPr>
        <w:t>Манипуляционный лист</w:t>
      </w:r>
    </w:p>
    <w:p w:rsidR="00837AAC" w:rsidRDefault="00D17990">
      <w:pPr>
        <w:pStyle w:val="a5"/>
        <w:numPr>
          <w:ilvl w:val="0"/>
          <w:numId w:val="25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sz w:val="24"/>
        </w:rPr>
        <w:t>Отчет (цифровой,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текстовой)</w:t>
      </w:r>
    </w:p>
    <w:p w:rsidR="00837AAC" w:rsidRDefault="00837AAC">
      <w:pPr>
        <w:rPr>
          <w:sz w:val="24"/>
        </w:rPr>
        <w:sectPr w:rsidR="00837AAC">
          <w:pgSz w:w="11910" w:h="16840"/>
          <w:pgMar w:top="1600" w:right="1260" w:bottom="280" w:left="1260" w:header="720" w:footer="720" w:gutter="0"/>
          <w:cols w:space="720"/>
        </w:sectPr>
      </w:pPr>
    </w:p>
    <w:p w:rsidR="00837AAC" w:rsidRDefault="00D17990">
      <w:pPr>
        <w:pStyle w:val="Heading2"/>
        <w:spacing w:before="66"/>
      </w:pPr>
      <w:r>
        <w:lastRenderedPageBreak/>
        <w:t>Цели и задачи практики:</w:t>
      </w:r>
    </w:p>
    <w:p w:rsidR="00837AAC" w:rsidRDefault="00D17990">
      <w:pPr>
        <w:pStyle w:val="a5"/>
        <w:numPr>
          <w:ilvl w:val="0"/>
          <w:numId w:val="24"/>
        </w:numPr>
        <w:tabs>
          <w:tab w:val="left" w:pos="421"/>
        </w:tabs>
        <w:spacing w:line="256" w:lineRule="auto"/>
        <w:ind w:right="230" w:firstLine="0"/>
        <w:rPr>
          <w:sz w:val="24"/>
        </w:rPr>
      </w:pPr>
      <w:r>
        <w:rPr>
          <w:sz w:val="24"/>
        </w:rPr>
        <w:t xml:space="preserve">Ознакомление со структурой клинико-диагностической лаборатории и организацией работы </w:t>
      </w:r>
      <w:r>
        <w:rPr>
          <w:sz w:val="24"/>
        </w:rPr>
        <w:t>среднего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837AAC" w:rsidRDefault="00D17990">
      <w:pPr>
        <w:pStyle w:val="a5"/>
        <w:numPr>
          <w:ilvl w:val="0"/>
          <w:numId w:val="24"/>
        </w:numPr>
        <w:tabs>
          <w:tab w:val="left" w:pos="421"/>
        </w:tabs>
        <w:spacing w:before="165" w:line="259" w:lineRule="auto"/>
        <w:ind w:right="803" w:firstLine="0"/>
        <w:rPr>
          <w:sz w:val="24"/>
        </w:rPr>
      </w:pPr>
      <w:r>
        <w:rPr>
          <w:sz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837AAC" w:rsidRDefault="00D17990">
      <w:pPr>
        <w:pStyle w:val="a5"/>
        <w:numPr>
          <w:ilvl w:val="0"/>
          <w:numId w:val="24"/>
        </w:numPr>
        <w:tabs>
          <w:tab w:val="left" w:pos="421"/>
        </w:tabs>
        <w:spacing w:before="156"/>
        <w:ind w:left="420" w:hanging="241"/>
        <w:rPr>
          <w:sz w:val="24"/>
        </w:rPr>
      </w:pPr>
      <w:r>
        <w:rPr>
          <w:sz w:val="24"/>
        </w:rPr>
        <w:t xml:space="preserve">Осуществление учета и </w:t>
      </w:r>
      <w:proofErr w:type="gramStart"/>
      <w:r>
        <w:rPr>
          <w:sz w:val="24"/>
        </w:rPr>
        <w:t>анализа</w:t>
      </w:r>
      <w:proofErr w:type="gramEnd"/>
      <w:r>
        <w:rPr>
          <w:sz w:val="24"/>
        </w:rPr>
        <w:t xml:space="preserve"> основных </w:t>
      </w:r>
      <w:proofErr w:type="spellStart"/>
      <w:r>
        <w:rPr>
          <w:sz w:val="24"/>
        </w:rPr>
        <w:t>клиникодиагностических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показателей;</w:t>
      </w:r>
    </w:p>
    <w:p w:rsidR="00837AAC" w:rsidRDefault="00D17990">
      <w:pPr>
        <w:pStyle w:val="a5"/>
        <w:numPr>
          <w:ilvl w:val="0"/>
          <w:numId w:val="24"/>
        </w:numPr>
        <w:tabs>
          <w:tab w:val="left" w:pos="421"/>
        </w:tabs>
        <w:spacing w:before="185"/>
        <w:ind w:left="420" w:hanging="241"/>
        <w:rPr>
          <w:sz w:val="24"/>
        </w:rPr>
      </w:pPr>
      <w:r>
        <w:rPr>
          <w:sz w:val="24"/>
        </w:rPr>
        <w:t>Обучение студентов оформлению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837AAC" w:rsidRDefault="00D17990">
      <w:pPr>
        <w:pStyle w:val="a5"/>
        <w:numPr>
          <w:ilvl w:val="0"/>
          <w:numId w:val="24"/>
        </w:numPr>
        <w:tabs>
          <w:tab w:val="left" w:pos="421"/>
        </w:tabs>
        <w:ind w:left="420" w:hanging="241"/>
        <w:rPr>
          <w:sz w:val="24"/>
        </w:rPr>
      </w:pPr>
      <w:r>
        <w:rPr>
          <w:sz w:val="24"/>
        </w:rPr>
        <w:t>Формирование навыков общения с больным с учетом этики и</w:t>
      </w:r>
      <w:r>
        <w:rPr>
          <w:spacing w:val="-7"/>
          <w:sz w:val="24"/>
        </w:rPr>
        <w:t xml:space="preserve"> </w:t>
      </w:r>
      <w:r>
        <w:rPr>
          <w:sz w:val="24"/>
        </w:rPr>
        <w:t>деонтологии.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spacing w:before="6"/>
        <w:ind w:left="0"/>
        <w:rPr>
          <w:sz w:val="29"/>
        </w:rPr>
      </w:pPr>
    </w:p>
    <w:p w:rsidR="00837AAC" w:rsidRDefault="00D17990">
      <w:pPr>
        <w:pStyle w:val="Heading2"/>
        <w:spacing w:before="0"/>
      </w:pPr>
      <w:r>
        <w:t>Программа практики.</w:t>
      </w:r>
    </w:p>
    <w:p w:rsidR="00837AAC" w:rsidRDefault="00D17990">
      <w:pPr>
        <w:pStyle w:val="a3"/>
        <w:spacing w:before="180"/>
        <w:ind w:left="240"/>
      </w:pPr>
      <w:r>
        <w:rPr>
          <w:u w:val="single"/>
        </w:rPr>
        <w:t>В результате прохождения практики студенты должны уметь самостоятельно: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ind w:hanging="241"/>
        <w:rPr>
          <w:sz w:val="24"/>
        </w:rPr>
      </w:pPr>
      <w:r>
        <w:rPr>
          <w:sz w:val="24"/>
        </w:rPr>
        <w:t>Организовать рабочее мес</w:t>
      </w:r>
      <w:r>
        <w:rPr>
          <w:sz w:val="24"/>
        </w:rPr>
        <w:t>то для проведения 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sz w:val="24"/>
        </w:rPr>
        <w:t>Подготовить лабораторную посуду, инструментарий и оборудование для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анализов.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ind w:hanging="241"/>
        <w:rPr>
          <w:sz w:val="24"/>
        </w:rPr>
      </w:pPr>
      <w:r>
        <w:rPr>
          <w:sz w:val="24"/>
        </w:rPr>
        <w:t>Приготовить растворы, реактивы, дезинфицирующие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79" w:line="261" w:lineRule="auto"/>
        <w:ind w:left="180" w:right="1133" w:firstLine="0"/>
        <w:rPr>
          <w:sz w:val="24"/>
        </w:rPr>
      </w:pPr>
      <w:r>
        <w:rPr>
          <w:sz w:val="24"/>
        </w:rPr>
        <w:t>Провести дезинфекцию биоматериала, отработанной посуды, стерилизацию инструм</w:t>
      </w:r>
      <w:r>
        <w:rPr>
          <w:sz w:val="24"/>
        </w:rPr>
        <w:t>ентария и лабораторной посуды.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58"/>
        <w:ind w:hanging="241"/>
        <w:rPr>
          <w:sz w:val="24"/>
        </w:rPr>
      </w:pPr>
      <w:r>
        <w:rPr>
          <w:sz w:val="24"/>
        </w:rPr>
        <w:t>Провести прием, маркировку, регистрацию и хранение поступившего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биоматериала.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9"/>
        <w:ind w:hanging="241"/>
        <w:rPr>
          <w:sz w:val="24"/>
        </w:rPr>
      </w:pPr>
      <w:r>
        <w:rPr>
          <w:sz w:val="24"/>
        </w:rPr>
        <w:t>Регистрировать проведенные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85"/>
        <w:ind w:hanging="241"/>
        <w:rPr>
          <w:sz w:val="24"/>
        </w:rPr>
      </w:pPr>
      <w:r>
        <w:rPr>
          <w:sz w:val="24"/>
        </w:rPr>
        <w:t>Вести учетно-отчетную документацию.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sz w:val="24"/>
        </w:rPr>
        <w:t>Пользоваться приборами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лаборатории.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421"/>
        </w:tabs>
        <w:ind w:hanging="241"/>
        <w:rPr>
          <w:sz w:val="24"/>
        </w:rPr>
      </w:pPr>
      <w:r>
        <w:rPr>
          <w:sz w:val="24"/>
        </w:rPr>
        <w:t>Выполнять методики определения веществ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</w:t>
      </w:r>
    </w:p>
    <w:p w:rsidR="00837AAC" w:rsidRDefault="00D17990">
      <w:pPr>
        <w:pStyle w:val="a5"/>
        <w:numPr>
          <w:ilvl w:val="0"/>
          <w:numId w:val="23"/>
        </w:numPr>
        <w:tabs>
          <w:tab w:val="left" w:pos="541"/>
        </w:tabs>
        <w:spacing w:before="179"/>
        <w:ind w:left="540" w:hanging="361"/>
        <w:rPr>
          <w:sz w:val="24"/>
        </w:rPr>
      </w:pPr>
      <w:r>
        <w:rPr>
          <w:sz w:val="24"/>
        </w:rPr>
        <w:t>Строить калибровочные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графики.</w:t>
      </w:r>
    </w:p>
    <w:p w:rsidR="00837AAC" w:rsidRDefault="00D17990">
      <w:pPr>
        <w:pStyle w:val="a3"/>
        <w:spacing w:before="185" w:line="261" w:lineRule="auto"/>
        <w:ind w:right="1232"/>
      </w:pPr>
      <w:r>
        <w:rPr>
          <w:u w:val="single"/>
        </w:rPr>
        <w:t>По окончании практики студент должен представить в колледж следующие</w:t>
      </w:r>
      <w:r>
        <w:t xml:space="preserve"> </w:t>
      </w:r>
      <w:r>
        <w:rPr>
          <w:u w:val="single"/>
        </w:rPr>
        <w:t>документы:</w:t>
      </w:r>
    </w:p>
    <w:p w:rsidR="00837AAC" w:rsidRDefault="00D17990">
      <w:pPr>
        <w:pStyle w:val="a5"/>
        <w:numPr>
          <w:ilvl w:val="0"/>
          <w:numId w:val="22"/>
        </w:numPr>
        <w:tabs>
          <w:tab w:val="left" w:pos="421"/>
        </w:tabs>
        <w:spacing w:before="153"/>
        <w:ind w:hanging="241"/>
        <w:rPr>
          <w:sz w:val="24"/>
        </w:rPr>
      </w:pPr>
      <w:r>
        <w:rPr>
          <w:sz w:val="24"/>
        </w:rPr>
        <w:t>Дневник с оценкой 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практику;</w:t>
      </w:r>
    </w:p>
    <w:p w:rsidR="00837AAC" w:rsidRDefault="00D17990">
      <w:pPr>
        <w:pStyle w:val="a5"/>
        <w:numPr>
          <w:ilvl w:val="0"/>
          <w:numId w:val="22"/>
        </w:numPr>
        <w:tabs>
          <w:tab w:val="left" w:pos="421"/>
        </w:tabs>
        <w:spacing w:line="259" w:lineRule="auto"/>
        <w:ind w:left="180" w:right="407" w:firstLine="0"/>
        <w:rPr>
          <w:sz w:val="24"/>
        </w:rPr>
      </w:pPr>
      <w:r>
        <w:rPr>
          <w:sz w:val="24"/>
        </w:rPr>
        <w:t>Текстовый отчет по практике (положительные и отрицатель</w:t>
      </w:r>
      <w:r>
        <w:rPr>
          <w:sz w:val="24"/>
        </w:rPr>
        <w:t>ные стороны</w:t>
      </w:r>
      <w:r>
        <w:rPr>
          <w:spacing w:val="-24"/>
          <w:sz w:val="24"/>
        </w:rPr>
        <w:t xml:space="preserve"> </w:t>
      </w:r>
      <w:r>
        <w:rPr>
          <w:sz w:val="24"/>
        </w:rPr>
        <w:t>практики, предложения по улучшению подготовки в колледже, организации и проведению практики).</w:t>
      </w:r>
    </w:p>
    <w:p w:rsidR="00837AAC" w:rsidRDefault="00D17990">
      <w:pPr>
        <w:pStyle w:val="a5"/>
        <w:numPr>
          <w:ilvl w:val="0"/>
          <w:numId w:val="22"/>
        </w:numPr>
        <w:tabs>
          <w:tab w:val="left" w:pos="421"/>
        </w:tabs>
        <w:spacing w:before="156"/>
        <w:ind w:hanging="241"/>
        <w:rPr>
          <w:sz w:val="24"/>
        </w:rPr>
      </w:pPr>
      <w:r>
        <w:rPr>
          <w:sz w:val="24"/>
        </w:rPr>
        <w:t>Выполненную 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837AAC" w:rsidRDefault="00D17990">
      <w:pPr>
        <w:pStyle w:val="a3"/>
        <w:spacing w:before="184"/>
      </w:pPr>
      <w:r>
        <w:rPr>
          <w:u w:val="single"/>
        </w:rPr>
        <w:t xml:space="preserve">В результате учебной практики </w:t>
      </w: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должен:</w:t>
      </w:r>
    </w:p>
    <w:p w:rsidR="00837AAC" w:rsidRDefault="00D17990">
      <w:pPr>
        <w:pStyle w:val="a3"/>
        <w:spacing w:before="185"/>
      </w:pPr>
      <w:r>
        <w:t>Приобрести практический опыт: ПО</w:t>
      </w:r>
    </w:p>
    <w:p w:rsidR="00837AAC" w:rsidRDefault="00D17990">
      <w:pPr>
        <w:pStyle w:val="a5"/>
        <w:numPr>
          <w:ilvl w:val="0"/>
          <w:numId w:val="21"/>
        </w:numPr>
        <w:tabs>
          <w:tab w:val="left" w:pos="362"/>
        </w:tabs>
        <w:spacing w:before="179" w:line="261" w:lineRule="auto"/>
        <w:ind w:right="1043" w:firstLine="0"/>
        <w:rPr>
          <w:sz w:val="24"/>
        </w:rPr>
      </w:pPr>
      <w:r>
        <w:rPr>
          <w:sz w:val="24"/>
        </w:rPr>
        <w:t>определения показателей белкового, липидного, углеводного и минерального обменов, активности ферментов, белков острой фазы, показателей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гемостаза</w:t>
      </w:r>
    </w:p>
    <w:p w:rsidR="00837AAC" w:rsidRDefault="00837AAC">
      <w:pPr>
        <w:spacing w:line="261" w:lineRule="auto"/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/>
      </w:pPr>
      <w:r>
        <w:lastRenderedPageBreak/>
        <w:t>Умения:</w:t>
      </w:r>
    </w:p>
    <w:p w:rsidR="00837AAC" w:rsidRDefault="00D17990">
      <w:pPr>
        <w:pStyle w:val="a3"/>
        <w:spacing w:before="184"/>
      </w:pPr>
      <w:r>
        <w:t>У</w:t>
      </w:r>
      <w:proofErr w:type="gramStart"/>
      <w:r>
        <w:t>1</w:t>
      </w:r>
      <w:proofErr w:type="gramEnd"/>
      <w:r>
        <w:t>. Готовить материал к биохимическим исследованиям;</w:t>
      </w:r>
    </w:p>
    <w:p w:rsidR="00837AAC" w:rsidRDefault="00D17990">
      <w:pPr>
        <w:pStyle w:val="a3"/>
        <w:spacing w:before="180" w:line="400" w:lineRule="auto"/>
        <w:ind w:right="1232"/>
      </w:pPr>
      <w:r>
        <w:t>У</w:t>
      </w:r>
      <w:proofErr w:type="gramStart"/>
      <w:r>
        <w:t>2</w:t>
      </w:r>
      <w:proofErr w:type="gramEnd"/>
      <w:r>
        <w:t>. Определять биохимические показа</w:t>
      </w:r>
      <w:r>
        <w:t>тели крови, мочи, ликвора и так далее; У3. Работать на биохимических анализаторах;</w:t>
      </w:r>
    </w:p>
    <w:p w:rsidR="00837AAC" w:rsidRDefault="00D17990">
      <w:pPr>
        <w:pStyle w:val="a3"/>
        <w:spacing w:line="269" w:lineRule="exact"/>
      </w:pPr>
      <w:r>
        <w:t>У</w:t>
      </w:r>
      <w:proofErr w:type="gramStart"/>
      <w:r>
        <w:t>4</w:t>
      </w:r>
      <w:proofErr w:type="gramEnd"/>
      <w:r>
        <w:t>. Вести учетно-отчетную документацию;</w:t>
      </w:r>
    </w:p>
    <w:p w:rsidR="00837AAC" w:rsidRDefault="00D17990">
      <w:pPr>
        <w:pStyle w:val="a3"/>
        <w:spacing w:before="184" w:line="396" w:lineRule="auto"/>
        <w:ind w:right="2424"/>
      </w:pPr>
      <w:r>
        <w:t>У5. Принимать, регистрировать, отбирать клинический материал; Знания:</w:t>
      </w:r>
    </w:p>
    <w:p w:rsidR="00837AAC" w:rsidRDefault="00D17990">
      <w:pPr>
        <w:pStyle w:val="a3"/>
        <w:spacing w:before="5" w:line="261" w:lineRule="auto"/>
        <w:ind w:right="1012"/>
      </w:pPr>
      <w:r>
        <w:t>З</w:t>
      </w:r>
      <w:proofErr w:type="gramStart"/>
      <w:r>
        <w:t>1</w:t>
      </w:r>
      <w:proofErr w:type="gramEnd"/>
      <w:r>
        <w:t>. Задачи, структура, оборудование, правила работы и техники б</w:t>
      </w:r>
      <w:r>
        <w:t>езопасности в биохимической лаборатории;</w:t>
      </w:r>
    </w:p>
    <w:p w:rsidR="00837AAC" w:rsidRDefault="00D17990">
      <w:pPr>
        <w:pStyle w:val="a3"/>
        <w:spacing w:before="153"/>
      </w:pPr>
      <w:r>
        <w:t>З</w:t>
      </w:r>
      <w:proofErr w:type="gramStart"/>
      <w:r>
        <w:t>2</w:t>
      </w:r>
      <w:proofErr w:type="gramEnd"/>
      <w:r>
        <w:t>. Особенности подготовки пациента к биохимическим лабораторным исследованиям;</w:t>
      </w:r>
    </w:p>
    <w:p w:rsidR="00837AAC" w:rsidRDefault="00D17990">
      <w:pPr>
        <w:pStyle w:val="a3"/>
        <w:spacing w:before="184" w:line="256" w:lineRule="auto"/>
        <w:ind w:right="164"/>
      </w:pPr>
      <w:r>
        <w:t>З3. Основные методы и диагностическое значение биохимических исследований крови, мочи, ликвора и так далее;</w:t>
      </w:r>
    </w:p>
    <w:p w:rsidR="00837AAC" w:rsidRDefault="00D17990">
      <w:pPr>
        <w:pStyle w:val="a3"/>
        <w:spacing w:before="165"/>
      </w:pPr>
      <w:r>
        <w:t>З</w:t>
      </w:r>
      <w:proofErr w:type="gramStart"/>
      <w:r>
        <w:t>4</w:t>
      </w:r>
      <w:proofErr w:type="gramEnd"/>
      <w:r>
        <w:t>. Основы гомеостаза, биох</w:t>
      </w:r>
      <w:r>
        <w:t>имические механизмы сохранения гомеостаза;</w:t>
      </w:r>
    </w:p>
    <w:p w:rsidR="00837AAC" w:rsidRDefault="00D17990">
      <w:pPr>
        <w:pStyle w:val="a3"/>
        <w:spacing w:before="179" w:line="259" w:lineRule="auto"/>
        <w:ind w:right="262"/>
      </w:pPr>
      <w:r>
        <w:t>З5.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</w:t>
      </w:r>
      <w:r>
        <w:rPr>
          <w:spacing w:val="-1"/>
        </w:rPr>
        <w:t xml:space="preserve"> </w:t>
      </w:r>
      <w:r>
        <w:t>процессов;</w:t>
      </w:r>
    </w:p>
    <w:p w:rsidR="00837AAC" w:rsidRDefault="00D17990">
      <w:pPr>
        <w:pStyle w:val="a3"/>
        <w:spacing w:before="161" w:line="261" w:lineRule="auto"/>
        <w:ind w:right="1153"/>
      </w:pPr>
      <w:r>
        <w:t>З</w:t>
      </w:r>
      <w:proofErr w:type="gramStart"/>
      <w:r>
        <w:t>6</w:t>
      </w:r>
      <w:proofErr w:type="gramEnd"/>
      <w:r>
        <w:t>. Основные методы исследования обм</w:t>
      </w:r>
      <w:r>
        <w:t>ена веществ, гормонального профиля, ферментов и</w:t>
      </w:r>
      <w:r>
        <w:rPr>
          <w:spacing w:val="1"/>
        </w:rPr>
        <w:t xml:space="preserve"> </w:t>
      </w:r>
      <w:r>
        <w:t>другого;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spacing w:before="1"/>
        <w:ind w:left="0"/>
        <w:rPr>
          <w:sz w:val="31"/>
        </w:rPr>
      </w:pPr>
    </w:p>
    <w:p w:rsidR="00837AAC" w:rsidRDefault="00D17990">
      <w:pPr>
        <w:pStyle w:val="Heading1"/>
      </w:pPr>
      <w:r>
        <w:t>График выхода на практику</w:t>
      </w:r>
    </w:p>
    <w:p w:rsidR="00837AAC" w:rsidRDefault="00837AAC">
      <w:pPr>
        <w:pStyle w:val="a3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"/>
        <w:gridCol w:w="1906"/>
        <w:gridCol w:w="2146"/>
        <w:gridCol w:w="1291"/>
        <w:gridCol w:w="1681"/>
      </w:tblGrid>
      <w:tr w:rsidR="00837AAC">
        <w:trPr>
          <w:trHeight w:val="322"/>
        </w:trPr>
        <w:tc>
          <w:tcPr>
            <w:tcW w:w="945" w:type="dxa"/>
            <w:tcBorders>
              <w:bottom w:val="single" w:sz="6" w:space="0" w:color="000000"/>
            </w:tcBorders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302" w:lineRule="exact"/>
              <w:ind w:left="30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146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302" w:lineRule="exact"/>
              <w:ind w:left="209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 работы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302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302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</w:p>
        </w:tc>
      </w:tr>
      <w:tr w:rsidR="00837AAC">
        <w:trPr>
          <w:trHeight w:val="317"/>
        </w:trPr>
        <w:tc>
          <w:tcPr>
            <w:tcW w:w="945" w:type="dxa"/>
            <w:tcBorders>
              <w:top w:val="single" w:sz="6" w:space="0" w:color="000000"/>
            </w:tcBorders>
          </w:tcPr>
          <w:p w:rsidR="00837AAC" w:rsidRDefault="00D17990">
            <w:pPr>
              <w:pStyle w:val="TableParagraph"/>
              <w:spacing w:line="298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</w:tcBorders>
          </w:tcPr>
          <w:p w:rsidR="00837AAC" w:rsidRDefault="00D17990">
            <w:pPr>
              <w:pStyle w:val="TableParagraph"/>
              <w:spacing w:line="298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15.06.2020</w:t>
            </w:r>
          </w:p>
        </w:tc>
        <w:tc>
          <w:tcPr>
            <w:tcW w:w="2146" w:type="dxa"/>
            <w:tcBorders>
              <w:top w:val="single" w:sz="6" w:space="0" w:color="000000"/>
            </w:tcBorders>
          </w:tcPr>
          <w:p w:rsidR="00837AAC" w:rsidRDefault="00D17990">
            <w:pPr>
              <w:pStyle w:val="TableParagraph"/>
              <w:spacing w:line="298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</w:tcBorders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0"/>
        </w:trPr>
        <w:tc>
          <w:tcPr>
            <w:tcW w:w="945" w:type="dxa"/>
          </w:tcPr>
          <w:p w:rsidR="00837AAC" w:rsidRDefault="00D17990">
            <w:pPr>
              <w:pStyle w:val="TableParagraph"/>
              <w:spacing w:line="30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06" w:type="dxa"/>
          </w:tcPr>
          <w:p w:rsidR="00837AAC" w:rsidRDefault="00D17990">
            <w:pPr>
              <w:pStyle w:val="TableParagraph"/>
              <w:spacing w:line="300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16.06.2020</w:t>
            </w:r>
          </w:p>
        </w:tc>
        <w:tc>
          <w:tcPr>
            <w:tcW w:w="2146" w:type="dxa"/>
          </w:tcPr>
          <w:p w:rsidR="00837AAC" w:rsidRDefault="00D17990">
            <w:pPr>
              <w:pStyle w:val="TableParagraph"/>
              <w:spacing w:line="300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5"/>
        </w:trPr>
        <w:tc>
          <w:tcPr>
            <w:tcW w:w="945" w:type="dxa"/>
          </w:tcPr>
          <w:p w:rsidR="00837AAC" w:rsidRDefault="00D17990">
            <w:pPr>
              <w:pStyle w:val="TableParagraph"/>
              <w:spacing w:line="305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06" w:type="dxa"/>
          </w:tcPr>
          <w:p w:rsidR="00837AAC" w:rsidRDefault="00D17990">
            <w:pPr>
              <w:pStyle w:val="TableParagraph"/>
              <w:spacing w:line="305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17.06.2020</w:t>
            </w:r>
          </w:p>
        </w:tc>
        <w:tc>
          <w:tcPr>
            <w:tcW w:w="2146" w:type="dxa"/>
          </w:tcPr>
          <w:p w:rsidR="00837AAC" w:rsidRDefault="00D17990">
            <w:pPr>
              <w:pStyle w:val="TableParagraph"/>
              <w:spacing w:line="305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0"/>
        </w:trPr>
        <w:tc>
          <w:tcPr>
            <w:tcW w:w="945" w:type="dxa"/>
          </w:tcPr>
          <w:p w:rsidR="00837AAC" w:rsidRDefault="00D17990">
            <w:pPr>
              <w:pStyle w:val="TableParagraph"/>
              <w:spacing w:line="30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06" w:type="dxa"/>
          </w:tcPr>
          <w:p w:rsidR="00837AAC" w:rsidRDefault="00D17990">
            <w:pPr>
              <w:pStyle w:val="TableParagraph"/>
              <w:spacing w:line="300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18.06.2020</w:t>
            </w:r>
          </w:p>
        </w:tc>
        <w:tc>
          <w:tcPr>
            <w:tcW w:w="2146" w:type="dxa"/>
          </w:tcPr>
          <w:p w:rsidR="00837AAC" w:rsidRDefault="00D17990">
            <w:pPr>
              <w:pStyle w:val="TableParagraph"/>
              <w:spacing w:line="300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4"/>
        </w:trPr>
        <w:tc>
          <w:tcPr>
            <w:tcW w:w="945" w:type="dxa"/>
          </w:tcPr>
          <w:p w:rsidR="00837AAC" w:rsidRDefault="00D17990">
            <w:pPr>
              <w:pStyle w:val="TableParagraph"/>
              <w:spacing w:line="305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06" w:type="dxa"/>
          </w:tcPr>
          <w:p w:rsidR="00837AAC" w:rsidRDefault="00D17990">
            <w:pPr>
              <w:pStyle w:val="TableParagraph"/>
              <w:spacing w:line="305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19.06.2020</w:t>
            </w:r>
          </w:p>
        </w:tc>
        <w:tc>
          <w:tcPr>
            <w:tcW w:w="2146" w:type="dxa"/>
          </w:tcPr>
          <w:p w:rsidR="00837AAC" w:rsidRDefault="00D17990">
            <w:pPr>
              <w:pStyle w:val="TableParagraph"/>
              <w:spacing w:line="305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0"/>
        </w:trPr>
        <w:tc>
          <w:tcPr>
            <w:tcW w:w="945" w:type="dxa"/>
          </w:tcPr>
          <w:p w:rsidR="00837AAC" w:rsidRDefault="00D17990">
            <w:pPr>
              <w:pStyle w:val="TableParagraph"/>
              <w:spacing w:line="30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06" w:type="dxa"/>
          </w:tcPr>
          <w:p w:rsidR="00837AAC" w:rsidRDefault="00D17990">
            <w:pPr>
              <w:pStyle w:val="TableParagraph"/>
              <w:spacing w:line="300" w:lineRule="exact"/>
              <w:ind w:left="305" w:right="290"/>
              <w:jc w:val="center"/>
              <w:rPr>
                <w:sz w:val="28"/>
              </w:rPr>
            </w:pPr>
            <w:r>
              <w:rPr>
                <w:sz w:val="28"/>
              </w:rPr>
              <w:t>20.06.2020</w:t>
            </w:r>
          </w:p>
        </w:tc>
        <w:tc>
          <w:tcPr>
            <w:tcW w:w="2146" w:type="dxa"/>
          </w:tcPr>
          <w:p w:rsidR="00837AAC" w:rsidRDefault="00D17990">
            <w:pPr>
              <w:pStyle w:val="TableParagraph"/>
              <w:spacing w:line="300" w:lineRule="exact"/>
              <w:ind w:left="209" w:right="194"/>
              <w:jc w:val="center"/>
              <w:rPr>
                <w:sz w:val="28"/>
              </w:rPr>
            </w:pPr>
            <w:r>
              <w:rPr>
                <w:sz w:val="28"/>
              </w:rPr>
              <w:t>8:00-13:35</w:t>
            </w:r>
          </w:p>
        </w:tc>
        <w:tc>
          <w:tcPr>
            <w:tcW w:w="129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7AAC" w:rsidRDefault="00837AAC">
      <w:pPr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D17990">
      <w:pPr>
        <w:spacing w:before="209"/>
        <w:ind w:left="535" w:right="536"/>
        <w:jc w:val="center"/>
        <w:rPr>
          <w:b/>
          <w:sz w:val="28"/>
        </w:rPr>
      </w:pPr>
      <w:r>
        <w:rPr>
          <w:b/>
          <w:sz w:val="28"/>
        </w:rPr>
        <w:t>Лист лабораторных исследований</w:t>
      </w:r>
    </w:p>
    <w:p w:rsidR="00837AAC" w:rsidRDefault="00837AAC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7"/>
        <w:gridCol w:w="871"/>
        <w:gridCol w:w="856"/>
        <w:gridCol w:w="871"/>
        <w:gridCol w:w="942"/>
        <w:gridCol w:w="962"/>
        <w:gridCol w:w="1067"/>
      </w:tblGrid>
      <w:tr w:rsidR="00837AAC">
        <w:trPr>
          <w:trHeight w:val="320"/>
        </w:trPr>
        <w:tc>
          <w:tcPr>
            <w:tcW w:w="3467" w:type="dxa"/>
            <w:vMerge w:val="restart"/>
          </w:tcPr>
          <w:p w:rsidR="00837AAC" w:rsidRDefault="00D17990">
            <w:pPr>
              <w:pStyle w:val="TableParagraph"/>
              <w:spacing w:line="321" w:lineRule="exact"/>
              <w:ind w:left="540"/>
              <w:rPr>
                <w:sz w:val="28"/>
              </w:rPr>
            </w:pPr>
            <w:r>
              <w:rPr>
                <w:sz w:val="28"/>
              </w:rPr>
              <w:t>Виды исследований</w:t>
            </w:r>
          </w:p>
        </w:tc>
        <w:tc>
          <w:tcPr>
            <w:tcW w:w="5569" w:type="dxa"/>
            <w:gridSpan w:val="6"/>
          </w:tcPr>
          <w:p w:rsidR="00837AAC" w:rsidRDefault="00D17990">
            <w:pPr>
              <w:pStyle w:val="TableParagraph"/>
              <w:spacing w:line="300" w:lineRule="exact"/>
              <w:ind w:left="990"/>
              <w:rPr>
                <w:sz w:val="28"/>
              </w:rPr>
            </w:pPr>
            <w:r>
              <w:rPr>
                <w:sz w:val="28"/>
              </w:rPr>
              <w:t>Кол-во исследований по дням</w:t>
            </w:r>
          </w:p>
        </w:tc>
      </w:tr>
      <w:tr w:rsidR="00837AAC">
        <w:trPr>
          <w:trHeight w:val="325"/>
        </w:trPr>
        <w:tc>
          <w:tcPr>
            <w:tcW w:w="3467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837AAC" w:rsidRDefault="00D17990">
            <w:pPr>
              <w:pStyle w:val="TableParagraph"/>
              <w:spacing w:line="305" w:lineRule="exact"/>
              <w:ind w:left="0" w:right="3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837AAC" w:rsidRDefault="00D17990">
            <w:pPr>
              <w:pStyle w:val="TableParagraph"/>
              <w:spacing w:line="305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1" w:type="dxa"/>
          </w:tcPr>
          <w:p w:rsidR="00837AAC" w:rsidRDefault="00D17990">
            <w:pPr>
              <w:pStyle w:val="TableParagraph"/>
              <w:spacing w:line="305" w:lineRule="exact"/>
              <w:ind w:left="36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2" w:type="dxa"/>
          </w:tcPr>
          <w:p w:rsidR="00837AAC" w:rsidRDefault="00D17990">
            <w:pPr>
              <w:pStyle w:val="TableParagraph"/>
              <w:spacing w:line="30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</w:tcPr>
          <w:p w:rsidR="00837AAC" w:rsidRDefault="00D17990">
            <w:pPr>
              <w:pStyle w:val="TableParagraph"/>
              <w:spacing w:line="305" w:lineRule="exact"/>
              <w:ind w:left="4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7" w:type="dxa"/>
          </w:tcPr>
          <w:p w:rsidR="00837AAC" w:rsidRDefault="00D17990">
            <w:pPr>
              <w:pStyle w:val="TableParagraph"/>
              <w:spacing w:line="305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837AAC">
        <w:trPr>
          <w:trHeight w:val="645"/>
        </w:trPr>
        <w:tc>
          <w:tcPr>
            <w:tcW w:w="3467" w:type="dxa"/>
          </w:tcPr>
          <w:p w:rsidR="00837AAC" w:rsidRDefault="00D17990">
            <w:pPr>
              <w:pStyle w:val="TableParagraph"/>
              <w:spacing w:before="4" w:line="320" w:lineRule="exact"/>
              <w:ind w:left="1395" w:right="365" w:hanging="1005"/>
              <w:rPr>
                <w:sz w:val="28"/>
              </w:rPr>
            </w:pPr>
            <w:r>
              <w:rPr>
                <w:sz w:val="28"/>
              </w:rPr>
              <w:t>Организация рабочего места</w:t>
            </w:r>
          </w:p>
        </w:tc>
        <w:tc>
          <w:tcPr>
            <w:tcW w:w="871" w:type="dxa"/>
          </w:tcPr>
          <w:p w:rsidR="00837AAC" w:rsidRDefault="00D17990">
            <w:pPr>
              <w:pStyle w:val="TableParagraph"/>
              <w:spacing w:line="321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</w:tr>
      <w:tr w:rsidR="00837AAC">
        <w:trPr>
          <w:trHeight w:val="320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Центрифугирование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D17990">
            <w:pPr>
              <w:pStyle w:val="TableParagraph"/>
              <w:spacing w:line="300" w:lineRule="exact"/>
              <w:ind w:left="0" w:right="33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0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0" w:lineRule="exact"/>
              <w:ind w:left="92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Фотометрирование</w:t>
            </w:r>
            <w:proofErr w:type="spellEnd"/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D17990">
            <w:pPr>
              <w:pStyle w:val="TableParagraph"/>
              <w:spacing w:line="300" w:lineRule="exact"/>
              <w:ind w:left="0" w:right="33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</w:tcPr>
          <w:p w:rsidR="00837AAC" w:rsidRDefault="00D17990">
            <w:pPr>
              <w:pStyle w:val="TableParagraph"/>
              <w:spacing w:line="30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5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5" w:lineRule="exact"/>
              <w:ind w:left="92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Термостатирование</w:t>
            </w:r>
            <w:proofErr w:type="spellEnd"/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D17990">
            <w:pPr>
              <w:pStyle w:val="TableParagraph"/>
              <w:spacing w:line="305" w:lineRule="exact"/>
              <w:ind w:left="0" w:right="33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0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0" w:lineRule="exact"/>
              <w:ind w:left="91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Пипетирование</w:t>
            </w:r>
            <w:proofErr w:type="spellEnd"/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D17990">
            <w:pPr>
              <w:pStyle w:val="TableParagraph"/>
              <w:spacing w:line="300" w:lineRule="exact"/>
              <w:ind w:left="0" w:right="33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325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Приготовление растворов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:rsidR="00837AAC" w:rsidRDefault="00D17990">
            <w:pPr>
              <w:pStyle w:val="TableParagraph"/>
              <w:spacing w:line="305" w:lineRule="exact"/>
              <w:ind w:left="35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640"/>
        </w:trPr>
        <w:tc>
          <w:tcPr>
            <w:tcW w:w="3467" w:type="dxa"/>
          </w:tcPr>
          <w:p w:rsidR="00837AAC" w:rsidRDefault="00D17990">
            <w:pPr>
              <w:pStyle w:val="TableParagraph"/>
              <w:spacing w:before="4" w:line="320" w:lineRule="exact"/>
              <w:ind w:left="210" w:right="175" w:firstLine="815"/>
              <w:rPr>
                <w:sz w:val="28"/>
              </w:rPr>
            </w:pPr>
            <w:r>
              <w:rPr>
                <w:sz w:val="28"/>
              </w:rPr>
              <w:t>Построение калибровочных графиков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2" w:type="dxa"/>
          </w:tcPr>
          <w:p w:rsidR="00837AAC" w:rsidRDefault="00D17990">
            <w:pPr>
              <w:pStyle w:val="TableParagraph"/>
              <w:spacing w:line="32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</w:tr>
      <w:tr w:rsidR="00837AAC">
        <w:trPr>
          <w:trHeight w:val="321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01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Титрование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AAC">
        <w:trPr>
          <w:trHeight w:val="640"/>
        </w:trPr>
        <w:tc>
          <w:tcPr>
            <w:tcW w:w="3467" w:type="dxa"/>
          </w:tcPr>
          <w:p w:rsidR="00837AAC" w:rsidRDefault="00D17990">
            <w:pPr>
              <w:pStyle w:val="TableParagraph"/>
              <w:spacing w:before="4" w:line="320" w:lineRule="exact"/>
              <w:ind w:left="895" w:right="872" w:firstLine="40"/>
              <w:rPr>
                <w:sz w:val="28"/>
              </w:rPr>
            </w:pPr>
            <w:r>
              <w:rPr>
                <w:sz w:val="28"/>
              </w:rPr>
              <w:t>Дезинфекция оборудования</w:t>
            </w: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2" w:type="dxa"/>
          </w:tcPr>
          <w:p w:rsidR="00837AAC" w:rsidRDefault="00D17990">
            <w:pPr>
              <w:pStyle w:val="TableParagraph"/>
              <w:spacing w:line="321" w:lineRule="exact"/>
              <w:ind w:left="39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</w:tr>
      <w:tr w:rsidR="00837AAC">
        <w:trPr>
          <w:trHeight w:val="641"/>
        </w:trPr>
        <w:tc>
          <w:tcPr>
            <w:tcW w:w="3467" w:type="dxa"/>
          </w:tcPr>
          <w:p w:rsidR="00837AAC" w:rsidRDefault="00D17990">
            <w:pPr>
              <w:pStyle w:val="TableParagraph"/>
              <w:spacing w:line="317" w:lineRule="exact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Утилизация </w:t>
            </w:r>
            <w:proofErr w:type="gramStart"/>
            <w:r>
              <w:rPr>
                <w:sz w:val="28"/>
              </w:rPr>
              <w:t>отработанного</w:t>
            </w:r>
            <w:proofErr w:type="gramEnd"/>
          </w:p>
          <w:p w:rsidR="00837AAC" w:rsidRDefault="00D17990">
            <w:pPr>
              <w:pStyle w:val="TableParagraph"/>
              <w:spacing w:before="3" w:line="301" w:lineRule="exact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871" w:type="dxa"/>
          </w:tcPr>
          <w:p w:rsidR="00837AAC" w:rsidRDefault="00D17990">
            <w:pPr>
              <w:pStyle w:val="TableParagraph"/>
              <w:spacing w:line="317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6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1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2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2" w:type="dxa"/>
          </w:tcPr>
          <w:p w:rsidR="00837AAC" w:rsidRDefault="00D17990">
            <w:pPr>
              <w:pStyle w:val="TableParagraph"/>
              <w:spacing w:line="317" w:lineRule="exact"/>
              <w:ind w:left="39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67" w:type="dxa"/>
          </w:tcPr>
          <w:p w:rsidR="00837AAC" w:rsidRDefault="00837AA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37AAC" w:rsidRDefault="00837AAC">
      <w:pPr>
        <w:rPr>
          <w:sz w:val="28"/>
        </w:rPr>
        <w:sectPr w:rsidR="00837AAC">
          <w:pgSz w:w="11910" w:h="16840"/>
          <w:pgMar w:top="1600" w:right="1260" w:bottom="280" w:left="1260" w:header="720" w:footer="720" w:gutter="0"/>
          <w:cols w:space="720"/>
        </w:sectPr>
      </w:pPr>
    </w:p>
    <w:p w:rsidR="00837AAC" w:rsidRDefault="00837AAC">
      <w:pPr>
        <w:pStyle w:val="a3"/>
        <w:spacing w:before="8"/>
        <w:ind w:left="0"/>
        <w:rPr>
          <w:b/>
          <w:sz w:val="22"/>
        </w:rPr>
      </w:pPr>
    </w:p>
    <w:p w:rsidR="00837AAC" w:rsidRDefault="00D17990">
      <w:pPr>
        <w:pStyle w:val="Heading2"/>
        <w:spacing w:before="90"/>
        <w:ind w:left="535" w:right="536"/>
        <w:jc w:val="center"/>
      </w:pPr>
      <w:r>
        <w:t>День 1. Ознакомление с правилами работы в КДЛ</w:t>
      </w:r>
    </w:p>
    <w:p w:rsidR="00837AAC" w:rsidRDefault="00D17990">
      <w:pPr>
        <w:spacing w:before="185" w:line="261" w:lineRule="auto"/>
        <w:ind w:left="180" w:right="1719"/>
        <w:jc w:val="both"/>
        <w:rPr>
          <w:b/>
          <w:sz w:val="24"/>
        </w:rPr>
      </w:pPr>
      <w:r>
        <w:rPr>
          <w:b/>
          <w:sz w:val="24"/>
        </w:rPr>
        <w:t xml:space="preserve">Изучение нормативных документов, </w:t>
      </w:r>
      <w:proofErr w:type="gramStart"/>
      <w:r>
        <w:rPr>
          <w:b/>
          <w:sz w:val="24"/>
        </w:rPr>
        <w:t>регламентирующие</w:t>
      </w:r>
      <w:proofErr w:type="gramEnd"/>
      <w:r>
        <w:rPr>
          <w:b/>
          <w:sz w:val="24"/>
        </w:rPr>
        <w:t xml:space="preserve"> санитарно- противоэпидемический режим в КДЛ:</w:t>
      </w:r>
    </w:p>
    <w:p w:rsidR="00837AAC" w:rsidRDefault="00D17990">
      <w:pPr>
        <w:pStyle w:val="a5"/>
        <w:numPr>
          <w:ilvl w:val="1"/>
          <w:numId w:val="21"/>
        </w:numPr>
        <w:tabs>
          <w:tab w:val="left" w:pos="901"/>
        </w:tabs>
        <w:spacing w:before="149" w:line="343" w:lineRule="auto"/>
        <w:ind w:right="174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2.1.3.2630-10 от 18.05.2010г. «Санитарно-эпидемиологические требования к организациям, осуществляющим медицинскую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деятельность».</w:t>
      </w:r>
    </w:p>
    <w:p w:rsidR="00837AAC" w:rsidRDefault="00D17990">
      <w:pPr>
        <w:pStyle w:val="a5"/>
        <w:numPr>
          <w:ilvl w:val="1"/>
          <w:numId w:val="21"/>
        </w:numPr>
        <w:tabs>
          <w:tab w:val="left" w:pos="901"/>
        </w:tabs>
        <w:spacing w:before="21" w:line="340" w:lineRule="auto"/>
        <w:ind w:right="181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1.3.2322-08 от 28.</w:t>
      </w:r>
      <w:r>
        <w:rPr>
          <w:sz w:val="24"/>
        </w:rPr>
        <w:t>01.2008г. «Безопасность работы с микроорганизмами III-IV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3"/>
          <w:sz w:val="24"/>
        </w:rPr>
        <w:t xml:space="preserve"> </w:t>
      </w:r>
      <w:r>
        <w:rPr>
          <w:sz w:val="24"/>
        </w:rPr>
        <w:t>патогенности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возбудителями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болезней».</w:t>
      </w:r>
    </w:p>
    <w:p w:rsidR="00837AAC" w:rsidRDefault="00D17990">
      <w:pPr>
        <w:pStyle w:val="a5"/>
        <w:numPr>
          <w:ilvl w:val="1"/>
          <w:numId w:val="21"/>
        </w:numPr>
        <w:tabs>
          <w:tab w:val="left" w:pos="901"/>
        </w:tabs>
        <w:spacing w:before="23" w:line="343" w:lineRule="auto"/>
        <w:ind w:right="176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2.1.2790-10 от 09.12.2010 «Санитарно-эпидемиологические требования к обращению с медицинскими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отходами».</w:t>
      </w:r>
    </w:p>
    <w:p w:rsidR="00837AAC" w:rsidRDefault="00D17990">
      <w:pPr>
        <w:pStyle w:val="a5"/>
        <w:numPr>
          <w:ilvl w:val="1"/>
          <w:numId w:val="21"/>
        </w:numPr>
        <w:tabs>
          <w:tab w:val="left" w:pos="901"/>
        </w:tabs>
        <w:spacing w:before="21" w:line="350" w:lineRule="auto"/>
        <w:ind w:right="178"/>
        <w:jc w:val="both"/>
        <w:rPr>
          <w:sz w:val="24"/>
        </w:rPr>
      </w:pPr>
      <w:r>
        <w:rPr>
          <w:sz w:val="24"/>
        </w:rPr>
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РФ».</w:t>
      </w:r>
    </w:p>
    <w:p w:rsidR="00837AAC" w:rsidRDefault="00D17990">
      <w:pPr>
        <w:pStyle w:val="a3"/>
        <w:spacing w:before="211"/>
        <w:jc w:val="both"/>
      </w:pPr>
      <w:r>
        <w:rPr>
          <w:u w:val="single"/>
        </w:rPr>
        <w:t>Изучение правил техники безопасности в КДЛ;</w:t>
      </w:r>
    </w:p>
    <w:p w:rsidR="00837AAC" w:rsidRDefault="00837AAC">
      <w:pPr>
        <w:pStyle w:val="a3"/>
        <w:spacing w:before="8"/>
        <w:ind w:left="0"/>
        <w:rPr>
          <w:sz w:val="21"/>
        </w:rPr>
      </w:pPr>
    </w:p>
    <w:p w:rsidR="00837AAC" w:rsidRDefault="00D17990">
      <w:pPr>
        <w:pStyle w:val="Heading2"/>
        <w:spacing w:before="90"/>
        <w:jc w:val="both"/>
      </w:pPr>
      <w:r>
        <w:t xml:space="preserve">Техника безопасности при работе с </w:t>
      </w:r>
      <w:r>
        <w:t>химическими реактивами.</w:t>
      </w:r>
    </w:p>
    <w:p w:rsidR="00837AAC" w:rsidRDefault="00837AAC">
      <w:pPr>
        <w:pStyle w:val="a3"/>
        <w:spacing w:before="3"/>
        <w:ind w:left="0"/>
        <w:rPr>
          <w:b/>
          <w:sz w:val="31"/>
        </w:rPr>
      </w:pPr>
    </w:p>
    <w:p w:rsidR="00837AAC" w:rsidRDefault="00D17990">
      <w:pPr>
        <w:pStyle w:val="a3"/>
        <w:spacing w:line="273" w:lineRule="auto"/>
        <w:ind w:right="177"/>
        <w:jc w:val="both"/>
      </w:pPr>
      <w:r>
        <w:t xml:space="preserve">При работе в химической лаборатории необходимо соблюдать требования техники безопасности по </w:t>
      </w:r>
      <w:hyperlink r:id="rId5">
        <w:r>
          <w:rPr>
            <w:u w:val="single"/>
          </w:rPr>
          <w:t>ГОСТ 12.1.007-76</w:t>
        </w:r>
      </w:hyperlink>
      <w:r>
        <w:t xml:space="preserve"> "Вредные вещества. Классификация и общие требования безопасности".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57" w:line="261" w:lineRule="auto"/>
        <w:ind w:right="181"/>
        <w:jc w:val="both"/>
        <w:rPr>
          <w:sz w:val="24"/>
        </w:rPr>
      </w:pPr>
      <w:r>
        <w:rPr>
          <w:sz w:val="24"/>
        </w:rPr>
        <w:t>При работе с химическими реактивами в лаборатории должно находиться не менее двух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78"/>
        <w:jc w:val="both"/>
        <w:rPr>
          <w:sz w:val="24"/>
        </w:rPr>
      </w:pPr>
      <w:r>
        <w:rPr>
          <w:sz w:val="24"/>
        </w:rPr>
        <w:t>Приступая к работе, сотрудники обязаны осмотреть и привести в порядок свое рабочее место, освободить его от ненужных для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78"/>
        <w:jc w:val="both"/>
        <w:rPr>
          <w:sz w:val="24"/>
        </w:rPr>
      </w:pPr>
      <w:r>
        <w:rPr>
          <w:sz w:val="24"/>
        </w:rPr>
        <w:t>Перед работой необходи</w:t>
      </w:r>
      <w:r>
        <w:rPr>
          <w:sz w:val="24"/>
        </w:rPr>
        <w:t>мо проверить исправность оборудования, рубильников, наличие заземления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76"/>
        <w:jc w:val="both"/>
        <w:rPr>
          <w:sz w:val="24"/>
        </w:rPr>
      </w:pPr>
      <w:r>
        <w:rPr>
          <w:sz w:val="24"/>
        </w:rPr>
        <w:t>Работа с едкими и ядовитыми веществами, а также с органическими растворителями проводится только в вытяжных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шкафах.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89"/>
        <w:jc w:val="both"/>
        <w:rPr>
          <w:sz w:val="24"/>
        </w:rPr>
      </w:pPr>
      <w:r>
        <w:rPr>
          <w:sz w:val="24"/>
        </w:rPr>
        <w:t>Запрещается набирать реактивы в пипетки ртом, для этой цели сле</w:t>
      </w:r>
      <w:r>
        <w:rPr>
          <w:sz w:val="24"/>
        </w:rPr>
        <w:t>дует использовать резиновую грушу или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82"/>
        <w:jc w:val="both"/>
        <w:rPr>
          <w:sz w:val="24"/>
        </w:rPr>
      </w:pPr>
      <w:r>
        <w:rPr>
          <w:sz w:val="24"/>
        </w:rPr>
        <w:t>При определении запаха химических веще</w:t>
      </w:r>
      <w:proofErr w:type="gramStart"/>
      <w:r>
        <w:rPr>
          <w:sz w:val="24"/>
        </w:rPr>
        <w:t>ств сл</w:t>
      </w:r>
      <w:proofErr w:type="gramEnd"/>
      <w:r>
        <w:rPr>
          <w:sz w:val="24"/>
        </w:rPr>
        <w:t>едует нюхать осторожно, направляя к себе пары или газы движением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руки.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8" w:lineRule="auto"/>
        <w:ind w:right="177"/>
        <w:jc w:val="both"/>
        <w:rPr>
          <w:sz w:val="24"/>
        </w:rPr>
      </w:pPr>
      <w:r>
        <w:rPr>
          <w:sz w:val="24"/>
        </w:rPr>
        <w:t>Работы, при которых возможно повышение давления, перегрев стеклянного прибора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поломка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разбрызгиванием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едких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 выполняются в вытяжных шкафах. Работающий должен надеть защитные очки (маску), перчатки и</w:t>
      </w:r>
      <w:r>
        <w:rPr>
          <w:spacing w:val="1"/>
          <w:sz w:val="24"/>
        </w:rPr>
        <w:t xml:space="preserve"> </w:t>
      </w:r>
      <w:r>
        <w:rPr>
          <w:sz w:val="24"/>
        </w:rPr>
        <w:t>фартук.</w:t>
      </w:r>
    </w:p>
    <w:p w:rsidR="00837AAC" w:rsidRDefault="00837AAC">
      <w:pPr>
        <w:spacing w:line="268" w:lineRule="auto"/>
        <w:jc w:val="both"/>
        <w:rPr>
          <w:sz w:val="24"/>
        </w:rPr>
        <w:sectPr w:rsidR="00837AAC">
          <w:pgSz w:w="11910" w:h="16840"/>
          <w:pgMar w:top="1600" w:right="1260" w:bottom="280" w:left="1260" w:header="720" w:footer="720" w:gutter="0"/>
          <w:cols w:space="720"/>
        </w:sectPr>
      </w:pP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62" w:line="268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При работах в вытяжном шкафу створки шкафа следует поднимать на высоту не более 2</w:t>
      </w:r>
      <w:r>
        <w:rPr>
          <w:sz w:val="24"/>
        </w:rPr>
        <w:t>0-30 см так, чтобы в шкафу находились только руки, а наблюдение за ходом процесса вести через стекла</w:t>
      </w:r>
      <w:r>
        <w:rPr>
          <w:spacing w:val="-6"/>
          <w:sz w:val="24"/>
        </w:rPr>
        <w:t xml:space="preserve"> </w:t>
      </w:r>
      <w:r>
        <w:rPr>
          <w:sz w:val="24"/>
        </w:rPr>
        <w:t>шкафа.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0" w:line="268" w:lineRule="auto"/>
        <w:ind w:right="183"/>
        <w:jc w:val="both"/>
        <w:rPr>
          <w:sz w:val="24"/>
        </w:rPr>
      </w:pPr>
      <w:r>
        <w:rPr>
          <w:sz w:val="24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61"/>
        </w:tabs>
        <w:spacing w:before="0" w:line="261" w:lineRule="auto"/>
        <w:ind w:right="189"/>
        <w:jc w:val="both"/>
        <w:rPr>
          <w:sz w:val="24"/>
        </w:rPr>
      </w:pPr>
      <w:r>
        <w:tab/>
      </w:r>
      <w:r>
        <w:rPr>
          <w:sz w:val="24"/>
        </w:rPr>
        <w:t>Смешивание или разбавление химических веществ, сопровождающееся выделением тепла, следует проводить в термостойкой или фарфоровой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посуде.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61"/>
        </w:tabs>
        <w:spacing w:before="7" w:line="268" w:lineRule="auto"/>
        <w:ind w:right="182"/>
        <w:jc w:val="both"/>
        <w:rPr>
          <w:sz w:val="24"/>
        </w:rPr>
      </w:pPr>
      <w:r>
        <w:tab/>
      </w:r>
      <w:r>
        <w:rPr>
          <w:sz w:val="24"/>
        </w:rPr>
        <w:t>При упаривании в стаканах растворов следует тщательно перемешивать их, так как нижний и верхний слои растворов имею</w:t>
      </w:r>
      <w:r>
        <w:rPr>
          <w:sz w:val="24"/>
        </w:rPr>
        <w:t>т различную плотность, вследствие чего может произойти выбрасывание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61"/>
        </w:tabs>
        <w:spacing w:before="0" w:line="261" w:lineRule="auto"/>
        <w:ind w:right="171"/>
        <w:jc w:val="both"/>
        <w:rPr>
          <w:sz w:val="24"/>
        </w:rPr>
      </w:pPr>
      <w:r>
        <w:tab/>
      </w:r>
      <w:r>
        <w:rPr>
          <w:sz w:val="24"/>
        </w:rPr>
        <w:t>Во избежание ожогов, поражений от брызг и выбросов нельзя наклоняться над посудой, в которой кипит какая-либо жидкость.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61"/>
        </w:tabs>
        <w:spacing w:before="9" w:line="261" w:lineRule="auto"/>
        <w:ind w:right="185"/>
        <w:jc w:val="both"/>
        <w:rPr>
          <w:sz w:val="24"/>
        </w:rPr>
      </w:pPr>
      <w:r>
        <w:tab/>
      </w:r>
      <w:r>
        <w:rPr>
          <w:sz w:val="24"/>
        </w:rPr>
        <w:t>Нагревание посуды из обычного стекла на открытом огне бе</w:t>
      </w:r>
      <w:r>
        <w:rPr>
          <w:sz w:val="24"/>
        </w:rPr>
        <w:t xml:space="preserve">з </w:t>
      </w:r>
      <w:proofErr w:type="spellStart"/>
      <w:r>
        <w:rPr>
          <w:sz w:val="24"/>
        </w:rPr>
        <w:t>асбестированной</w:t>
      </w:r>
      <w:proofErr w:type="spellEnd"/>
      <w:r>
        <w:rPr>
          <w:sz w:val="24"/>
        </w:rPr>
        <w:t xml:space="preserve"> сетки запрещено.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1" w:line="261" w:lineRule="auto"/>
        <w:ind w:right="185"/>
        <w:jc w:val="both"/>
        <w:rPr>
          <w:sz w:val="24"/>
        </w:rPr>
      </w:pPr>
      <w:r>
        <w:rPr>
          <w:sz w:val="24"/>
        </w:rPr>
        <w:t>При нагревании жидкости в пробирке держать ее следует отверстием в сторону от себя и от 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89"/>
        <w:jc w:val="both"/>
        <w:rPr>
          <w:sz w:val="24"/>
        </w:rPr>
      </w:pPr>
      <w:r>
        <w:rPr>
          <w:sz w:val="24"/>
        </w:rPr>
        <w:t>Ни при каких обстоятельствах нельзя допускать нагревание жидкостей в колбах или приборах, не сообщающихся с</w:t>
      </w:r>
      <w:r>
        <w:rPr>
          <w:spacing w:val="-5"/>
          <w:sz w:val="24"/>
        </w:rPr>
        <w:t xml:space="preserve"> </w:t>
      </w:r>
      <w:r>
        <w:rPr>
          <w:sz w:val="24"/>
        </w:rPr>
        <w:t>ат</w:t>
      </w:r>
      <w:r>
        <w:rPr>
          <w:sz w:val="24"/>
        </w:rPr>
        <w:t>мосферой.</w:t>
      </w:r>
    </w:p>
    <w:p w:rsidR="00837AAC" w:rsidRDefault="00D17990">
      <w:pPr>
        <w:pStyle w:val="a5"/>
        <w:numPr>
          <w:ilvl w:val="0"/>
          <w:numId w:val="20"/>
        </w:numPr>
        <w:tabs>
          <w:tab w:val="left" w:pos="901"/>
        </w:tabs>
        <w:spacing w:before="10" w:line="261" w:lineRule="auto"/>
        <w:ind w:right="186"/>
        <w:jc w:val="both"/>
        <w:rPr>
          <w:sz w:val="24"/>
        </w:rPr>
      </w:pPr>
      <w:r>
        <w:rPr>
          <w:sz w:val="24"/>
        </w:rPr>
        <w:t>Нагретый сосуд нельзя закрывать притертой пробкой до тех пор, пока он не охладится до температуры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837AAC" w:rsidRDefault="00D17990">
      <w:pPr>
        <w:pStyle w:val="Heading2"/>
        <w:spacing w:before="174"/>
      </w:pPr>
      <w:r>
        <w:t>Техника безопасности при работе с биологическим материалом</w:t>
      </w:r>
    </w:p>
    <w:p w:rsidR="00837AAC" w:rsidRDefault="00D17990">
      <w:pPr>
        <w:pStyle w:val="a3"/>
        <w:spacing w:before="179" w:line="259" w:lineRule="auto"/>
        <w:ind w:right="278"/>
      </w:pPr>
      <w: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>
        <w:t>Медицинские работники должны, относиться к биологическим жидкостям, как к потенциальн</w:t>
      </w:r>
      <w:r>
        <w:t>о зараженным.</w:t>
      </w:r>
      <w:proofErr w:type="gramEnd"/>
    </w:p>
    <w:p w:rsidR="00837AAC" w:rsidRDefault="00D17990">
      <w:pPr>
        <w:pStyle w:val="a3"/>
        <w:spacing w:before="159"/>
      </w:pPr>
      <w:r>
        <w:t>Следует соблюдать следующие правила при работе с ними: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179" w:line="249" w:lineRule="auto"/>
        <w:ind w:right="299"/>
        <w:rPr>
          <w:sz w:val="24"/>
        </w:rPr>
      </w:pPr>
      <w:r>
        <w:rPr>
          <w:sz w:val="24"/>
        </w:rPr>
        <w:t>надевать резиновые перчатки при любом соприкосновении с кровью и другими биологическими жидкостями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9" w:line="249" w:lineRule="auto"/>
        <w:ind w:right="1468"/>
        <w:rPr>
          <w:sz w:val="24"/>
        </w:rPr>
      </w:pPr>
      <w:r>
        <w:rPr>
          <w:sz w:val="24"/>
        </w:rPr>
        <w:t>повреждения на коже рук дополнительно под перчатками</w:t>
      </w:r>
      <w:r>
        <w:rPr>
          <w:spacing w:val="-23"/>
          <w:sz w:val="24"/>
        </w:rPr>
        <w:t xml:space="preserve"> </w:t>
      </w:r>
      <w:r>
        <w:rPr>
          <w:sz w:val="24"/>
        </w:rPr>
        <w:t>закрывать напальчниками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лейкопл</w:t>
      </w:r>
      <w:r>
        <w:rPr>
          <w:sz w:val="24"/>
        </w:rPr>
        <w:t>астырем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8"/>
        <w:ind w:hanging="361"/>
        <w:rPr>
          <w:sz w:val="24"/>
        </w:rPr>
      </w:pPr>
      <w:r>
        <w:rPr>
          <w:sz w:val="24"/>
        </w:rPr>
        <w:t>резиновые перчатки надевать поверх рукавов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халата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7"/>
        <w:ind w:hanging="361"/>
        <w:rPr>
          <w:sz w:val="24"/>
        </w:rPr>
      </w:pPr>
      <w:r>
        <w:rPr>
          <w:sz w:val="24"/>
        </w:rPr>
        <w:t>после каждого снятия перчаток – тщательно 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12" w:line="249" w:lineRule="auto"/>
        <w:ind w:right="1281"/>
        <w:rPr>
          <w:sz w:val="24"/>
        </w:rPr>
      </w:pPr>
      <w:r>
        <w:rPr>
          <w:sz w:val="24"/>
        </w:rPr>
        <w:t xml:space="preserve">не допускать </w:t>
      </w:r>
      <w:proofErr w:type="spellStart"/>
      <w:r>
        <w:rPr>
          <w:sz w:val="24"/>
        </w:rPr>
        <w:t>пипетирования</w:t>
      </w:r>
      <w:proofErr w:type="spellEnd"/>
      <w:r>
        <w:rPr>
          <w:sz w:val="24"/>
        </w:rPr>
        <w:t xml:space="preserve"> жидкостей ртом! Пользоваться для этого резиновыми грушами или автоматическими пипетками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9"/>
        <w:ind w:hanging="361"/>
        <w:rPr>
          <w:sz w:val="24"/>
        </w:rPr>
      </w:pPr>
      <w:r>
        <w:rPr>
          <w:sz w:val="24"/>
        </w:rPr>
        <w:t>исключить из обращ</w:t>
      </w:r>
      <w:r>
        <w:rPr>
          <w:sz w:val="24"/>
        </w:rPr>
        <w:t>ения пробирки с битыми</w:t>
      </w:r>
      <w:r>
        <w:rPr>
          <w:spacing w:val="-2"/>
          <w:sz w:val="24"/>
        </w:rPr>
        <w:t xml:space="preserve"> </w:t>
      </w:r>
      <w:r>
        <w:rPr>
          <w:sz w:val="24"/>
        </w:rPr>
        <w:t>краями</w:t>
      </w:r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7" w:line="256" w:lineRule="auto"/>
        <w:ind w:right="569"/>
        <w:rPr>
          <w:sz w:val="24"/>
        </w:rPr>
      </w:pPr>
      <w:r>
        <w:rPr>
          <w:sz w:val="24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>
        <w:rPr>
          <w:sz w:val="24"/>
        </w:rPr>
        <w:t>дез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редством</w:t>
      </w:r>
      <w:proofErr w:type="spellEnd"/>
      <w:r>
        <w:rPr>
          <w:sz w:val="24"/>
        </w:rPr>
        <w:t>. В случае загрязнения стола биологической жидкостью – немедленно двукратно с интервалом в 15 минут протереть по</w:t>
      </w:r>
      <w:r>
        <w:rPr>
          <w:sz w:val="24"/>
        </w:rPr>
        <w:t>верхность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аствором</w:t>
      </w:r>
      <w:proofErr w:type="spellEnd"/>
    </w:p>
    <w:p w:rsidR="00837AAC" w:rsidRDefault="00D17990">
      <w:pPr>
        <w:pStyle w:val="a5"/>
        <w:numPr>
          <w:ilvl w:val="0"/>
          <w:numId w:val="19"/>
        </w:numPr>
        <w:tabs>
          <w:tab w:val="left" w:pos="901"/>
        </w:tabs>
        <w:spacing w:before="0" w:line="254" w:lineRule="auto"/>
        <w:ind w:right="706"/>
        <w:rPr>
          <w:sz w:val="24"/>
        </w:rPr>
      </w:pPr>
      <w:r>
        <w:rPr>
          <w:sz w:val="24"/>
        </w:rPr>
        <w:t>после исследования вся посуда, соприкасавшаяся с биоматериалом, а</w:t>
      </w:r>
      <w:r>
        <w:rPr>
          <w:spacing w:val="-26"/>
          <w:sz w:val="24"/>
        </w:rPr>
        <w:t xml:space="preserve"> </w:t>
      </w:r>
      <w:r>
        <w:rPr>
          <w:sz w:val="24"/>
        </w:rPr>
        <w:t>также перчатки, должны подвергаться обеззараживанию – дезинфекции, которая проводится путем погружения на 1 час 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дез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аствор</w:t>
      </w:r>
      <w:proofErr w:type="spellEnd"/>
      <w:r>
        <w:rPr>
          <w:sz w:val="24"/>
        </w:rPr>
        <w:t>.</w:t>
      </w:r>
    </w:p>
    <w:p w:rsidR="00837AAC" w:rsidRDefault="00837AAC">
      <w:pPr>
        <w:spacing w:line="254" w:lineRule="auto"/>
        <w:rPr>
          <w:sz w:val="24"/>
        </w:rPr>
        <w:sectPr w:rsidR="00837AAC">
          <w:pgSz w:w="11910" w:h="16840"/>
          <w:pgMar w:top="1400" w:right="1260" w:bottom="280" w:left="1260" w:header="720" w:footer="720" w:gutter="0"/>
          <w:cols w:space="720"/>
        </w:sectPr>
      </w:pPr>
    </w:p>
    <w:p w:rsidR="00837AAC" w:rsidRDefault="00D17990">
      <w:pPr>
        <w:pStyle w:val="Heading2"/>
        <w:spacing w:before="66"/>
        <w:jc w:val="both"/>
      </w:pPr>
      <w:r>
        <w:lastRenderedPageBreak/>
        <w:t>Дезинфекция и утилизация отработанного материала</w:t>
      </w:r>
    </w:p>
    <w:p w:rsidR="00837AAC" w:rsidRDefault="00D17990">
      <w:pPr>
        <w:pStyle w:val="a3"/>
        <w:spacing w:before="179" w:line="360" w:lineRule="auto"/>
        <w:ind w:right="182"/>
        <w:jc w:val="both"/>
      </w:pPr>
      <w: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proofErr w:type="spellStart"/>
      <w:r>
        <w:t>СанПиН</w:t>
      </w:r>
      <w:proofErr w:type="spellEnd"/>
      <w:r>
        <w:t xml:space="preserve"> 2.1.7.2527-09, </w:t>
      </w:r>
      <w:proofErr w:type="spellStart"/>
      <w:r>
        <w:t>СанПин</w:t>
      </w:r>
      <w:proofErr w:type="spellEnd"/>
      <w:r>
        <w:t xml:space="preserve"> 2.1.7.728-99):</w:t>
      </w:r>
    </w:p>
    <w:p w:rsidR="00837AAC" w:rsidRDefault="00D17990">
      <w:pPr>
        <w:pStyle w:val="a3"/>
        <w:spacing w:before="204" w:line="259" w:lineRule="auto"/>
        <w:ind w:right="99"/>
      </w:pPr>
      <w:r>
        <w:t>Отходы класса</w:t>
      </w:r>
      <w:proofErr w:type="gramStart"/>
      <w:r>
        <w:t xml:space="preserve"> А</w:t>
      </w:r>
      <w:proofErr w:type="gramEnd"/>
      <w:r>
        <w:t xml:space="preserve"> (неопасные) не </w:t>
      </w:r>
      <w:r>
        <w:t>требуют специального обеззараживания. Их собирают в пластиковые пакеты белого цвета, 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:rsidR="00837AAC" w:rsidRDefault="00D17990">
      <w:pPr>
        <w:pStyle w:val="a3"/>
        <w:spacing w:before="158" w:line="259" w:lineRule="auto"/>
        <w:ind w:right="247"/>
      </w:pPr>
      <w:r>
        <w:t xml:space="preserve">Отходы </w:t>
      </w:r>
      <w:r>
        <w:t>класса</w:t>
      </w:r>
      <w:proofErr w:type="gramStart"/>
      <w:r>
        <w:t xml:space="preserve"> Б</w:t>
      </w:r>
      <w:proofErr w:type="gramEnd"/>
      <w:r>
        <w:t xml:space="preserve"> (опасные) подвергают обязательной дезинфекции на месте их образования в соответствии с действующими нормативными документами (СП I. 3.1285-03). Обеззараженные отходы собирают в одноразовую герметичную упаковку желтого цвета. Для твердых отходов, и</w:t>
      </w:r>
      <w:r>
        <w:t xml:space="preserve">меющих острые края (битая стеклянная посуда, пипетки и т.п.), используют твердую упаковку, для игл от шприцов </w:t>
      </w:r>
      <w:proofErr w:type="spellStart"/>
      <w:r>
        <w:t>испльзуют</w:t>
      </w:r>
      <w:proofErr w:type="spellEnd"/>
      <w:r>
        <w:t xml:space="preserve"> специальные одноразовые контейнеры. Одноразовые емкости желтого цвета с отходами класса</w:t>
      </w:r>
      <w:proofErr w:type="gramStart"/>
      <w:r>
        <w:t xml:space="preserve"> Б</w:t>
      </w:r>
      <w:proofErr w:type="gramEnd"/>
      <w:r>
        <w:t xml:space="preserve"> маркируют надписью «Опасные отходы – «Класс Б»</w:t>
      </w:r>
      <w:r>
        <w:t xml:space="preserve">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переносят к металлическим конт</w:t>
      </w:r>
      <w:r>
        <w:t xml:space="preserve">ейнерам, которые размещены на специальной площадке хозяйственного двора учреждения (лаборатории).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</w:t>
      </w:r>
      <w:r>
        <w:t>крематорий для сжигания отходов.</w:t>
      </w:r>
    </w:p>
    <w:p w:rsidR="00837AAC" w:rsidRDefault="00D17990">
      <w:pPr>
        <w:pStyle w:val="a3"/>
        <w:spacing w:before="161" w:line="256" w:lineRule="auto"/>
        <w:ind w:right="243"/>
      </w:pPr>
      <w:r>
        <w:t>Использованные для переноса (перевоза), временного хранения многоразовые емкости (баки, контейнеры) дезинфицируют и моют.</w:t>
      </w:r>
    </w:p>
    <w:p w:rsidR="00837AAC" w:rsidRDefault="00D17990">
      <w:pPr>
        <w:pStyle w:val="a3"/>
        <w:spacing w:before="164" w:line="259" w:lineRule="auto"/>
        <w:ind w:right="338"/>
      </w:pPr>
      <w:r>
        <w:t>Отходы класса</w:t>
      </w:r>
      <w:proofErr w:type="gramStart"/>
      <w:r>
        <w:t xml:space="preserve"> В</w:t>
      </w:r>
      <w:proofErr w:type="gramEnd"/>
      <w:r>
        <w:t xml:space="preserve"> (чрезвычайно опасные) подвергают обязательной дезинфекции на месте их образования в соответствии с действующими нормативными документами (</w:t>
      </w:r>
      <w:proofErr w:type="spellStart"/>
      <w:r>
        <w:t>СанПиН</w:t>
      </w:r>
      <w:proofErr w:type="spellEnd"/>
      <w:r>
        <w:t xml:space="preserve"> 2.1.7.2527-09, СП 1.3.1285-03; </w:t>
      </w:r>
      <w:proofErr w:type="spellStart"/>
      <w:r>
        <w:t>СанПин</w:t>
      </w:r>
      <w:proofErr w:type="spellEnd"/>
      <w:r>
        <w:t xml:space="preserve"> 2.1.7.728-99). Обеззараживание отходов проводят </w:t>
      </w:r>
      <w:proofErr w:type="spellStart"/>
      <w:r>
        <w:t>автоклави</w:t>
      </w:r>
      <w:r>
        <w:t>рованием</w:t>
      </w:r>
      <w:proofErr w:type="spellEnd"/>
      <w:r>
        <w:t xml:space="preserve"> или обработкой </w:t>
      </w:r>
      <w:proofErr w:type="spellStart"/>
      <w:r>
        <w:t>дезрастворами</w:t>
      </w:r>
      <w:proofErr w:type="spellEnd"/>
      <w:r>
        <w:t xml:space="preserve">. Эффективность работы автоклавов контролируют с помощью химических (каждый цикл </w:t>
      </w:r>
      <w:proofErr w:type="spellStart"/>
      <w:r>
        <w:t>автоклавирования</w:t>
      </w:r>
      <w:proofErr w:type="spellEnd"/>
      <w:r>
        <w:t xml:space="preserve">) или биологических (ежемесячно) тестов. Путем </w:t>
      </w:r>
      <w:proofErr w:type="spellStart"/>
      <w:r>
        <w:t>автоклавирования</w:t>
      </w:r>
      <w:proofErr w:type="spellEnd"/>
      <w:r>
        <w:t xml:space="preserve"> обеззараживают жидкие и плотные питательные среды с посева</w:t>
      </w:r>
      <w:r>
        <w:t xml:space="preserve">ми ПБА I-IV групп патогенности и без посевов; вскрытые ампулы из-под </w:t>
      </w:r>
      <w:proofErr w:type="spellStart"/>
      <w:r>
        <w:t>лиофилизированных</w:t>
      </w:r>
      <w:proofErr w:type="spellEnd"/>
      <w:r>
        <w:t xml:space="preserve"> культур (предварительно обеззараженные в </w:t>
      </w:r>
      <w:proofErr w:type="spellStart"/>
      <w:r>
        <w:t>дезрастворе</w:t>
      </w:r>
      <w:proofErr w:type="spellEnd"/>
      <w:r>
        <w:t xml:space="preserve">); пробирки, флаконы, колбы с бактериальными взвесями; сыворотки; лабораторную посуду; обгоревшие </w:t>
      </w:r>
      <w:proofErr w:type="spellStart"/>
      <w:proofErr w:type="gramStart"/>
      <w:r>
        <w:t>ватно</w:t>
      </w:r>
      <w:proofErr w:type="spellEnd"/>
      <w:r>
        <w:t>- марлевые</w:t>
      </w:r>
      <w:proofErr w:type="gramEnd"/>
      <w:r>
        <w:t xml:space="preserve"> про</w:t>
      </w:r>
      <w:r>
        <w:t>бки и другой материал, инфицированный или подозрительный на зараженность ПБА I-IV групп.</w:t>
      </w:r>
    </w:p>
    <w:p w:rsidR="00837AAC" w:rsidRDefault="00D17990">
      <w:pPr>
        <w:pStyle w:val="a3"/>
        <w:spacing w:before="159" w:line="259" w:lineRule="auto"/>
        <w:ind w:right="220"/>
      </w:pPr>
      <w:r>
        <w:t>Лабораторные отходы класса</w:t>
      </w:r>
      <w:proofErr w:type="gramStart"/>
      <w:r>
        <w:t xml:space="preserve"> В</w:t>
      </w:r>
      <w:proofErr w:type="gramEnd"/>
      <w:r>
        <w:t xml:space="preserve"> (из блока для работы с инфицированными животными) после обеззараживания в </w:t>
      </w:r>
      <w:proofErr w:type="spellStart"/>
      <w:r>
        <w:t>дезрастворах</w:t>
      </w:r>
      <w:proofErr w:type="spellEnd"/>
      <w:r>
        <w:t xml:space="preserve"> могут содержать ватные и ватно-марлевые тампоны, са</w:t>
      </w:r>
      <w:r>
        <w:t>лфетки, вскрытые трупы мелких экспериментальных животных, трупы отловленных в природе грызунов, остатки корма и подстилочный материал из садков, где содержались лабораторные животные до и после экспериментов, шприцы, ампулы</w:t>
      </w:r>
    </w:p>
    <w:p w:rsidR="00837AAC" w:rsidRDefault="00837AAC">
      <w:pPr>
        <w:spacing w:line="259" w:lineRule="auto"/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261" w:lineRule="auto"/>
        <w:ind w:right="364"/>
      </w:pPr>
      <w:r>
        <w:lastRenderedPageBreak/>
        <w:t>и флаконы с остатк</w:t>
      </w:r>
      <w:r>
        <w:t>ами вакцинных препаратов, сколы концов пастеровских пипеток и ампул и др.</w:t>
      </w:r>
    </w:p>
    <w:p w:rsidR="00837AAC" w:rsidRDefault="00D17990">
      <w:pPr>
        <w:pStyle w:val="a3"/>
        <w:spacing w:before="154" w:line="259" w:lineRule="auto"/>
        <w:ind w:right="396"/>
      </w:pPr>
      <w:r>
        <w:t>После обеззараживания отходы класса</w:t>
      </w:r>
      <w:proofErr w:type="gramStart"/>
      <w:r>
        <w:t xml:space="preserve"> В</w:t>
      </w:r>
      <w:proofErr w:type="gramEnd"/>
      <w:r>
        <w:t xml:space="preserve"> собирают в одноразовую упаковку красного цвета. Одноразовая упаковка может быть мягкой (пакеты) и твердой (одноразовые емкости). Каждая упаковка</w:t>
      </w:r>
      <w:r>
        <w:t xml:space="preserve"> маркируется надписью «Чрезвычайно опасные отходы –</w:t>
      </w:r>
    </w:p>
    <w:p w:rsidR="00837AAC" w:rsidRDefault="00D17990">
      <w:pPr>
        <w:pStyle w:val="a3"/>
        <w:spacing w:before="1" w:line="259" w:lineRule="auto"/>
        <w:ind w:right="287"/>
      </w:pPr>
      <w:r>
        <w:t>«Класс</w:t>
      </w:r>
      <w:proofErr w:type="gramStart"/>
      <w:r>
        <w:t xml:space="preserve"> В</w:t>
      </w:r>
      <w:proofErr w:type="gramEnd"/>
      <w:r>
        <w:t xml:space="preserve">» с указанием названия лаборатории, кода, даты и фамилии ответственного сотрудника. Бактериальные культуры, </w:t>
      </w:r>
      <w:proofErr w:type="spellStart"/>
      <w:r>
        <w:t>вирусологически</w:t>
      </w:r>
      <w:proofErr w:type="spellEnd"/>
      <w:r>
        <w:t xml:space="preserve"> опасный материал, различные острые предметы, экспериментальных животных </w:t>
      </w:r>
      <w:r>
        <w:t>складывают в твердую герметичную упаковку, нетвердые отходы – в герметичную мягкую упаковку.</w:t>
      </w:r>
    </w:p>
    <w:p w:rsidR="00837AAC" w:rsidRDefault="00D17990">
      <w:pPr>
        <w:pStyle w:val="a3"/>
        <w:spacing w:before="158" w:line="259" w:lineRule="auto"/>
      </w:pPr>
      <w:r>
        <w:t xml:space="preserve">Все заполненные емкости укладывают в маркированные водонепроницаемые металлические баки (контейнеры) с плотно закрывающимися крышками и хранят до </w:t>
      </w:r>
      <w:proofErr w:type="spellStart"/>
      <w:r>
        <w:t>кремирования</w:t>
      </w:r>
      <w:proofErr w:type="spellEnd"/>
      <w:r>
        <w:t xml:space="preserve"> в сп</w:t>
      </w:r>
      <w:r>
        <w:t>ециально отведенном месте в пределах лаборатории.</w:t>
      </w:r>
    </w:p>
    <w:p w:rsidR="00837AAC" w:rsidRDefault="00D17990">
      <w:pPr>
        <w:pStyle w:val="a3"/>
        <w:spacing w:before="1" w:line="259" w:lineRule="auto"/>
      </w:pPr>
      <w:r>
        <w:t>Транспортирование отходов класса</w:t>
      </w:r>
      <w:proofErr w:type="gramStart"/>
      <w:r>
        <w:t xml:space="preserve"> В</w:t>
      </w:r>
      <w:proofErr w:type="gramEnd"/>
      <w:r>
        <w:t xml:space="preserve"> для утилизации осуществляют только в закрытых кузовах специально применяемых для этих целей автомашинах, которые после вывоза подвергают </w:t>
      </w:r>
      <w:proofErr w:type="spellStart"/>
      <w:r>
        <w:t>спецобработке</w:t>
      </w:r>
      <w:proofErr w:type="spellEnd"/>
      <w:r>
        <w:t>.</w:t>
      </w:r>
    </w:p>
    <w:p w:rsidR="00837AAC" w:rsidRDefault="00D17990">
      <w:pPr>
        <w:pStyle w:val="a3"/>
        <w:spacing w:before="156" w:line="259" w:lineRule="auto"/>
        <w:ind w:right="361"/>
      </w:pPr>
      <w:r>
        <w:t>Подготовку обеззараженных отходов лабораторной деятельности к утилизации (сбор, упаковка, герметизация, размещение в емкости для временного хранения) осуществляет ответственное лицо из числа работников лаборатории в средствах индивидуальной защиты (противо</w:t>
      </w:r>
      <w:r>
        <w:t xml:space="preserve">чумный костюм III типа, дополненного при </w:t>
      </w:r>
      <w:proofErr w:type="spellStart"/>
      <w:r>
        <w:t>необходимостиреспиратором</w:t>
      </w:r>
      <w:proofErr w:type="spellEnd"/>
      <w:r>
        <w:t xml:space="preserve"> и прорезиненным фартуком).</w:t>
      </w:r>
    </w:p>
    <w:p w:rsidR="00837AAC" w:rsidRDefault="00D17990">
      <w:pPr>
        <w:pStyle w:val="a3"/>
        <w:spacing w:before="160" w:line="261" w:lineRule="auto"/>
        <w:ind w:right="1217"/>
      </w:pPr>
      <w:r>
        <w:t xml:space="preserve">Отходы лаборатории класса Г по степени токсичности делятся на следующие подклассы (Сан </w:t>
      </w:r>
      <w:proofErr w:type="spellStart"/>
      <w:r>
        <w:t>ПиН</w:t>
      </w:r>
      <w:proofErr w:type="spellEnd"/>
      <w:r>
        <w:t xml:space="preserve"> № 4286-87, Приказ МПР РФ от 02.12.2002 г. № 786):</w:t>
      </w:r>
    </w:p>
    <w:p w:rsidR="00837AAC" w:rsidRDefault="00D17990">
      <w:pPr>
        <w:pStyle w:val="a3"/>
        <w:spacing w:before="154" w:line="400" w:lineRule="auto"/>
        <w:ind w:right="4269"/>
      </w:pPr>
      <w:r>
        <w:t>1 – ртуть, термометры</w:t>
      </w:r>
      <w:r>
        <w:t>, лампы люминесцентные 2 – масла, серная кислота, электролиты</w:t>
      </w:r>
    </w:p>
    <w:p w:rsidR="00837AAC" w:rsidRDefault="00D17990">
      <w:pPr>
        <w:pStyle w:val="a3"/>
        <w:spacing w:line="396" w:lineRule="auto"/>
        <w:ind w:right="6669"/>
      </w:pPr>
      <w:r>
        <w:t>3 – медицинские отходы 4 – картонная упаковка</w:t>
      </w:r>
    </w:p>
    <w:p w:rsidR="00837AAC" w:rsidRDefault="00D17990">
      <w:pPr>
        <w:pStyle w:val="a3"/>
        <w:spacing w:before="3" w:line="256" w:lineRule="auto"/>
      </w:pPr>
      <w:r>
        <w:t>Использованные люминесцентные лампы, ртутьсодержащие приборы собирают в закрытые влагонепроницаемые емкости черного цвета с маркировкой «Отходы –</w:t>
      </w:r>
    </w:p>
    <w:p w:rsidR="00837AAC" w:rsidRDefault="00D17990">
      <w:pPr>
        <w:pStyle w:val="a3"/>
        <w:spacing w:before="5" w:line="259" w:lineRule="auto"/>
        <w:ind w:right="241"/>
      </w:pPr>
      <w:r>
        <w:t>«К</w:t>
      </w:r>
      <w:r>
        <w:t>ласс Г» и хранят в специально выделенном помещении до утилизации, которая осуществляется в соответствии с действующими нормативными документами. Если во время работы повреждена целостность ртутьсодержащих приборов или термометров и ртуть вылилась, необходи</w:t>
      </w:r>
      <w:r>
        <w:t xml:space="preserve">мо немедленно провести </w:t>
      </w:r>
      <w:proofErr w:type="spellStart"/>
      <w:r>
        <w:t>демеркуризацию</w:t>
      </w:r>
      <w:proofErr w:type="spellEnd"/>
      <w:r>
        <w:t>.</w:t>
      </w:r>
    </w:p>
    <w:p w:rsidR="00837AAC" w:rsidRDefault="00D17990">
      <w:pPr>
        <w:pStyle w:val="a3"/>
        <w:spacing w:before="158" w:line="261" w:lineRule="auto"/>
        <w:ind w:right="727"/>
      </w:pPr>
      <w:r>
        <w:t>Масла, минеральные (</w:t>
      </w:r>
      <w:proofErr w:type="spellStart"/>
      <w:r>
        <w:t>хлорводородная</w:t>
      </w:r>
      <w:proofErr w:type="spellEnd"/>
      <w:r>
        <w:t>, азотная, серная) и сильные органические кислоты, щелочи утилизируют согласно действующим нормативным документам.</w:t>
      </w:r>
    </w:p>
    <w:p w:rsidR="00837AAC" w:rsidRDefault="00D17990">
      <w:pPr>
        <w:pStyle w:val="Heading2"/>
        <w:spacing w:before="153"/>
      </w:pPr>
      <w:r>
        <w:t>Организация рабочего места для биохимического исследования</w:t>
      </w:r>
    </w:p>
    <w:p w:rsidR="00837AAC" w:rsidRDefault="00837AAC">
      <w:pPr>
        <w:pStyle w:val="a3"/>
        <w:spacing w:before="3"/>
        <w:ind w:left="0"/>
        <w:rPr>
          <w:b/>
          <w:sz w:val="21"/>
        </w:rPr>
      </w:pPr>
    </w:p>
    <w:p w:rsidR="00837AAC" w:rsidRDefault="00D17990">
      <w:pPr>
        <w:pStyle w:val="a5"/>
        <w:numPr>
          <w:ilvl w:val="0"/>
          <w:numId w:val="18"/>
        </w:numPr>
        <w:tabs>
          <w:tab w:val="left" w:pos="421"/>
        </w:tabs>
        <w:spacing w:before="0" w:line="312" w:lineRule="auto"/>
        <w:ind w:right="1337" w:firstLine="0"/>
        <w:rPr>
          <w:sz w:val="24"/>
        </w:rPr>
      </w:pPr>
      <w:r>
        <w:rPr>
          <w:sz w:val="24"/>
        </w:rPr>
        <w:t>Лаборато</w:t>
      </w:r>
      <w:r>
        <w:rPr>
          <w:sz w:val="24"/>
        </w:rPr>
        <w:t>рия должна быть оснащена современной лабораторной</w:t>
      </w:r>
      <w:r>
        <w:rPr>
          <w:spacing w:val="-21"/>
          <w:sz w:val="24"/>
        </w:rPr>
        <w:t xml:space="preserve"> </w:t>
      </w:r>
      <w:r>
        <w:rPr>
          <w:sz w:val="24"/>
        </w:rPr>
        <w:t>мебелью, вытяжными шкафами. Для реактивов выделяют отдельные полки и</w:t>
      </w:r>
      <w:r>
        <w:rPr>
          <w:spacing w:val="-24"/>
          <w:sz w:val="24"/>
        </w:rPr>
        <w:t xml:space="preserve"> </w:t>
      </w:r>
      <w:r>
        <w:rPr>
          <w:sz w:val="24"/>
        </w:rPr>
        <w:t>шкафы.</w:t>
      </w:r>
    </w:p>
    <w:p w:rsidR="00837AAC" w:rsidRDefault="00D17990">
      <w:pPr>
        <w:pStyle w:val="a5"/>
        <w:numPr>
          <w:ilvl w:val="0"/>
          <w:numId w:val="18"/>
        </w:numPr>
        <w:tabs>
          <w:tab w:val="left" w:pos="421"/>
        </w:tabs>
        <w:spacing w:before="163" w:line="312" w:lineRule="auto"/>
        <w:ind w:right="213" w:firstLine="0"/>
        <w:rPr>
          <w:sz w:val="24"/>
        </w:rPr>
      </w:pPr>
      <w:r>
        <w:rPr>
          <w:sz w:val="24"/>
        </w:rPr>
        <w:t xml:space="preserve">Поверхность производственных столов для работы с биологическим материалом должна быть из </w:t>
      </w:r>
      <w:proofErr w:type="gramStart"/>
      <w:r>
        <w:rPr>
          <w:sz w:val="24"/>
        </w:rPr>
        <w:t>водонепроницаемого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кислото-щёлочеустойчи</w:t>
      </w:r>
      <w:r>
        <w:rPr>
          <w:sz w:val="24"/>
        </w:rPr>
        <w:t>вого</w:t>
      </w:r>
      <w:proofErr w:type="spellEnd"/>
      <w:r>
        <w:rPr>
          <w:sz w:val="24"/>
        </w:rPr>
        <w:t xml:space="preserve"> 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индифферентного</w:t>
      </w:r>
    </w:p>
    <w:p w:rsidR="00837AAC" w:rsidRDefault="00837AAC">
      <w:pPr>
        <w:spacing w:line="312" w:lineRule="auto"/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312" w:lineRule="auto"/>
        <w:ind w:right="164"/>
      </w:pPr>
      <w:r>
        <w:lastRenderedPageBreak/>
        <w:t xml:space="preserve">к действию </w:t>
      </w:r>
      <w:proofErr w:type="spellStart"/>
      <w:r>
        <w:t>дезинфектантов</w:t>
      </w:r>
      <w:proofErr w:type="spellEnd"/>
      <w:r>
        <w:t xml:space="preserve"> материала. Лабораторный стол следует содержать в порядке и чистоте.</w:t>
      </w:r>
    </w:p>
    <w:p w:rsidR="00837AAC" w:rsidRDefault="00D17990">
      <w:pPr>
        <w:pStyle w:val="a5"/>
        <w:numPr>
          <w:ilvl w:val="0"/>
          <w:numId w:val="18"/>
        </w:numPr>
        <w:tabs>
          <w:tab w:val="left" w:pos="421"/>
        </w:tabs>
        <w:spacing w:before="163" w:line="312" w:lineRule="auto"/>
        <w:ind w:right="1487" w:firstLine="0"/>
        <w:rPr>
          <w:sz w:val="24"/>
        </w:rPr>
      </w:pPr>
      <w:r>
        <w:rPr>
          <w:sz w:val="24"/>
        </w:rPr>
        <w:t>Рабочее место должно быть хорошо освещено: недалеко от окон и</w:t>
      </w:r>
      <w:r>
        <w:rPr>
          <w:spacing w:val="-23"/>
          <w:sz w:val="24"/>
        </w:rPr>
        <w:t xml:space="preserve"> </w:t>
      </w:r>
      <w:r>
        <w:rPr>
          <w:sz w:val="24"/>
        </w:rPr>
        <w:t>иметь осветительные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лампы.</w:t>
      </w:r>
    </w:p>
    <w:p w:rsidR="00837AAC" w:rsidRDefault="00D17990">
      <w:pPr>
        <w:pStyle w:val="a5"/>
        <w:numPr>
          <w:ilvl w:val="0"/>
          <w:numId w:val="18"/>
        </w:numPr>
        <w:tabs>
          <w:tab w:val="left" w:pos="421"/>
        </w:tabs>
        <w:spacing w:before="163" w:line="312" w:lineRule="auto"/>
        <w:ind w:right="546" w:firstLine="0"/>
        <w:rPr>
          <w:sz w:val="24"/>
        </w:rPr>
      </w:pPr>
      <w:r>
        <w:rPr>
          <w:sz w:val="24"/>
        </w:rPr>
        <w:t xml:space="preserve">Рабочий стол </w:t>
      </w:r>
      <w:proofErr w:type="spellStart"/>
      <w:r>
        <w:rPr>
          <w:sz w:val="24"/>
        </w:rPr>
        <w:t>лаб-рии</w:t>
      </w:r>
      <w:proofErr w:type="spellEnd"/>
      <w:r>
        <w:rPr>
          <w:sz w:val="24"/>
        </w:rPr>
        <w:t xml:space="preserve"> должен быть приспособлен к условиям работы,</w:t>
      </w:r>
      <w:r>
        <w:rPr>
          <w:spacing w:val="-28"/>
          <w:sz w:val="24"/>
        </w:rPr>
        <w:t xml:space="preserve"> </w:t>
      </w:r>
      <w:r>
        <w:rPr>
          <w:sz w:val="24"/>
        </w:rPr>
        <w:t>оборудован водопроводными кранами и</w:t>
      </w:r>
      <w:r>
        <w:rPr>
          <w:spacing w:val="2"/>
          <w:sz w:val="24"/>
        </w:rPr>
        <w:t xml:space="preserve"> </w:t>
      </w:r>
      <w:r>
        <w:rPr>
          <w:sz w:val="24"/>
        </w:rPr>
        <w:t>водостоком.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spacing w:before="10"/>
        <w:ind w:left="0"/>
        <w:rPr>
          <w:sz w:val="22"/>
        </w:rPr>
      </w:pPr>
    </w:p>
    <w:p w:rsidR="00837AAC" w:rsidRDefault="00D17990">
      <w:pPr>
        <w:pStyle w:val="Heading2"/>
        <w:spacing w:before="1"/>
        <w:ind w:left="535" w:right="538"/>
        <w:jc w:val="center"/>
      </w:pPr>
      <w:r>
        <w:t>День 2. Работа с аппаратурой и приборами КДЛ</w:t>
      </w:r>
    </w:p>
    <w:p w:rsidR="00837AAC" w:rsidRDefault="00D17990">
      <w:pPr>
        <w:pStyle w:val="a3"/>
        <w:spacing w:before="179" w:line="261" w:lineRule="auto"/>
        <w:ind w:right="1232"/>
      </w:pPr>
      <w:r>
        <w:rPr>
          <w:u w:val="single"/>
        </w:rPr>
        <w:t xml:space="preserve">Изучение инструкции при работе с центрифугой, </w:t>
      </w:r>
      <w:proofErr w:type="spellStart"/>
      <w:r>
        <w:rPr>
          <w:u w:val="single"/>
        </w:rPr>
        <w:t>ФЭКом</w:t>
      </w:r>
      <w:proofErr w:type="spellEnd"/>
      <w:r>
        <w:rPr>
          <w:u w:val="single"/>
        </w:rPr>
        <w:t>, термостатом, сушильным</w:t>
      </w:r>
      <w:r>
        <w:t xml:space="preserve"> </w:t>
      </w:r>
      <w:r>
        <w:rPr>
          <w:u w:val="single"/>
        </w:rPr>
        <w:t>шкафом;</w:t>
      </w:r>
    </w:p>
    <w:p w:rsidR="00837AAC" w:rsidRDefault="00D17990">
      <w:pPr>
        <w:pStyle w:val="Heading2"/>
        <w:spacing w:before="153"/>
      </w:pPr>
      <w:r>
        <w:t>Правила и по</w:t>
      </w:r>
      <w:r>
        <w:t>следовательность работы с термостатом</w:t>
      </w:r>
    </w:p>
    <w:p w:rsidR="00837AAC" w:rsidRDefault="00D17990">
      <w:pPr>
        <w:pStyle w:val="a5"/>
        <w:numPr>
          <w:ilvl w:val="1"/>
          <w:numId w:val="18"/>
        </w:numPr>
        <w:tabs>
          <w:tab w:val="left" w:pos="900"/>
          <w:tab w:val="left" w:pos="901"/>
        </w:tabs>
        <w:spacing w:before="182"/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7"/>
        </w:numPr>
        <w:tabs>
          <w:tab w:val="left" w:pos="441"/>
        </w:tabs>
        <w:spacing w:before="183" w:line="256" w:lineRule="auto"/>
        <w:ind w:right="717" w:firstLine="0"/>
        <w:rPr>
          <w:sz w:val="24"/>
        </w:rPr>
      </w:pPr>
      <w:r>
        <w:rPr>
          <w:sz w:val="24"/>
        </w:rPr>
        <w:t>Термостат включают в сеть поворотом тумблера в положении «Сеть» (при этом загорается правая сигнальная лампочка – нагреватель включен)</w:t>
      </w:r>
    </w:p>
    <w:p w:rsidR="00837AAC" w:rsidRDefault="00D17990">
      <w:pPr>
        <w:pStyle w:val="a5"/>
        <w:numPr>
          <w:ilvl w:val="0"/>
          <w:numId w:val="17"/>
        </w:numPr>
        <w:tabs>
          <w:tab w:val="left" w:pos="441"/>
        </w:tabs>
        <w:spacing w:before="165"/>
        <w:ind w:left="440" w:hanging="261"/>
        <w:rPr>
          <w:sz w:val="24"/>
        </w:rPr>
      </w:pPr>
      <w:r>
        <w:rPr>
          <w:sz w:val="24"/>
        </w:rPr>
        <w:t>Выставляют 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</w:p>
    <w:p w:rsidR="00837AAC" w:rsidRDefault="00D17990">
      <w:pPr>
        <w:pStyle w:val="a5"/>
        <w:numPr>
          <w:ilvl w:val="0"/>
          <w:numId w:val="17"/>
        </w:numPr>
        <w:tabs>
          <w:tab w:val="left" w:pos="441"/>
        </w:tabs>
        <w:spacing w:line="256" w:lineRule="auto"/>
        <w:ind w:right="1048" w:firstLine="0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движении</w:t>
      </w:r>
      <w:proofErr w:type="gramEnd"/>
      <w:r>
        <w:rPr>
          <w:sz w:val="24"/>
        </w:rPr>
        <w:t xml:space="preserve"> заданной температуры загорается левая лампочка</w:t>
      </w:r>
      <w:r>
        <w:rPr>
          <w:spacing w:val="-26"/>
          <w:sz w:val="24"/>
        </w:rPr>
        <w:t xml:space="preserve"> </w:t>
      </w:r>
      <w:r>
        <w:rPr>
          <w:sz w:val="24"/>
        </w:rPr>
        <w:t>(нагреватель отключен), а правая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выключается</w:t>
      </w:r>
    </w:p>
    <w:p w:rsidR="00837AAC" w:rsidRDefault="00D17990">
      <w:pPr>
        <w:pStyle w:val="a5"/>
        <w:numPr>
          <w:ilvl w:val="0"/>
          <w:numId w:val="17"/>
        </w:numPr>
        <w:tabs>
          <w:tab w:val="left" w:pos="441"/>
        </w:tabs>
        <w:spacing w:before="165" w:line="256" w:lineRule="auto"/>
        <w:ind w:right="825" w:firstLine="0"/>
        <w:rPr>
          <w:sz w:val="24"/>
        </w:rPr>
      </w:pPr>
      <w:r>
        <w:rPr>
          <w:sz w:val="24"/>
        </w:rPr>
        <w:t>Если надо, включают кнопку «ускоренный разогрев», при этом загораются обе лампочки</w:t>
      </w:r>
    </w:p>
    <w:p w:rsidR="00837AAC" w:rsidRDefault="00D17990">
      <w:pPr>
        <w:pStyle w:val="a5"/>
        <w:numPr>
          <w:ilvl w:val="1"/>
          <w:numId w:val="17"/>
        </w:numPr>
        <w:tabs>
          <w:tab w:val="left" w:pos="900"/>
          <w:tab w:val="left" w:pos="901"/>
        </w:tabs>
        <w:spacing w:before="162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Не включать термостат 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заземления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spacing w:before="179" w:line="261" w:lineRule="auto"/>
        <w:ind w:left="180" w:right="698" w:firstLine="0"/>
        <w:rPr>
          <w:sz w:val="24"/>
        </w:rPr>
      </w:pPr>
      <w:r>
        <w:rPr>
          <w:sz w:val="24"/>
        </w:rPr>
        <w:t>Запрещается поме</w:t>
      </w:r>
      <w:r>
        <w:rPr>
          <w:sz w:val="24"/>
        </w:rPr>
        <w:t>щать в камеру термостата материалы, воспламеняющиеся</w:t>
      </w:r>
      <w:r>
        <w:rPr>
          <w:spacing w:val="-24"/>
          <w:sz w:val="24"/>
        </w:rPr>
        <w:t xml:space="preserve"> </w:t>
      </w:r>
      <w:r>
        <w:rPr>
          <w:sz w:val="24"/>
        </w:rPr>
        <w:t>при температуре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термостатирования</w:t>
      </w:r>
      <w:proofErr w:type="spellEnd"/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spacing w:before="158"/>
        <w:ind w:hanging="261"/>
        <w:rPr>
          <w:sz w:val="24"/>
        </w:rPr>
      </w:pPr>
      <w:r>
        <w:rPr>
          <w:sz w:val="24"/>
        </w:rPr>
        <w:t>При работе на аппарате необходимо стоять на сухом полу и резиновом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коврике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spacing w:before="180"/>
        <w:ind w:hanging="261"/>
        <w:rPr>
          <w:sz w:val="24"/>
        </w:rPr>
      </w:pPr>
      <w:r>
        <w:rPr>
          <w:sz w:val="24"/>
        </w:rPr>
        <w:t>Не прикасаться к приборам и розеткам мокрыми</w:t>
      </w:r>
      <w:r>
        <w:rPr>
          <w:spacing w:val="-9"/>
          <w:sz w:val="24"/>
        </w:rPr>
        <w:t xml:space="preserve"> </w:t>
      </w:r>
      <w:r>
        <w:rPr>
          <w:sz w:val="24"/>
        </w:rPr>
        <w:t>руками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Не снимать кожух с включенного в сеть</w:t>
      </w:r>
      <w:r>
        <w:rPr>
          <w:spacing w:val="-5"/>
          <w:sz w:val="24"/>
        </w:rPr>
        <w:t xml:space="preserve"> </w:t>
      </w:r>
      <w:r>
        <w:rPr>
          <w:sz w:val="24"/>
        </w:rPr>
        <w:t>аппа</w:t>
      </w:r>
      <w:r>
        <w:rPr>
          <w:sz w:val="24"/>
        </w:rPr>
        <w:t>рата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Запрещается открывать термостат 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Исследуемый материал помещают в термостат в стеклянной или пластиковой</w:t>
      </w:r>
      <w:r>
        <w:rPr>
          <w:spacing w:val="-19"/>
          <w:sz w:val="24"/>
        </w:rPr>
        <w:t xml:space="preserve"> </w:t>
      </w:r>
      <w:r>
        <w:rPr>
          <w:sz w:val="24"/>
        </w:rPr>
        <w:t>посуде</w:t>
      </w:r>
    </w:p>
    <w:p w:rsidR="00837AAC" w:rsidRDefault="00D17990">
      <w:pPr>
        <w:pStyle w:val="a5"/>
        <w:numPr>
          <w:ilvl w:val="0"/>
          <w:numId w:val="16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Запрещается помещать посуду на дно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термостата</w:t>
      </w:r>
    </w:p>
    <w:p w:rsidR="00837AAC" w:rsidRDefault="00D17990">
      <w:pPr>
        <w:pStyle w:val="Heading2"/>
      </w:pPr>
      <w:r>
        <w:t>Правила работы с сушильным шкафом</w:t>
      </w:r>
    </w:p>
    <w:p w:rsidR="00837AAC" w:rsidRDefault="00D17990">
      <w:pPr>
        <w:pStyle w:val="a5"/>
        <w:numPr>
          <w:ilvl w:val="1"/>
          <w:numId w:val="16"/>
        </w:numPr>
        <w:tabs>
          <w:tab w:val="left" w:pos="900"/>
          <w:tab w:val="left" w:pos="901"/>
        </w:tabs>
        <w:spacing w:before="178"/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spacing w:before="183"/>
        <w:ind w:hanging="261"/>
        <w:rPr>
          <w:sz w:val="24"/>
        </w:rPr>
      </w:pPr>
      <w:r>
        <w:rPr>
          <w:sz w:val="24"/>
        </w:rPr>
        <w:t>Перед началом эксплуатации сушильного шкафа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</w:p>
    <w:p w:rsidR="00837AAC" w:rsidRDefault="00837AAC">
      <w:pPr>
        <w:rPr>
          <w:sz w:val="24"/>
        </w:rPr>
        <w:sectPr w:rsidR="00837AAC">
          <w:pgSz w:w="11910" w:h="16840"/>
          <w:pgMar w:top="144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/>
      </w:pPr>
      <w:r>
        <w:lastRenderedPageBreak/>
        <w:t>произвести его сушку (нагревают шкаф до 149-200°C и выдерживают 1-2 часа)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spacing w:line="256" w:lineRule="auto"/>
        <w:ind w:left="180" w:right="470" w:firstLine="0"/>
        <w:rPr>
          <w:sz w:val="24"/>
        </w:rPr>
      </w:pPr>
      <w:r>
        <w:rPr>
          <w:sz w:val="24"/>
        </w:rPr>
        <w:t xml:space="preserve">Установить загрузку на полки рабочей камеры, для равномерного нагрева необходимо, чтобы объем садки был не более </w:t>
      </w:r>
      <w:r>
        <w:rPr>
          <w:sz w:val="24"/>
        </w:rPr>
        <w:t>70 % от объема рабочего</w:t>
      </w:r>
      <w:r>
        <w:rPr>
          <w:spacing w:val="-31"/>
          <w:sz w:val="24"/>
        </w:rPr>
        <w:t xml:space="preserve"> </w:t>
      </w:r>
      <w:r>
        <w:rPr>
          <w:sz w:val="24"/>
        </w:rPr>
        <w:t>пространства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spacing w:before="165"/>
        <w:ind w:hanging="261"/>
        <w:rPr>
          <w:sz w:val="24"/>
        </w:rPr>
      </w:pPr>
      <w:r>
        <w:rPr>
          <w:sz w:val="24"/>
        </w:rPr>
        <w:t>Плотно 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дверцу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Установить указатель терморегулятора шкафа на 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Перевести терморегулятор на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37AAC" w:rsidRDefault="00D17990">
      <w:pPr>
        <w:pStyle w:val="a5"/>
        <w:numPr>
          <w:ilvl w:val="0"/>
          <w:numId w:val="15"/>
        </w:numPr>
        <w:tabs>
          <w:tab w:val="left" w:pos="441"/>
        </w:tabs>
        <w:spacing w:before="180" w:line="261" w:lineRule="auto"/>
        <w:ind w:left="180" w:right="1562" w:firstLine="0"/>
        <w:rPr>
          <w:sz w:val="24"/>
        </w:rPr>
      </w:pPr>
      <w:r>
        <w:rPr>
          <w:sz w:val="24"/>
        </w:rPr>
        <w:t>Включить нагреватели сушильного шкафа при помощи универсального переключателя</w:t>
      </w:r>
    </w:p>
    <w:p w:rsidR="00837AAC" w:rsidRDefault="00D17990">
      <w:pPr>
        <w:pStyle w:val="a5"/>
        <w:numPr>
          <w:ilvl w:val="1"/>
          <w:numId w:val="15"/>
        </w:numPr>
        <w:tabs>
          <w:tab w:val="left" w:pos="900"/>
          <w:tab w:val="left" w:pos="901"/>
        </w:tabs>
        <w:spacing w:before="156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spacing w:before="183"/>
        <w:ind w:hanging="261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заземление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Проверить исправность токоведущих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spacing w:before="185"/>
        <w:ind w:hanging="261"/>
        <w:rPr>
          <w:sz w:val="24"/>
        </w:rPr>
      </w:pPr>
      <w:r>
        <w:rPr>
          <w:sz w:val="24"/>
        </w:rPr>
        <w:t>Загрузку шкафа производить при температуре не выше</w:t>
      </w:r>
      <w:r>
        <w:rPr>
          <w:spacing w:val="-5"/>
          <w:sz w:val="24"/>
        </w:rPr>
        <w:t xml:space="preserve"> </w:t>
      </w:r>
      <w:r>
        <w:rPr>
          <w:sz w:val="24"/>
        </w:rPr>
        <w:t>40-50°C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Загружать, выгружать шкаф во время работы шкафа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Запрещается помещать в шкаф воспламеняющиеся и горючие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</w:p>
    <w:p w:rsidR="00837AAC" w:rsidRDefault="00D17990">
      <w:pPr>
        <w:pStyle w:val="a5"/>
        <w:numPr>
          <w:ilvl w:val="0"/>
          <w:numId w:val="14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Выгрузку шкафа производить при температуре не выше</w:t>
      </w:r>
      <w:r>
        <w:rPr>
          <w:spacing w:val="-5"/>
          <w:sz w:val="24"/>
        </w:rPr>
        <w:t xml:space="preserve"> </w:t>
      </w:r>
      <w:r>
        <w:rPr>
          <w:sz w:val="24"/>
        </w:rPr>
        <w:t>40-60°C</w:t>
      </w:r>
    </w:p>
    <w:p w:rsidR="00837AAC" w:rsidRDefault="00D17990">
      <w:pPr>
        <w:pStyle w:val="Heading2"/>
      </w:pPr>
      <w:r>
        <w:t>Правила и последовательность работы с центрифугой</w:t>
      </w:r>
    </w:p>
    <w:p w:rsidR="00837AAC" w:rsidRDefault="00D17990">
      <w:pPr>
        <w:pStyle w:val="a5"/>
        <w:numPr>
          <w:ilvl w:val="1"/>
          <w:numId w:val="14"/>
        </w:numPr>
        <w:tabs>
          <w:tab w:val="left" w:pos="900"/>
          <w:tab w:val="left" w:pos="901"/>
        </w:tabs>
        <w:spacing w:before="177"/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spacing w:before="188"/>
        <w:ind w:hanging="261"/>
        <w:rPr>
          <w:sz w:val="24"/>
        </w:rPr>
      </w:pPr>
      <w:r>
        <w:rPr>
          <w:sz w:val="24"/>
        </w:rPr>
        <w:t>Включить прибор в сеть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spacing w:before="180"/>
        <w:ind w:hanging="261"/>
        <w:rPr>
          <w:sz w:val="24"/>
        </w:rPr>
      </w:pPr>
      <w:r>
        <w:rPr>
          <w:sz w:val="24"/>
        </w:rPr>
        <w:t>Нажать кнопку «Сеть», открыть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Составить пробирки,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Задать вр</w:t>
      </w:r>
      <w:r>
        <w:rPr>
          <w:sz w:val="24"/>
        </w:rPr>
        <w:t xml:space="preserve">емя и скорость вращения ротора (скорость от 200 об/мин до </w:t>
      </w:r>
      <w:proofErr w:type="gramStart"/>
      <w:r>
        <w:rPr>
          <w:sz w:val="24"/>
        </w:rPr>
        <w:t>3000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об/мин)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Нажать кнопку</w:t>
      </w:r>
      <w:r>
        <w:rPr>
          <w:spacing w:val="-1"/>
          <w:sz w:val="24"/>
        </w:rPr>
        <w:t xml:space="preserve"> </w:t>
      </w:r>
      <w:r>
        <w:rPr>
          <w:sz w:val="24"/>
        </w:rPr>
        <w:t>«Старт»</w:t>
      </w:r>
    </w:p>
    <w:p w:rsidR="00837AAC" w:rsidRDefault="00D17990">
      <w:pPr>
        <w:pStyle w:val="a5"/>
        <w:numPr>
          <w:ilvl w:val="0"/>
          <w:numId w:val="13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Открыть крышку можно после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</w:t>
      </w:r>
    </w:p>
    <w:p w:rsidR="00837AAC" w:rsidRDefault="00D17990">
      <w:pPr>
        <w:pStyle w:val="a5"/>
        <w:numPr>
          <w:ilvl w:val="1"/>
          <w:numId w:val="13"/>
        </w:numPr>
        <w:tabs>
          <w:tab w:val="left" w:pos="900"/>
          <w:tab w:val="left" w:pos="901"/>
        </w:tabs>
        <w:spacing w:before="177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837AAC" w:rsidRDefault="00D17990">
      <w:pPr>
        <w:pStyle w:val="a5"/>
        <w:numPr>
          <w:ilvl w:val="0"/>
          <w:numId w:val="12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Центрифуга должна стоять на устойчивом, тяжелом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столе</w:t>
      </w:r>
    </w:p>
    <w:p w:rsidR="00837AAC" w:rsidRDefault="00D17990">
      <w:pPr>
        <w:pStyle w:val="a5"/>
        <w:numPr>
          <w:ilvl w:val="0"/>
          <w:numId w:val="12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Во время центрифугирования крышка центрифуги должна быть плотно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закрыта</w:t>
      </w:r>
    </w:p>
    <w:p w:rsidR="00837AAC" w:rsidRDefault="00D17990">
      <w:pPr>
        <w:pStyle w:val="a5"/>
        <w:numPr>
          <w:ilvl w:val="0"/>
          <w:numId w:val="12"/>
        </w:numPr>
        <w:tabs>
          <w:tab w:val="left" w:pos="441"/>
        </w:tabs>
        <w:spacing w:line="259" w:lineRule="auto"/>
        <w:ind w:left="180" w:right="330" w:firstLine="0"/>
        <w:rPr>
          <w:sz w:val="24"/>
        </w:rPr>
      </w:pPr>
      <w:r>
        <w:rPr>
          <w:sz w:val="24"/>
        </w:rPr>
        <w:t>Центрифугировать можно только четное число пробирок, с равным количеством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по весу вещества, поставленных одни против другой (если число пробирок нечетное ставят одну пробирку с дистиллированной водой в том же </w:t>
      </w:r>
      <w:proofErr w:type="gramStart"/>
      <w:r>
        <w:rPr>
          <w:sz w:val="24"/>
        </w:rPr>
        <w:t>объеме</w:t>
      </w:r>
      <w:proofErr w:type="gramEnd"/>
      <w:r>
        <w:rPr>
          <w:sz w:val="24"/>
        </w:rPr>
        <w:t>, что и</w:t>
      </w:r>
      <w:r>
        <w:rPr>
          <w:spacing w:val="-26"/>
          <w:sz w:val="24"/>
        </w:rPr>
        <w:t xml:space="preserve"> </w:t>
      </w:r>
      <w:r>
        <w:rPr>
          <w:sz w:val="24"/>
        </w:rPr>
        <w:t>остальные)</w:t>
      </w:r>
    </w:p>
    <w:p w:rsidR="00837AAC" w:rsidRDefault="00D17990">
      <w:pPr>
        <w:pStyle w:val="a5"/>
        <w:numPr>
          <w:ilvl w:val="0"/>
          <w:numId w:val="12"/>
        </w:numPr>
        <w:tabs>
          <w:tab w:val="left" w:pos="441"/>
        </w:tabs>
        <w:spacing w:before="156" w:line="261" w:lineRule="auto"/>
        <w:ind w:left="180" w:right="456" w:firstLine="0"/>
        <w:rPr>
          <w:sz w:val="24"/>
        </w:rPr>
      </w:pPr>
      <w:r>
        <w:rPr>
          <w:sz w:val="24"/>
        </w:rPr>
        <w:t>После выключения центрифуги нужно подождать, пока не закончится вращение,</w:t>
      </w:r>
      <w:r>
        <w:rPr>
          <w:spacing w:val="-30"/>
          <w:sz w:val="24"/>
        </w:rPr>
        <w:t xml:space="preserve"> </w:t>
      </w:r>
      <w:r>
        <w:rPr>
          <w:sz w:val="24"/>
        </w:rPr>
        <w:t>а затем уже открывать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крышку</w:t>
      </w:r>
    </w:p>
    <w:p w:rsidR="00837AAC" w:rsidRDefault="00837AAC">
      <w:pPr>
        <w:spacing w:line="261" w:lineRule="auto"/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Heading2"/>
        <w:spacing w:before="66"/>
      </w:pPr>
      <w:r>
        <w:lastRenderedPageBreak/>
        <w:t>Правила и последовательность работы на приборе ФЭК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Присоединить колориметр к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spacing w:before="180"/>
        <w:ind w:hanging="261"/>
        <w:rPr>
          <w:sz w:val="24"/>
        </w:rPr>
      </w:pPr>
      <w:r>
        <w:rPr>
          <w:sz w:val="24"/>
        </w:rPr>
        <w:t>Включить тумблер</w:t>
      </w:r>
      <w:r>
        <w:rPr>
          <w:spacing w:val="-1"/>
          <w:sz w:val="24"/>
        </w:rPr>
        <w:t xml:space="preserve"> </w:t>
      </w:r>
      <w:r>
        <w:rPr>
          <w:sz w:val="24"/>
        </w:rPr>
        <w:t>«Сеть»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Открыть крышку кюветного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Выдержать колориметр во включенном состоянии 15</w:t>
      </w:r>
      <w:r>
        <w:rPr>
          <w:spacing w:val="2"/>
          <w:sz w:val="24"/>
        </w:rPr>
        <w:t xml:space="preserve"> </w:t>
      </w:r>
      <w:r>
        <w:rPr>
          <w:sz w:val="24"/>
        </w:rPr>
        <w:t>мин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Нажать клавишу «Ш» (0), измерить нулевой отсчет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382"/>
        </w:tabs>
        <w:spacing w:before="179" w:line="261" w:lineRule="auto"/>
        <w:ind w:left="180" w:right="821" w:firstLine="0"/>
        <w:rPr>
          <w:sz w:val="24"/>
        </w:rPr>
      </w:pPr>
      <w:r>
        <w:rPr>
          <w:sz w:val="24"/>
        </w:rPr>
        <w:t>Установить в кюветное отделение кюветы с контрольным раствором (в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дальнее гнездо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>) и исследуемый раствор (в ближнее</w:t>
      </w:r>
      <w:r>
        <w:rPr>
          <w:spacing w:val="-7"/>
          <w:sz w:val="24"/>
        </w:rPr>
        <w:t xml:space="preserve"> </w:t>
      </w:r>
      <w:r>
        <w:rPr>
          <w:sz w:val="24"/>
        </w:rPr>
        <w:t>гнездо)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spacing w:before="159"/>
        <w:ind w:hanging="261"/>
        <w:rPr>
          <w:sz w:val="24"/>
        </w:rPr>
      </w:pPr>
      <w:r>
        <w:rPr>
          <w:sz w:val="24"/>
        </w:rPr>
        <w:t>Установить необходимый светофильтр и 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фотоприемник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Руч</w:t>
      </w:r>
      <w:r>
        <w:rPr>
          <w:sz w:val="24"/>
        </w:rPr>
        <w:t xml:space="preserve">ку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 xml:space="preserve"> установить в 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Закрыть крышку кюветного отделения, нажать клавишу «К»</w:t>
      </w:r>
      <w:r>
        <w:rPr>
          <w:spacing w:val="2"/>
          <w:sz w:val="24"/>
        </w:rPr>
        <w:t xml:space="preserve"> </w:t>
      </w:r>
      <w:r>
        <w:rPr>
          <w:sz w:val="24"/>
        </w:rPr>
        <w:t>(1)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561"/>
        </w:tabs>
        <w:spacing w:before="179"/>
        <w:ind w:left="560" w:hanging="381"/>
        <w:rPr>
          <w:sz w:val="24"/>
        </w:rPr>
      </w:pPr>
      <w:r>
        <w:rPr>
          <w:sz w:val="24"/>
        </w:rPr>
        <w:t xml:space="preserve">Ручку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 xml:space="preserve"> установить в 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</w:p>
    <w:p w:rsidR="00837AAC" w:rsidRDefault="00D17990">
      <w:pPr>
        <w:pStyle w:val="a5"/>
        <w:numPr>
          <w:ilvl w:val="0"/>
          <w:numId w:val="11"/>
        </w:numPr>
        <w:tabs>
          <w:tab w:val="left" w:pos="561"/>
        </w:tabs>
        <w:spacing w:line="256" w:lineRule="auto"/>
        <w:ind w:left="180" w:right="423" w:firstLine="0"/>
        <w:rPr>
          <w:sz w:val="24"/>
        </w:rPr>
      </w:pPr>
      <w:r>
        <w:rPr>
          <w:sz w:val="24"/>
        </w:rPr>
        <w:t>Нажать клавишу «Д» (5). Отсчет на цифровом табло справа от мигающей</w:t>
      </w:r>
      <w:r>
        <w:rPr>
          <w:spacing w:val="-26"/>
          <w:sz w:val="24"/>
        </w:rPr>
        <w:t xml:space="preserve"> </w:t>
      </w:r>
      <w:r>
        <w:rPr>
          <w:sz w:val="24"/>
        </w:rPr>
        <w:t>запятой соответствует оптиче</w:t>
      </w:r>
      <w:r>
        <w:rPr>
          <w:sz w:val="24"/>
        </w:rPr>
        <w:t>ской плотности исследуемого раствора</w:t>
      </w:r>
    </w:p>
    <w:p w:rsidR="00837AAC" w:rsidRDefault="00D17990">
      <w:pPr>
        <w:pStyle w:val="Heading2"/>
        <w:spacing w:before="165"/>
      </w:pPr>
      <w:r>
        <w:t>Правила и последовательность работы с градуированными пипетками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Пипетку вертикально опускают в склянку с раствором, придерживая правой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рукой.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В левую руку берут резиновый баллончик.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spacing w:line="259" w:lineRule="auto"/>
        <w:ind w:left="180" w:right="671" w:firstLine="0"/>
        <w:rPr>
          <w:sz w:val="24"/>
        </w:rPr>
      </w:pPr>
      <w:r>
        <w:rPr>
          <w:sz w:val="24"/>
        </w:rPr>
        <w:t xml:space="preserve">Сжав баллон­ чик, прижимают его открытую часть к верхнему концу пипетки. Медленно разжимая резиновый </w:t>
      </w:r>
      <w:proofErr w:type="gramStart"/>
      <w:r>
        <w:rPr>
          <w:sz w:val="24"/>
        </w:rPr>
        <w:t>бал­лончик</w:t>
      </w:r>
      <w:proofErr w:type="gramEnd"/>
      <w:r>
        <w:rPr>
          <w:sz w:val="24"/>
        </w:rPr>
        <w:t>, насасывают жидкость в пипетку</w:t>
      </w:r>
      <w:r>
        <w:rPr>
          <w:spacing w:val="-27"/>
          <w:sz w:val="24"/>
        </w:rPr>
        <w:t xml:space="preserve"> </w:t>
      </w:r>
      <w:r>
        <w:rPr>
          <w:sz w:val="24"/>
        </w:rPr>
        <w:t>выше нулевой отметки на 1,5—2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spacing w:before="157" w:line="259" w:lineRule="auto"/>
        <w:ind w:left="180" w:right="218" w:firstLine="0"/>
        <w:rPr>
          <w:sz w:val="24"/>
        </w:rPr>
      </w:pPr>
      <w:r>
        <w:rPr>
          <w:sz w:val="24"/>
        </w:rPr>
        <w:t xml:space="preserve">Баллончик убирают, а отверстие пипетки быстро </w:t>
      </w:r>
      <w:proofErr w:type="gramStart"/>
      <w:r>
        <w:rPr>
          <w:sz w:val="24"/>
        </w:rPr>
        <w:t>закры­вают</w:t>
      </w:r>
      <w:proofErr w:type="gramEnd"/>
      <w:r>
        <w:rPr>
          <w:sz w:val="24"/>
        </w:rPr>
        <w:t xml:space="preserve"> указательным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пальцем. </w:t>
      </w:r>
      <w:proofErr w:type="gramStart"/>
      <w:r>
        <w:rPr>
          <w:sz w:val="24"/>
        </w:rPr>
        <w:t>Ослаб­ляя</w:t>
      </w:r>
      <w:proofErr w:type="gramEnd"/>
      <w:r>
        <w:rPr>
          <w:sz w:val="24"/>
        </w:rPr>
        <w:t xml:space="preserve"> напряжение пальца, немного приоткрыв отверстие пипетки, медленно спускают жидкость, подводя нижний мениск к нулевой отметке. Чтобы точно установить уровень жидкости на нужной отметке, пипетку нужно держать на уровне глаз.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spacing w:before="160" w:line="259" w:lineRule="auto"/>
        <w:ind w:left="180" w:right="1009" w:firstLine="0"/>
        <w:jc w:val="both"/>
        <w:rPr>
          <w:sz w:val="24"/>
        </w:rPr>
      </w:pPr>
      <w:r>
        <w:rPr>
          <w:sz w:val="24"/>
        </w:rPr>
        <w:t>Усилив нажим пальца, прекращают вытекание жидкости. Кончиком пипетки касаются стенок сосуда, из которого набирают жидкость, чтобы сбить</w:t>
      </w:r>
      <w:r>
        <w:rPr>
          <w:spacing w:val="-32"/>
          <w:sz w:val="24"/>
        </w:rPr>
        <w:t xml:space="preserve"> </w:t>
      </w:r>
      <w:r>
        <w:rPr>
          <w:sz w:val="24"/>
        </w:rPr>
        <w:t>капельки ра­створа на внешней 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пипетки.</w:t>
      </w:r>
    </w:p>
    <w:p w:rsidR="00837AAC" w:rsidRDefault="00D17990">
      <w:pPr>
        <w:pStyle w:val="a5"/>
        <w:numPr>
          <w:ilvl w:val="0"/>
          <w:numId w:val="10"/>
        </w:numPr>
        <w:tabs>
          <w:tab w:val="left" w:pos="441"/>
        </w:tabs>
        <w:spacing w:before="161"/>
        <w:ind w:hanging="261"/>
        <w:rPr>
          <w:sz w:val="24"/>
        </w:rPr>
      </w:pPr>
      <w:r>
        <w:rPr>
          <w:sz w:val="24"/>
        </w:rPr>
        <w:t xml:space="preserve">Спускают </w:t>
      </w:r>
      <w:proofErr w:type="gramStart"/>
      <w:r>
        <w:rPr>
          <w:sz w:val="24"/>
        </w:rPr>
        <w:t>жид­кость</w:t>
      </w:r>
      <w:proofErr w:type="gramEnd"/>
      <w:r>
        <w:rPr>
          <w:sz w:val="24"/>
        </w:rPr>
        <w:t xml:space="preserve"> из пипетки по 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сосуда.</w:t>
      </w:r>
    </w:p>
    <w:p w:rsidR="00837AAC" w:rsidRDefault="00D17990">
      <w:pPr>
        <w:pStyle w:val="Heading2"/>
        <w:spacing w:before="179"/>
      </w:pPr>
      <w:r>
        <w:t>Правила и последовате</w:t>
      </w:r>
      <w:r>
        <w:t>льность работы с мерными цилиндрами, колбами</w:t>
      </w:r>
    </w:p>
    <w:p w:rsidR="00837AAC" w:rsidRDefault="00D17990">
      <w:pPr>
        <w:pStyle w:val="a3"/>
        <w:spacing w:before="184" w:line="259" w:lineRule="auto"/>
      </w:pPr>
      <w:r>
        <w:t xml:space="preserve">1) Для </w:t>
      </w:r>
      <w:proofErr w:type="gramStart"/>
      <w:r>
        <w:t>приготов­ления</w:t>
      </w:r>
      <w:proofErr w:type="gramEnd"/>
      <w:r>
        <w:t xml:space="preserve"> раствора заданной кон­центрации определенное ко­личество вещества в твердом или жидком состоянии вно­сят через воронку в сполос­нутую дистиллированной во­дой (или соответствующим растворите</w:t>
      </w:r>
      <w:r>
        <w:t>лем) мерную колбу, наполняют ее не более, чем на 1/2 объема водой (или ра­створителем) и тщательно перемешивают до полного ра­створения вещества. 2) Затем добавляют необходимый ра­створитель почти до кольцевой отметки, не доходя до нее 0,3—0,5 см.</w:t>
      </w:r>
    </w:p>
    <w:p w:rsidR="00837AAC" w:rsidRDefault="00837AAC">
      <w:pPr>
        <w:spacing w:line="259" w:lineRule="auto"/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5"/>
        <w:numPr>
          <w:ilvl w:val="0"/>
          <w:numId w:val="9"/>
        </w:numPr>
        <w:tabs>
          <w:tab w:val="left" w:pos="441"/>
        </w:tabs>
        <w:spacing w:before="66" w:line="259" w:lineRule="auto"/>
        <w:ind w:right="205" w:firstLine="0"/>
        <w:rPr>
          <w:sz w:val="24"/>
        </w:rPr>
      </w:pPr>
      <w:r>
        <w:rPr>
          <w:sz w:val="24"/>
        </w:rPr>
        <w:lastRenderedPageBreak/>
        <w:t xml:space="preserve">Колбу помещают на ровную поверхность и доводят объем по каплям из пипетки, так чтобы нижний мениск жидкости соприкасался с кольцевой отметкой. </w:t>
      </w:r>
      <w:proofErr w:type="gramStart"/>
      <w:r>
        <w:rPr>
          <w:sz w:val="24"/>
        </w:rPr>
        <w:t>Кол­бу</w:t>
      </w:r>
      <w:proofErr w:type="gramEnd"/>
      <w:r>
        <w:rPr>
          <w:sz w:val="24"/>
        </w:rPr>
        <w:t xml:space="preserve"> закрывают пробкой и производят перемешивание ра­створа путем многократного переворачивания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колбы.</w:t>
      </w:r>
    </w:p>
    <w:p w:rsidR="00837AAC" w:rsidRDefault="00D17990">
      <w:pPr>
        <w:pStyle w:val="a5"/>
        <w:numPr>
          <w:ilvl w:val="0"/>
          <w:numId w:val="9"/>
        </w:numPr>
        <w:tabs>
          <w:tab w:val="left" w:pos="441"/>
        </w:tabs>
        <w:spacing w:before="158"/>
        <w:ind w:left="440" w:hanging="261"/>
        <w:rPr>
          <w:sz w:val="24"/>
        </w:rPr>
      </w:pPr>
      <w:proofErr w:type="gramStart"/>
      <w:r>
        <w:rPr>
          <w:sz w:val="24"/>
        </w:rPr>
        <w:t>Мер­ные</w:t>
      </w:r>
      <w:proofErr w:type="gramEnd"/>
      <w:r>
        <w:rPr>
          <w:sz w:val="24"/>
        </w:rPr>
        <w:t xml:space="preserve"> колбы не предназначены для хранения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растворов.</w:t>
      </w:r>
    </w:p>
    <w:p w:rsidR="00837AAC" w:rsidRDefault="00D17990">
      <w:pPr>
        <w:pStyle w:val="a5"/>
        <w:numPr>
          <w:ilvl w:val="0"/>
          <w:numId w:val="9"/>
        </w:numPr>
        <w:tabs>
          <w:tab w:val="left" w:pos="441"/>
        </w:tabs>
        <w:spacing w:line="256" w:lineRule="auto"/>
        <w:ind w:right="451" w:firstLine="0"/>
        <w:rPr>
          <w:sz w:val="24"/>
        </w:rPr>
      </w:pPr>
      <w:r>
        <w:rPr>
          <w:sz w:val="24"/>
        </w:rPr>
        <w:t xml:space="preserve">Сразу после приготовления раствор переливается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>­ходящую склянку, а</w:t>
      </w:r>
      <w:r>
        <w:rPr>
          <w:spacing w:val="-25"/>
          <w:sz w:val="24"/>
        </w:rPr>
        <w:t xml:space="preserve"> </w:t>
      </w:r>
      <w:r>
        <w:rPr>
          <w:sz w:val="24"/>
        </w:rPr>
        <w:t>колбу следует вымыть и убрать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837AAC" w:rsidRDefault="00D17990">
      <w:pPr>
        <w:pStyle w:val="a3"/>
        <w:spacing w:before="165" w:line="259" w:lineRule="auto"/>
        <w:ind w:right="262"/>
      </w:pPr>
      <w:r>
        <w:t xml:space="preserve">Нельзя производить отмеривание растворов, резко </w:t>
      </w:r>
      <w:proofErr w:type="gramStart"/>
      <w:r>
        <w:t>от­личающихся</w:t>
      </w:r>
      <w:proofErr w:type="gramEnd"/>
      <w:r>
        <w:t xml:space="preserve"> по температуре от температуры калибров­ки, так как это может вызвать значительную ошибку в измерениях. При приготовлении точных растворов не </w:t>
      </w:r>
      <w:proofErr w:type="gramStart"/>
      <w:r>
        <w:t>сле­дует</w:t>
      </w:r>
      <w:proofErr w:type="gramEnd"/>
      <w:r>
        <w:t xml:space="preserve"> держать колбу за расширенную часть, так как </w:t>
      </w:r>
      <w:r>
        <w:t>под влиянием тепла руки происходит нагревание жидкости и колбы, что тоже приводит к погрешностям в измерениях.</w:t>
      </w:r>
    </w:p>
    <w:p w:rsidR="00837AAC" w:rsidRDefault="00D17990">
      <w:pPr>
        <w:pStyle w:val="Heading2"/>
        <w:spacing w:before="160" w:line="256" w:lineRule="auto"/>
        <w:ind w:right="1365"/>
      </w:pPr>
      <w:r>
        <w:t>Правила и последовательность работы с дозаторами фиксированного и переменного объема</w:t>
      </w:r>
    </w:p>
    <w:p w:rsidR="00837AAC" w:rsidRDefault="00D17990">
      <w:pPr>
        <w:pStyle w:val="a5"/>
        <w:numPr>
          <w:ilvl w:val="0"/>
          <w:numId w:val="8"/>
        </w:numPr>
        <w:tabs>
          <w:tab w:val="left" w:pos="441"/>
        </w:tabs>
        <w:spacing w:before="165" w:line="259" w:lineRule="auto"/>
        <w:ind w:right="341" w:firstLine="0"/>
        <w:rPr>
          <w:sz w:val="24"/>
        </w:rPr>
      </w:pPr>
      <w:r>
        <w:rPr>
          <w:sz w:val="24"/>
        </w:rPr>
        <w:t>Нижняя часть дозатора оснащена так называемым «посадочным ко</w:t>
      </w:r>
      <w:r>
        <w:rPr>
          <w:sz w:val="24"/>
        </w:rPr>
        <w:t xml:space="preserve">нусом», к которому необходимо герметично присоединить наконечник. Не стоит </w:t>
      </w:r>
      <w:proofErr w:type="gramStart"/>
      <w:r>
        <w:rPr>
          <w:sz w:val="24"/>
        </w:rPr>
        <w:t>одевать наконечник</w:t>
      </w:r>
      <w:proofErr w:type="gramEnd"/>
      <w:r>
        <w:rPr>
          <w:sz w:val="24"/>
        </w:rPr>
        <w:t xml:space="preserve"> руками, особенно если вы работаете со стерильными наконечниками. Для удобства работы можно использовать специальные штативы для</w:t>
      </w:r>
      <w:r>
        <w:rPr>
          <w:spacing w:val="-18"/>
          <w:sz w:val="24"/>
        </w:rPr>
        <w:t xml:space="preserve"> </w:t>
      </w:r>
      <w:r>
        <w:rPr>
          <w:sz w:val="24"/>
        </w:rPr>
        <w:t>наконечников;</w:t>
      </w:r>
    </w:p>
    <w:p w:rsidR="00837AAC" w:rsidRDefault="00D17990">
      <w:pPr>
        <w:pStyle w:val="a5"/>
        <w:numPr>
          <w:ilvl w:val="0"/>
          <w:numId w:val="8"/>
        </w:numPr>
        <w:tabs>
          <w:tab w:val="left" w:pos="441"/>
        </w:tabs>
        <w:spacing w:before="158" w:line="259" w:lineRule="auto"/>
        <w:ind w:right="441" w:firstLine="0"/>
        <w:rPr>
          <w:sz w:val="24"/>
        </w:rPr>
      </w:pPr>
      <w:r>
        <w:rPr>
          <w:sz w:val="24"/>
        </w:rPr>
        <w:t>Во время работы необ</w:t>
      </w:r>
      <w:r>
        <w:rPr>
          <w:sz w:val="24"/>
        </w:rPr>
        <w:t xml:space="preserve">ходимо избегать перепада температур между прибором, наконечником и дозируемой жидкостью, </w:t>
      </w:r>
      <w:proofErr w:type="spellStart"/>
      <w:r>
        <w:rPr>
          <w:sz w:val="24"/>
        </w:rPr>
        <w:t>во-избежании</w:t>
      </w:r>
      <w:proofErr w:type="spellEnd"/>
      <w:r>
        <w:rPr>
          <w:sz w:val="24"/>
        </w:rPr>
        <w:t xml:space="preserve"> повреждения прибора. Также перепад температур может сказаться на 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дозирования;</w:t>
      </w:r>
    </w:p>
    <w:p w:rsidR="00837AAC" w:rsidRDefault="00D17990">
      <w:pPr>
        <w:pStyle w:val="a5"/>
        <w:numPr>
          <w:ilvl w:val="0"/>
          <w:numId w:val="8"/>
        </w:numPr>
        <w:tabs>
          <w:tab w:val="left" w:pos="441"/>
        </w:tabs>
        <w:spacing w:before="161" w:line="259" w:lineRule="auto"/>
        <w:ind w:right="873" w:firstLine="0"/>
        <w:rPr>
          <w:sz w:val="24"/>
        </w:rPr>
      </w:pPr>
      <w:r>
        <w:rPr>
          <w:sz w:val="24"/>
        </w:rPr>
        <w:t>Затем, дозированным колесиком (если это механический дозатор переме</w:t>
      </w:r>
      <w:r>
        <w:rPr>
          <w:sz w:val="24"/>
        </w:rPr>
        <w:t>нного объема) необходимо установить необходимый объем дозирования и опустить наконечник в жидкость приблизительно на 5</w:t>
      </w:r>
      <w:r>
        <w:rPr>
          <w:spacing w:val="-5"/>
          <w:sz w:val="24"/>
        </w:rPr>
        <w:t xml:space="preserve"> </w:t>
      </w:r>
      <w:r>
        <w:rPr>
          <w:sz w:val="24"/>
        </w:rPr>
        <w:t>мм;</w:t>
      </w:r>
    </w:p>
    <w:p w:rsidR="00837AAC" w:rsidRDefault="00D17990">
      <w:pPr>
        <w:pStyle w:val="a5"/>
        <w:numPr>
          <w:ilvl w:val="0"/>
          <w:numId w:val="8"/>
        </w:numPr>
        <w:tabs>
          <w:tab w:val="left" w:pos="441"/>
        </w:tabs>
        <w:spacing w:before="161" w:line="256" w:lineRule="auto"/>
        <w:ind w:right="392" w:firstLine="0"/>
        <w:rPr>
          <w:sz w:val="24"/>
        </w:rPr>
      </w:pPr>
      <w:r>
        <w:rPr>
          <w:sz w:val="24"/>
        </w:rPr>
        <w:t>Смочить наконечник перед началом основного дозирования путем неоднократного забора и сброса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жидкости;</w:t>
      </w:r>
    </w:p>
    <w:p w:rsidR="00837AAC" w:rsidRDefault="00D17990">
      <w:pPr>
        <w:pStyle w:val="a5"/>
        <w:numPr>
          <w:ilvl w:val="0"/>
          <w:numId w:val="8"/>
        </w:numPr>
        <w:tabs>
          <w:tab w:val="left" w:pos="441"/>
        </w:tabs>
        <w:spacing w:before="165" w:line="259" w:lineRule="auto"/>
        <w:ind w:right="224" w:firstLine="0"/>
        <w:rPr>
          <w:sz w:val="24"/>
        </w:rPr>
      </w:pPr>
      <w:r>
        <w:rPr>
          <w:sz w:val="24"/>
        </w:rPr>
        <w:t>Произвести основной забор жидко</w:t>
      </w:r>
      <w:r>
        <w:rPr>
          <w:sz w:val="24"/>
        </w:rPr>
        <w:t>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</w:t>
      </w:r>
      <w:r>
        <w:rPr>
          <w:spacing w:val="-9"/>
          <w:sz w:val="24"/>
        </w:rPr>
        <w:t xml:space="preserve"> </w:t>
      </w:r>
      <w:r>
        <w:rPr>
          <w:sz w:val="24"/>
        </w:rPr>
        <w:t>дозирование.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D17990">
      <w:pPr>
        <w:pStyle w:val="Heading2"/>
        <w:spacing w:before="180" w:line="396" w:lineRule="auto"/>
        <w:ind w:right="1422" w:firstLine="1325"/>
      </w:pPr>
      <w:r>
        <w:t>День 3. Приготовление растворов заданной концентрации Приготовление растворов приблизительной концентрации из навески;</w:t>
      </w:r>
    </w:p>
    <w:p w:rsidR="00837AAC" w:rsidRDefault="00D17990">
      <w:pPr>
        <w:pStyle w:val="a3"/>
        <w:spacing w:before="4" w:line="256" w:lineRule="auto"/>
        <w:ind w:right="700"/>
      </w:pPr>
      <w:r>
        <w:t>При приготовлении приблизительных растворов твердые вещества взвешивают на технических весах, жидкости отмеряют мерными цилиндрами.</w:t>
      </w:r>
    </w:p>
    <w:p w:rsidR="00837AAC" w:rsidRDefault="00D17990">
      <w:pPr>
        <w:pStyle w:val="a3"/>
        <w:spacing w:before="164" w:line="256" w:lineRule="auto"/>
        <w:ind w:right="208"/>
      </w:pPr>
      <w:r>
        <w:t>а) ра</w:t>
      </w:r>
      <w:r>
        <w:t>створы солей</w:t>
      </w:r>
      <w:r>
        <w:rPr>
          <w:i/>
        </w:rPr>
        <w:t xml:space="preserve">. </w:t>
      </w:r>
      <w:r>
        <w:t>Навеску соли переносят в колбу или стакан. Добавляют часть (треть или половину) необходимого количества растворителя. Энергично перемешивают до</w:t>
      </w:r>
    </w:p>
    <w:p w:rsidR="00837AAC" w:rsidRDefault="00837AAC">
      <w:pPr>
        <w:spacing w:line="256" w:lineRule="auto"/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261" w:lineRule="auto"/>
        <w:ind w:right="696"/>
      </w:pPr>
      <w:r>
        <w:lastRenderedPageBreak/>
        <w:t>полного растворения навески (иногда для этого требуется нагревание). Добавляют остав</w:t>
      </w:r>
      <w:r>
        <w:t>шийся растворитель, раствор фильтруют в подготовленную бутыль.</w:t>
      </w:r>
    </w:p>
    <w:p w:rsidR="00837AAC" w:rsidRDefault="00D17990">
      <w:pPr>
        <w:pStyle w:val="a3"/>
        <w:spacing w:before="154" w:line="259" w:lineRule="auto"/>
      </w:pPr>
      <w:r>
        <w:t>б) растворы щелочей. 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</w:t>
      </w:r>
      <w:r>
        <w:t>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:rsidR="00837AAC" w:rsidRDefault="00D17990">
      <w:pPr>
        <w:pStyle w:val="a3"/>
        <w:spacing w:before="160" w:line="259" w:lineRule="auto"/>
        <w:ind w:right="299"/>
      </w:pPr>
      <w:r>
        <w:t>Навеску щелочи помещают в стакан или большую фарфоровую чашку, добавляют воду, чтобы получился 3</w:t>
      </w:r>
      <w:r>
        <w:t>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</w:t>
      </w:r>
      <w:r>
        <w:t>ество воды. Крепкие растворы щелочей хранят в полиэтиленовых бутылках.</w:t>
      </w:r>
    </w:p>
    <w:p w:rsidR="00837AAC" w:rsidRDefault="00D17990">
      <w:pPr>
        <w:pStyle w:val="a3"/>
        <w:spacing w:before="157" w:line="259" w:lineRule="auto"/>
        <w:ind w:right="724"/>
      </w:pPr>
      <w:r>
        <w:t>в) растворы кислот. 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:rsidR="00837AAC" w:rsidRDefault="00D17990">
      <w:pPr>
        <w:pStyle w:val="a3"/>
        <w:spacing w:before="161" w:line="259" w:lineRule="auto"/>
        <w:ind w:right="610"/>
      </w:pPr>
      <w:r>
        <w:t>Кисл</w:t>
      </w:r>
      <w:r>
        <w:t>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:rsidR="00837AAC" w:rsidRDefault="00D17990">
      <w:pPr>
        <w:pStyle w:val="Heading2"/>
        <w:spacing w:before="161"/>
      </w:pPr>
      <w:r>
        <w:t>Приготовление растворов точной концентрации из навески</w:t>
      </w:r>
    </w:p>
    <w:p w:rsidR="00837AAC" w:rsidRDefault="00D17990">
      <w:pPr>
        <w:pStyle w:val="a3"/>
        <w:spacing w:before="180" w:line="261" w:lineRule="auto"/>
        <w:ind w:right="205"/>
      </w:pPr>
      <w:r>
        <w:t>Точные растворы всегда готовят в мерных колбах и хранят в плотно закрытых бутылях или колбах с притертыми пробками.</w:t>
      </w:r>
    </w:p>
    <w:p w:rsidR="00837AAC" w:rsidRDefault="00D17990">
      <w:pPr>
        <w:pStyle w:val="a3"/>
        <w:spacing w:before="153" w:line="259" w:lineRule="auto"/>
      </w:pPr>
      <w:r>
        <w:t>Точную навеску делают на аналитических весах в бюксе или на часовом стекле. Через сухую воронку навеску очень аккуратно всыпают в чистую мер</w:t>
      </w:r>
      <w:r>
        <w:t xml:space="preserve">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</w:t>
      </w:r>
      <w:r>
        <w:t>навески. После этого доливают воду до метки на шейке колбы, как было описано выше.</w:t>
      </w:r>
    </w:p>
    <w:p w:rsidR="00837AAC" w:rsidRDefault="00D17990">
      <w:pPr>
        <w:pStyle w:val="Heading2"/>
        <w:spacing w:before="159"/>
      </w:pPr>
      <w:r>
        <w:t xml:space="preserve">Приготовление растворов из </w:t>
      </w:r>
      <w:proofErr w:type="spellStart"/>
      <w:r>
        <w:t>фиксаналов</w:t>
      </w:r>
      <w:proofErr w:type="spellEnd"/>
    </w:p>
    <w:p w:rsidR="00837AAC" w:rsidRDefault="00D17990">
      <w:pPr>
        <w:pStyle w:val="a3"/>
        <w:spacing w:before="185" w:line="259" w:lineRule="auto"/>
        <w:ind w:right="628" w:firstLine="290"/>
      </w:pPr>
      <w:proofErr w:type="spellStart"/>
      <w:r>
        <w:t>Фиксанал</w:t>
      </w:r>
      <w:proofErr w:type="spellEnd"/>
      <w:r>
        <w:t xml:space="preserve"> — это запаянная стеклянная ампула с известным </w:t>
      </w:r>
      <w:proofErr w:type="gramStart"/>
      <w:r>
        <w:t>количеством</w:t>
      </w:r>
      <w:proofErr w:type="gramEnd"/>
      <w:r>
        <w:t xml:space="preserve"> какого- либо вещества. На ампуле написано название вещества и указан</w:t>
      </w:r>
      <w:r>
        <w:t>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:rsidR="00837AAC" w:rsidRDefault="00D17990">
      <w:pPr>
        <w:pStyle w:val="a3"/>
        <w:spacing w:before="158" w:line="259" w:lineRule="auto"/>
        <w:ind w:right="224"/>
      </w:pPr>
      <w:r>
        <w:t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</w:t>
      </w:r>
      <w:r>
        <w:t xml:space="preserve">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</w:t>
      </w:r>
      <w:r>
        <w:t>Через верхнее отверстие</w:t>
      </w:r>
    </w:p>
    <w:p w:rsidR="00837AAC" w:rsidRDefault="00837AAC">
      <w:pPr>
        <w:spacing w:line="259" w:lineRule="auto"/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259" w:lineRule="auto"/>
        <w:ind w:right="205"/>
      </w:pPr>
      <w:r>
        <w:lastRenderedPageBreak/>
        <w:t xml:space="preserve">многократно маленькими порциями промывают дистиллированной водой из </w:t>
      </w:r>
      <w:proofErr w:type="spellStart"/>
      <w:r>
        <w:t>промывалки</w:t>
      </w:r>
      <w:proofErr w:type="spellEnd"/>
      <w:r>
        <w:t xml:space="preserve"> внутренние стенки ампулы, наружные споласкивают, ампулу выбрасывают, ополаскивают воронку и боек, вынимают воронку и обмывают верхнюю часть</w:t>
      </w:r>
      <w:r>
        <w:t xml:space="preserve"> шейки колбы. Если вещество находилось в твердом состоянии, необходимо проследить за его полным растворением.</w:t>
      </w:r>
    </w:p>
    <w:p w:rsidR="00837AAC" w:rsidRDefault="00D17990">
      <w:pPr>
        <w:pStyle w:val="a3"/>
        <w:spacing w:before="160" w:line="259" w:lineRule="auto"/>
        <w:ind w:right="164"/>
      </w:pPr>
      <w:r>
        <w:t xml:space="preserve">Осторожно мелкими порциями добавляют воду до тех пор, пока нижняя часть мениска не будет касаться метки на шейке колбы. Закрывают колбу пробкой и </w:t>
      </w:r>
      <w:r>
        <w:t>перемешивают раствор.</w:t>
      </w:r>
    </w:p>
    <w:p w:rsidR="00837AAC" w:rsidRDefault="00D17990">
      <w:pPr>
        <w:pStyle w:val="Heading2"/>
        <w:spacing w:before="162"/>
      </w:pPr>
      <w:r>
        <w:t>Приготовление растворов методом разбавления</w:t>
      </w:r>
    </w:p>
    <w:p w:rsidR="00837AAC" w:rsidRDefault="00D17990">
      <w:pPr>
        <w:pStyle w:val="a3"/>
        <w:spacing w:before="179" w:line="259" w:lineRule="auto"/>
        <w:ind w:right="182"/>
      </w:pPr>
      <w:r>
        <w:t xml:space="preserve">Приготовление разбавленного раствора </w:t>
      </w:r>
      <w:proofErr w:type="gramStart"/>
      <w:r>
        <w:t>из</w:t>
      </w:r>
      <w:proofErr w:type="gramEnd"/>
      <w:r>
        <w:t xml:space="preserve"> концентрированного сопровождается этапами. Первый - определение объема концентрированного раствора, необходимого для приготовления раствора с заданной</w:t>
      </w:r>
      <w:r>
        <w:t xml:space="preserve"> концентрацией, второй – разбавление раствора. В расчетах объема более концентрированного раствора необходимо учесть его концентрацию и плотность. Если неизвестна концентрация раствора, то ареометром измеряют плотность раствора, а затем, </w:t>
      </w:r>
      <w:proofErr w:type="gramStart"/>
      <w:r>
        <w:t>зная плотность рас</w:t>
      </w:r>
      <w:r>
        <w:t>твора вещества по справочнику определяют</w:t>
      </w:r>
      <w:proofErr w:type="gramEnd"/>
      <w:r>
        <w:t xml:space="preserve"> концентрацию имеющегося раствора.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D17990">
      <w:pPr>
        <w:pStyle w:val="Heading2"/>
        <w:spacing w:before="177"/>
        <w:ind w:left="535" w:right="535"/>
        <w:jc w:val="center"/>
      </w:pPr>
      <w:r>
        <w:t>День 4. Построение калибровочных графиков.</w:t>
      </w:r>
    </w:p>
    <w:p w:rsidR="00837AAC" w:rsidRDefault="00D17990">
      <w:pPr>
        <w:spacing w:before="184"/>
        <w:ind w:left="180"/>
        <w:rPr>
          <w:b/>
          <w:sz w:val="24"/>
        </w:rPr>
      </w:pPr>
      <w:r>
        <w:rPr>
          <w:b/>
          <w:sz w:val="24"/>
        </w:rPr>
        <w:t>Приготовление стандартных растворов</w:t>
      </w:r>
    </w:p>
    <w:p w:rsidR="00837AAC" w:rsidRDefault="00D17990">
      <w:pPr>
        <w:pStyle w:val="a5"/>
        <w:numPr>
          <w:ilvl w:val="0"/>
          <w:numId w:val="7"/>
        </w:numPr>
        <w:tabs>
          <w:tab w:val="left" w:pos="421"/>
        </w:tabs>
        <w:spacing w:before="179" w:line="259" w:lineRule="auto"/>
        <w:ind w:right="229" w:firstLine="0"/>
        <w:rPr>
          <w:sz w:val="24"/>
        </w:rPr>
      </w:pPr>
      <w:r>
        <w:rPr>
          <w:sz w:val="24"/>
        </w:rPr>
        <w:t>Метод точной навески. Предполагает работу с растворами, которые не меняют свою молекулярную массу и</w:t>
      </w:r>
      <w:r>
        <w:rPr>
          <w:sz w:val="24"/>
        </w:rPr>
        <w:t xml:space="preserve"> объем при взаимодействии с воздухом. К таким веществам относятся щавелевая кислота, сода, бура (Na</w:t>
      </w:r>
      <w:r>
        <w:rPr>
          <w:sz w:val="24"/>
          <w:vertAlign w:val="subscript"/>
        </w:rPr>
        <w:t>2</w:t>
      </w:r>
      <w:r>
        <w:rPr>
          <w:sz w:val="24"/>
        </w:rPr>
        <w:t>B</w:t>
      </w:r>
      <w:r>
        <w:rPr>
          <w:sz w:val="24"/>
          <w:vertAlign w:val="subscript"/>
        </w:rPr>
        <w:t>4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  <w:r>
        <w:rPr>
          <w:sz w:val="24"/>
        </w:rPr>
        <w:t>·10H</w:t>
      </w:r>
      <w:r>
        <w:rPr>
          <w:sz w:val="24"/>
          <w:vertAlign w:val="subscript"/>
        </w:rPr>
        <w:t>2</w:t>
      </w:r>
      <w:r>
        <w:rPr>
          <w:sz w:val="24"/>
        </w:rPr>
        <w:t>O), бихромат калия и ряд других веществ. На аналитических весах (погрешность таких весов составляет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0,0002г) точно взвешивают вещество и переносят </w:t>
      </w:r>
      <w:r>
        <w:rPr>
          <w:sz w:val="24"/>
        </w:rPr>
        <w:t>в мерную колбу для растворения, доводят до метки растворителем (водой) и тщательно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перемешивают.</w:t>
      </w:r>
    </w:p>
    <w:p w:rsidR="00837AAC" w:rsidRDefault="00D17990">
      <w:pPr>
        <w:pStyle w:val="a5"/>
        <w:numPr>
          <w:ilvl w:val="0"/>
          <w:numId w:val="7"/>
        </w:numPr>
        <w:tabs>
          <w:tab w:val="left" w:pos="421"/>
        </w:tabs>
        <w:spacing w:before="163" w:line="259" w:lineRule="auto"/>
        <w:ind w:right="276" w:firstLine="0"/>
        <w:rPr>
          <w:sz w:val="24"/>
        </w:rPr>
      </w:pPr>
      <w:proofErr w:type="spellStart"/>
      <w:r>
        <w:rPr>
          <w:sz w:val="24"/>
        </w:rPr>
        <w:t>Фиксанальный</w:t>
      </w:r>
      <w:proofErr w:type="spellEnd"/>
      <w:r>
        <w:rPr>
          <w:sz w:val="24"/>
        </w:rPr>
        <w:t xml:space="preserve"> метод. Предполагает приготовление растворов из </w:t>
      </w:r>
      <w:proofErr w:type="spellStart"/>
      <w:r>
        <w:rPr>
          <w:sz w:val="24"/>
        </w:rPr>
        <w:t>фиксаналов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Фиксанал</w:t>
      </w:r>
      <w:proofErr w:type="spellEnd"/>
      <w:r>
        <w:rPr>
          <w:sz w:val="24"/>
        </w:rPr>
        <w:t xml:space="preserve"> - ампула с сухим веществом или раствором с точно известной концентрацией. </w:t>
      </w:r>
      <w:proofErr w:type="spellStart"/>
      <w:r>
        <w:rPr>
          <w:sz w:val="24"/>
        </w:rPr>
        <w:t>Фикс</w:t>
      </w:r>
      <w:r>
        <w:rPr>
          <w:sz w:val="24"/>
        </w:rPr>
        <w:t>анал</w:t>
      </w:r>
      <w:proofErr w:type="spellEnd"/>
      <w:r>
        <w:rPr>
          <w:sz w:val="24"/>
        </w:rPr>
        <w:t xml:space="preserve"> разбивают и переносят в колбу для растворения. Этот</w:t>
      </w:r>
      <w:r>
        <w:rPr>
          <w:spacing w:val="-26"/>
          <w:sz w:val="24"/>
        </w:rPr>
        <w:t xml:space="preserve"> </w:t>
      </w:r>
      <w:r>
        <w:rPr>
          <w:sz w:val="24"/>
        </w:rPr>
        <w:t>метод считается наиболее точным и часто применяется в 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837AAC" w:rsidRDefault="00D17990">
      <w:pPr>
        <w:pStyle w:val="a5"/>
        <w:numPr>
          <w:ilvl w:val="0"/>
          <w:numId w:val="7"/>
        </w:numPr>
        <w:tabs>
          <w:tab w:val="left" w:pos="421"/>
        </w:tabs>
        <w:spacing w:before="158" w:line="259" w:lineRule="auto"/>
        <w:ind w:right="899" w:firstLine="0"/>
        <w:rPr>
          <w:sz w:val="24"/>
        </w:rPr>
      </w:pPr>
      <w:r>
        <w:rPr>
          <w:sz w:val="24"/>
        </w:rPr>
        <w:t>Метод приблизительной навески. Предполагает работу с растворами, которые меняют свою массу на воздухе, например, перманганат калия. Работать с</w:t>
      </w:r>
      <w:r>
        <w:rPr>
          <w:spacing w:val="-27"/>
          <w:sz w:val="24"/>
        </w:rPr>
        <w:t xml:space="preserve"> </w:t>
      </w:r>
      <w:r>
        <w:rPr>
          <w:sz w:val="24"/>
        </w:rPr>
        <w:t>такими растворами нельзя, поэтому перед применением их в качестве стандартных, необходимо оттитровать другим раст</w:t>
      </w:r>
      <w:r>
        <w:rPr>
          <w:sz w:val="24"/>
        </w:rPr>
        <w:t>вором с точно известной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концентрацией.</w:t>
      </w:r>
    </w:p>
    <w:p w:rsidR="00837AAC" w:rsidRDefault="00D17990">
      <w:pPr>
        <w:pStyle w:val="a5"/>
        <w:numPr>
          <w:ilvl w:val="0"/>
          <w:numId w:val="7"/>
        </w:numPr>
        <w:tabs>
          <w:tab w:val="left" w:pos="421"/>
        </w:tabs>
        <w:spacing w:before="158" w:line="259" w:lineRule="auto"/>
        <w:ind w:right="651" w:firstLine="0"/>
        <w:rPr>
          <w:sz w:val="24"/>
        </w:rPr>
      </w:pPr>
      <w:r>
        <w:rPr>
          <w:sz w:val="24"/>
        </w:rPr>
        <w:t>Метод разбавления. Из раствора с точно известной концентрацией готовят разбавлением раствора другой концентрации. Концентрация полученного раствора зависит от концентрации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исходного.</w:t>
      </w:r>
    </w:p>
    <w:p w:rsidR="00837AAC" w:rsidRDefault="00D17990">
      <w:pPr>
        <w:pStyle w:val="Heading2"/>
        <w:spacing w:before="161"/>
      </w:pPr>
      <w:r>
        <w:t>Построение калибровочных графиков</w:t>
      </w:r>
    </w:p>
    <w:p w:rsidR="00837AAC" w:rsidRDefault="00837AAC">
      <w:p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259" w:lineRule="auto"/>
        <w:ind w:right="384"/>
      </w:pPr>
      <w:r>
        <w:lastRenderedPageBreak/>
        <w:t>Для построения калибровочного графика готовят серию стандартных растворов, охватывающих диапазон измеряемых концентраций исследуемого вещества согласно методике.</w:t>
      </w:r>
    </w:p>
    <w:p w:rsidR="00837AAC" w:rsidRDefault="00D17990">
      <w:pPr>
        <w:pStyle w:val="a3"/>
        <w:spacing w:before="161" w:line="259" w:lineRule="auto"/>
        <w:ind w:right="187"/>
      </w:pPr>
      <w:r>
        <w:t>Калибровочный график строят по 5-6 сериям шкал; количество концентраций в каждо</w:t>
      </w:r>
      <w:r>
        <w:t>й шкале должно быть не мене 5. Резко отличающиеся значения оптической плотности не учитывают. Из остальных рассчитывают среднее арифметическое значение для каждой концентрации и строят график зависимости оптической плотности от концентрации вещества (рисун</w:t>
      </w:r>
      <w:r>
        <w:t>ок 14).</w:t>
      </w:r>
    </w:p>
    <w:p w:rsidR="00837AAC" w:rsidRDefault="00D17990">
      <w:pPr>
        <w:pStyle w:val="a3"/>
        <w:spacing w:before="161" w:line="256" w:lineRule="auto"/>
        <w:ind w:right="335"/>
      </w:pPr>
      <w:proofErr w:type="gramStart"/>
      <w:r>
        <w:t xml:space="preserve">Примерный размер графика 20-25x30 см; прямая должна проходить через начало координат под углом приблизительно 45°. В идеальном случае все точки располагаются на прямой, обычно часть точек располагается на прямой, часть выше и ниже ее, точки как бы </w:t>
      </w:r>
      <w:r>
        <w:t>чередуются.</w:t>
      </w:r>
      <w:proofErr w:type="gramEnd"/>
    </w:p>
    <w:p w:rsidR="00837AAC" w:rsidRDefault="00D17990">
      <w:pPr>
        <w:pStyle w:val="a3"/>
        <w:spacing w:before="169" w:line="259" w:lineRule="auto"/>
        <w:ind w:right="165"/>
      </w:pPr>
      <w:r>
        <w:t xml:space="preserve">На графике должны быть указаны условия </w:t>
      </w:r>
      <w:proofErr w:type="spellStart"/>
      <w:r>
        <w:t>фотометрирования</w:t>
      </w:r>
      <w:proofErr w:type="spellEnd"/>
      <w:r>
        <w:t xml:space="preserve">: номер светофильтра или длины волны (нм); размер кюветы (мм); время </w:t>
      </w:r>
      <w:proofErr w:type="spellStart"/>
      <w:r>
        <w:t>фотометрирования</w:t>
      </w:r>
      <w:proofErr w:type="spellEnd"/>
      <w:r>
        <w:t>. Кроме того, должна быть указана дата построения калибровочного графика. Калибровочный график необходим</w:t>
      </w:r>
      <w:r>
        <w:t>о периодически проверять по 2-3 концентрациям.</w:t>
      </w:r>
    </w:p>
    <w:p w:rsidR="00837AAC" w:rsidRDefault="00D17990">
      <w:pPr>
        <w:pStyle w:val="a3"/>
        <w:spacing w:before="158" w:line="261" w:lineRule="auto"/>
      </w:pPr>
      <w:r>
        <w:t xml:space="preserve">Рассчитывают </w:t>
      </w:r>
      <w:proofErr w:type="spellStart"/>
      <w:r>
        <w:t>Сmax</w:t>
      </w:r>
      <w:proofErr w:type="spellEnd"/>
      <w:r>
        <w:t xml:space="preserve"> и остальные значения С (1,2,3,4, и </w:t>
      </w:r>
      <w:proofErr w:type="spellStart"/>
      <w:r>
        <w:t>т.д</w:t>
      </w:r>
      <w:proofErr w:type="spellEnd"/>
      <w:r>
        <w:t xml:space="preserve">); </w:t>
      </w:r>
      <w:proofErr w:type="spellStart"/>
      <w:r>
        <w:t>расчитывают</w:t>
      </w:r>
      <w:proofErr w:type="spellEnd"/>
      <w:r>
        <w:t xml:space="preserve"> </w:t>
      </w:r>
      <w:proofErr w:type="spellStart"/>
      <w:r>
        <w:t>Еmax</w:t>
      </w:r>
      <w:proofErr w:type="spellEnd"/>
      <w:r>
        <w:t xml:space="preserve"> и остальные значения</w:t>
      </w:r>
      <w:proofErr w:type="gramStart"/>
      <w:r>
        <w:t xml:space="preserve"> Е</w:t>
      </w:r>
      <w:proofErr w:type="gramEnd"/>
      <w:r>
        <w:t xml:space="preserve"> (1,2,3,4, и т.д.)</w:t>
      </w:r>
    </w:p>
    <w:p w:rsidR="00837AAC" w:rsidRDefault="00D17990">
      <w:pPr>
        <w:pStyle w:val="a3"/>
        <w:spacing w:before="3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1072448</wp:posOffset>
            </wp:positionH>
            <wp:positionV relativeFrom="paragraph">
              <wp:posOffset>92922</wp:posOffset>
            </wp:positionV>
            <wp:extent cx="5362760" cy="33649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760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AAC" w:rsidRDefault="00837AAC">
      <w:pPr>
        <w:pStyle w:val="a3"/>
        <w:spacing w:before="6"/>
        <w:ind w:left="0"/>
        <w:rPr>
          <w:sz w:val="26"/>
        </w:rPr>
      </w:pPr>
    </w:p>
    <w:p w:rsidR="00837AAC" w:rsidRDefault="00D17990">
      <w:pPr>
        <w:pStyle w:val="a3"/>
        <w:spacing w:before="1" w:line="400" w:lineRule="auto"/>
        <w:ind w:right="5071"/>
      </w:pPr>
      <w:r>
        <w:t>Рис 1. пример калибровочного графика Требования к калибровочному графику: 1 График начинается от 0</w:t>
      </w: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spacing w:before="0" w:line="269" w:lineRule="exact"/>
        <w:ind w:hanging="181"/>
        <w:rPr>
          <w:sz w:val="24"/>
        </w:rPr>
      </w:pPr>
      <w:proofErr w:type="gramStart"/>
      <w:r>
        <w:rPr>
          <w:sz w:val="24"/>
        </w:rPr>
        <w:t>Прямая</w:t>
      </w:r>
      <w:proofErr w:type="gramEnd"/>
      <w:r>
        <w:rPr>
          <w:sz w:val="24"/>
        </w:rPr>
        <w:t xml:space="preserve"> под углом</w:t>
      </w:r>
      <w:r>
        <w:rPr>
          <w:spacing w:val="-6"/>
          <w:sz w:val="24"/>
        </w:rPr>
        <w:t xml:space="preserve"> </w:t>
      </w:r>
      <w:r>
        <w:rPr>
          <w:sz w:val="24"/>
        </w:rPr>
        <w:t>45°</w:t>
      </w: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ind w:hanging="181"/>
        <w:rPr>
          <w:sz w:val="24"/>
        </w:rPr>
      </w:pPr>
      <w:r>
        <w:rPr>
          <w:sz w:val="24"/>
        </w:rPr>
        <w:t>Общий масштаб 20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</w:p>
    <w:p w:rsidR="00837AAC" w:rsidRDefault="00837AAC">
      <w:pPr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spacing w:before="66"/>
        <w:ind w:hanging="181"/>
        <w:rPr>
          <w:sz w:val="24"/>
        </w:rPr>
      </w:pPr>
      <w:r>
        <w:rPr>
          <w:sz w:val="24"/>
        </w:rPr>
        <w:lastRenderedPageBreak/>
        <w:t>Для точного построения 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3-хточек</w:t>
      </w: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spacing w:line="259" w:lineRule="auto"/>
        <w:ind w:left="180" w:right="582" w:firstLine="0"/>
        <w:rPr>
          <w:sz w:val="24"/>
        </w:rPr>
      </w:pPr>
      <w:r>
        <w:rPr>
          <w:sz w:val="24"/>
        </w:rPr>
        <w:t xml:space="preserve">Чтобы кривая располагалась под углом 45° к осям, берут максимальное значение </w:t>
      </w:r>
      <w:proofErr w:type="spellStart"/>
      <w:r>
        <w:rPr>
          <w:sz w:val="24"/>
        </w:rPr>
        <w:t>экстенции</w:t>
      </w:r>
      <w:proofErr w:type="spellEnd"/>
      <w:r>
        <w:rPr>
          <w:sz w:val="24"/>
        </w:rPr>
        <w:t xml:space="preserve"> и концентрации, если между ними в пределах этих значений</w:t>
      </w:r>
      <w:r>
        <w:rPr>
          <w:spacing w:val="-32"/>
          <w:sz w:val="24"/>
        </w:rPr>
        <w:t xml:space="preserve"> </w:t>
      </w:r>
      <w:r>
        <w:rPr>
          <w:sz w:val="24"/>
        </w:rPr>
        <w:t>сохраняется противоположность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spacing w:before="156" w:line="259" w:lineRule="auto"/>
        <w:ind w:left="180" w:right="404" w:firstLine="0"/>
        <w:rPr>
          <w:sz w:val="24"/>
        </w:rPr>
      </w:pPr>
      <w:r>
        <w:rPr>
          <w:sz w:val="24"/>
        </w:rPr>
        <w:t>После того, как построена система координат, приступить к нанесению</w:t>
      </w:r>
      <w:r>
        <w:rPr>
          <w:spacing w:val="-24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 исследования серии калибровочных растворов к каждой из осей координат, в отмеченных точках восстанавливается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</w:t>
      </w:r>
    </w:p>
    <w:p w:rsidR="00837AAC" w:rsidRDefault="00D17990">
      <w:pPr>
        <w:pStyle w:val="a5"/>
        <w:numPr>
          <w:ilvl w:val="0"/>
          <w:numId w:val="6"/>
        </w:numPr>
        <w:tabs>
          <w:tab w:val="left" w:pos="361"/>
        </w:tabs>
        <w:spacing w:before="162" w:line="261" w:lineRule="auto"/>
        <w:ind w:left="180" w:right="932" w:firstLine="0"/>
        <w:rPr>
          <w:sz w:val="24"/>
        </w:rPr>
      </w:pPr>
      <w:r>
        <w:rPr>
          <w:sz w:val="24"/>
        </w:rPr>
        <w:t>В месте пересечения двух перпендикуляров из каждой взаимосвязанной парой становится карандашом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точка.</w:t>
      </w:r>
    </w:p>
    <w:p w:rsidR="00837AAC" w:rsidRDefault="00D17990">
      <w:pPr>
        <w:pStyle w:val="Heading2"/>
        <w:spacing w:before="153"/>
      </w:pPr>
      <w:r>
        <w:t>Правила и последовате</w:t>
      </w:r>
      <w:r>
        <w:t>льность работы на приборе ФЭК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Присоединить колориметр к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Включить тумблер</w:t>
      </w:r>
      <w:r>
        <w:rPr>
          <w:spacing w:val="-1"/>
          <w:sz w:val="24"/>
        </w:rPr>
        <w:t xml:space="preserve"> </w:t>
      </w:r>
      <w:r>
        <w:rPr>
          <w:sz w:val="24"/>
        </w:rPr>
        <w:t>«Сеть»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spacing w:before="185"/>
        <w:ind w:hanging="261"/>
        <w:rPr>
          <w:sz w:val="24"/>
        </w:rPr>
      </w:pPr>
      <w:r>
        <w:rPr>
          <w:sz w:val="24"/>
        </w:rPr>
        <w:t>Открыть крышку кюветного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>Выдержать колориметр во включенном состоянии 15</w:t>
      </w:r>
      <w:r>
        <w:rPr>
          <w:spacing w:val="2"/>
          <w:sz w:val="24"/>
        </w:rPr>
        <w:t xml:space="preserve"> </w:t>
      </w:r>
      <w:r>
        <w:rPr>
          <w:sz w:val="24"/>
        </w:rPr>
        <w:t>мин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Нажать клавишу «Ш» (0), измерить нулевой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382"/>
        </w:tabs>
        <w:spacing w:before="179" w:line="261" w:lineRule="auto"/>
        <w:ind w:left="180" w:right="821" w:firstLine="0"/>
        <w:rPr>
          <w:sz w:val="24"/>
        </w:rPr>
      </w:pPr>
      <w:r>
        <w:rPr>
          <w:sz w:val="24"/>
        </w:rPr>
        <w:t>Установить в кюветное отделение кюветы с контрольным раствором (в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дальнее гнездо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>) и исследуемый раствор (в ближнее</w:t>
      </w:r>
      <w:r>
        <w:rPr>
          <w:spacing w:val="-7"/>
          <w:sz w:val="24"/>
        </w:rPr>
        <w:t xml:space="preserve"> </w:t>
      </w:r>
      <w:r>
        <w:rPr>
          <w:sz w:val="24"/>
        </w:rPr>
        <w:t>гнездо)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spacing w:before="159"/>
        <w:ind w:hanging="261"/>
        <w:rPr>
          <w:sz w:val="24"/>
        </w:rPr>
      </w:pPr>
      <w:r>
        <w:rPr>
          <w:sz w:val="24"/>
        </w:rPr>
        <w:t>Установить необходимый светофильтр и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фотоприемник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spacing w:before="179"/>
        <w:ind w:hanging="261"/>
        <w:rPr>
          <w:sz w:val="24"/>
        </w:rPr>
      </w:pPr>
      <w:r>
        <w:rPr>
          <w:sz w:val="24"/>
        </w:rPr>
        <w:t xml:space="preserve">Ручку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 xml:space="preserve"> установить в 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441"/>
        </w:tabs>
        <w:ind w:hanging="261"/>
        <w:rPr>
          <w:sz w:val="24"/>
        </w:rPr>
      </w:pPr>
      <w:r>
        <w:rPr>
          <w:sz w:val="24"/>
        </w:rPr>
        <w:t>Закрыть крышку кюветного отделения, нажать клавишу «К»</w:t>
      </w:r>
      <w:r>
        <w:rPr>
          <w:spacing w:val="2"/>
          <w:sz w:val="24"/>
        </w:rPr>
        <w:t xml:space="preserve"> </w:t>
      </w:r>
      <w:r>
        <w:rPr>
          <w:sz w:val="24"/>
        </w:rPr>
        <w:t>(1)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561"/>
        </w:tabs>
        <w:spacing w:before="179"/>
        <w:ind w:left="560" w:hanging="381"/>
        <w:rPr>
          <w:sz w:val="24"/>
        </w:rPr>
      </w:pPr>
      <w:r>
        <w:rPr>
          <w:sz w:val="24"/>
        </w:rPr>
        <w:t xml:space="preserve">Ручку </w:t>
      </w:r>
      <w:proofErr w:type="spellStart"/>
      <w:r>
        <w:rPr>
          <w:sz w:val="24"/>
        </w:rPr>
        <w:t>кюветодержателя</w:t>
      </w:r>
      <w:proofErr w:type="spellEnd"/>
      <w:r>
        <w:rPr>
          <w:sz w:val="24"/>
        </w:rPr>
        <w:t xml:space="preserve"> установить в 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</w:p>
    <w:p w:rsidR="00837AAC" w:rsidRDefault="00D17990">
      <w:pPr>
        <w:pStyle w:val="a5"/>
        <w:numPr>
          <w:ilvl w:val="0"/>
          <w:numId w:val="5"/>
        </w:numPr>
        <w:tabs>
          <w:tab w:val="left" w:pos="561"/>
        </w:tabs>
        <w:spacing w:line="256" w:lineRule="auto"/>
        <w:ind w:left="180" w:right="417" w:firstLine="0"/>
        <w:rPr>
          <w:sz w:val="24"/>
        </w:rPr>
      </w:pPr>
      <w:r>
        <w:rPr>
          <w:sz w:val="24"/>
        </w:rPr>
        <w:t>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D17990">
      <w:pPr>
        <w:pStyle w:val="Heading2"/>
        <w:spacing w:before="183" w:line="400" w:lineRule="auto"/>
        <w:ind w:right="1431" w:firstLine="1260"/>
      </w:pPr>
      <w:r>
        <w:t>День 5. Определение витаминов в биологической жидкости Определение витамина</w:t>
      </w:r>
      <w:proofErr w:type="gramStart"/>
      <w:r>
        <w:t xml:space="preserve"> С</w:t>
      </w:r>
      <w:proofErr w:type="gramEnd"/>
      <w:r>
        <w:t xml:space="preserve"> в моче </w:t>
      </w:r>
      <w:proofErr w:type="spellStart"/>
      <w:r>
        <w:t>титриметрическим</w:t>
      </w:r>
      <w:proofErr w:type="spellEnd"/>
      <w:r>
        <w:t xml:space="preserve"> методом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0" w:line="286" w:lineRule="exact"/>
        <w:ind w:left="901" w:hanging="361"/>
        <w:rPr>
          <w:rFonts w:ascii="Symbol" w:hAnsi="Symbol"/>
          <w:sz w:val="24"/>
        </w:rPr>
      </w:pPr>
      <w:r>
        <w:rPr>
          <w:sz w:val="24"/>
        </w:rPr>
        <w:t>Принцип метода.</w:t>
      </w:r>
    </w:p>
    <w:p w:rsidR="00837AAC" w:rsidRDefault="00D17990">
      <w:pPr>
        <w:pStyle w:val="a3"/>
        <w:spacing w:before="183" w:line="259" w:lineRule="auto"/>
        <w:ind w:right="397"/>
      </w:pPr>
      <w:r>
        <w:rPr>
          <w:color w:val="333333"/>
        </w:rPr>
        <w:t>Метод основан на окислении аскорбиновой кислоты в дегидроаскорбиновую кислоту 2,6-дихлорфенолиндофенолом, который в кислой среде в</w:t>
      </w:r>
      <w:r>
        <w:rPr>
          <w:color w:val="333333"/>
        </w:rPr>
        <w:t xml:space="preserve">осстанавливается в </w:t>
      </w:r>
      <w:proofErr w:type="gramStart"/>
      <w:r>
        <w:rPr>
          <w:color w:val="333333"/>
        </w:rPr>
        <w:t>бесцветное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лейкосоединение</w:t>
      </w:r>
      <w:proofErr w:type="spellEnd"/>
      <w:r>
        <w:rPr>
          <w:color w:val="333333"/>
        </w:rPr>
        <w:t>.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159" w:line="388" w:lineRule="auto"/>
        <w:ind w:right="7452" w:firstLine="360"/>
        <w:rPr>
          <w:rFonts w:ascii="Symbol" w:hAnsi="Symbol"/>
          <w:color w:val="333333"/>
          <w:sz w:val="24"/>
        </w:rPr>
      </w:pPr>
      <w:r>
        <w:rPr>
          <w:color w:val="333333"/>
          <w:spacing w:val="-3"/>
          <w:sz w:val="24"/>
        </w:rPr>
        <w:t xml:space="preserve">Реактивы. </w:t>
      </w:r>
      <w:r>
        <w:rPr>
          <w:color w:val="333333"/>
          <w:sz w:val="24"/>
        </w:rPr>
        <w:t>Моча</w:t>
      </w:r>
    </w:p>
    <w:p w:rsidR="00837AAC" w:rsidRDefault="00837AAC">
      <w:pPr>
        <w:spacing w:line="388" w:lineRule="auto"/>
        <w:rPr>
          <w:rFonts w:ascii="Symbol" w:hAnsi="Symbol"/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400" w:lineRule="auto"/>
        <w:ind w:right="4269"/>
      </w:pPr>
      <w:r>
        <w:rPr>
          <w:color w:val="333333"/>
        </w:rPr>
        <w:lastRenderedPageBreak/>
        <w:t xml:space="preserve">Концентрированная уксусная </w:t>
      </w:r>
      <w:proofErr w:type="gramStart"/>
      <w:r>
        <w:rPr>
          <w:color w:val="333333"/>
        </w:rPr>
        <w:t>кислота</w:t>
      </w:r>
      <w:proofErr w:type="gramEnd"/>
      <w:r>
        <w:rPr>
          <w:color w:val="333333"/>
        </w:rPr>
        <w:t xml:space="preserve"> Дистиллированная вода</w:t>
      </w:r>
    </w:p>
    <w:p w:rsidR="00837AAC" w:rsidRDefault="00D17990">
      <w:pPr>
        <w:pStyle w:val="a3"/>
        <w:spacing w:line="270" w:lineRule="exact"/>
      </w:pPr>
      <w:r>
        <w:rPr>
          <w:color w:val="333333"/>
        </w:rPr>
        <w:t xml:space="preserve">0,001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</w:rPr>
        <w:t xml:space="preserve"> раствор натриевой соли 2,6-дихлорфенолиндофенола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182" w:line="396" w:lineRule="auto"/>
        <w:ind w:right="6936" w:firstLine="360"/>
        <w:rPr>
          <w:rFonts w:ascii="Symbol" w:hAnsi="Symbol"/>
          <w:color w:val="333333"/>
          <w:sz w:val="24"/>
        </w:rPr>
      </w:pPr>
      <w:r>
        <w:rPr>
          <w:spacing w:val="-1"/>
          <w:sz w:val="24"/>
        </w:rPr>
        <w:t xml:space="preserve">Оборудование: </w:t>
      </w:r>
      <w:r>
        <w:rPr>
          <w:sz w:val="24"/>
        </w:rPr>
        <w:t>колба на 50 мл пипетки на 5 мл бюретка.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0" w:line="288" w:lineRule="exact"/>
        <w:ind w:left="901" w:hanging="361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Ход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исследов</w:t>
      </w:r>
      <w:r>
        <w:rPr>
          <w:color w:val="333333"/>
          <w:sz w:val="24"/>
        </w:rPr>
        <w:t>ания.</w:t>
      </w:r>
    </w:p>
    <w:p w:rsidR="00837AAC" w:rsidRDefault="00D17990">
      <w:pPr>
        <w:pStyle w:val="a3"/>
        <w:spacing w:before="183" w:line="259" w:lineRule="auto"/>
        <w:ind w:right="615"/>
      </w:pPr>
      <w:r>
        <w:rPr>
          <w:color w:val="333333"/>
        </w:rPr>
        <w:t xml:space="preserve">Наливают в коническую колбочку 10 мл мочи, добавляют 10 мл дистиллированной воды и 1 мл концентрированной уксусной кислоты. Содержимое колбы титруют из микробюретки 0,001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</w:rPr>
        <w:t xml:space="preserve"> раствором натриевой соли 2,6-дихлорфенолиндофенола до получения устойчивой </w:t>
      </w:r>
      <w:proofErr w:type="spellStart"/>
      <w:r>
        <w:rPr>
          <w:color w:val="333333"/>
        </w:rPr>
        <w:t>ро</w:t>
      </w:r>
      <w:r>
        <w:rPr>
          <w:color w:val="333333"/>
        </w:rPr>
        <w:t>зовой</w:t>
      </w:r>
      <w:proofErr w:type="spellEnd"/>
      <w:r>
        <w:rPr>
          <w:color w:val="333333"/>
        </w:rPr>
        <w:t xml:space="preserve"> окраски.</w:t>
      </w:r>
    </w:p>
    <w:p w:rsidR="00837AAC" w:rsidRDefault="00D17990">
      <w:pPr>
        <w:pStyle w:val="a3"/>
        <w:spacing w:before="163"/>
      </w:pPr>
      <w:r>
        <w:rPr>
          <w:color w:val="333333"/>
        </w:rPr>
        <w:t>Содержание витамина</w:t>
      </w:r>
      <w:proofErr w:type="gramStart"/>
      <w:r>
        <w:rPr>
          <w:color w:val="333333"/>
        </w:rPr>
        <w:t xml:space="preserve"> С</w:t>
      </w:r>
      <w:proofErr w:type="gramEnd"/>
      <w:r>
        <w:rPr>
          <w:color w:val="333333"/>
        </w:rPr>
        <w:t xml:space="preserve"> в суточном количестве мочи вычисляют по формуле:</w:t>
      </w:r>
    </w:p>
    <w:p w:rsidR="00837AAC" w:rsidRDefault="00D17990">
      <w:pPr>
        <w:pStyle w:val="a3"/>
        <w:spacing w:before="6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130958</wp:posOffset>
            </wp:positionV>
            <wp:extent cx="993852" cy="3876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52" cy="38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AAC" w:rsidRDefault="00D17990">
      <w:pPr>
        <w:pStyle w:val="a3"/>
        <w:spacing w:before="169" w:line="259" w:lineRule="auto"/>
        <w:ind w:right="184"/>
      </w:pPr>
      <w:r>
        <w:rPr>
          <w:color w:val="333333"/>
        </w:rPr>
        <w:t xml:space="preserve">где </w:t>
      </w:r>
      <w:proofErr w:type="spellStart"/>
      <w:r>
        <w:rPr>
          <w:color w:val="333333"/>
        </w:rPr>
        <w:t>х</w:t>
      </w:r>
      <w:proofErr w:type="spellEnd"/>
      <w:r>
        <w:rPr>
          <w:color w:val="333333"/>
        </w:rPr>
        <w:t xml:space="preserve"> – количество аскорбиновой кислоты, выделенное с мочой за сутки, мг; 0,088 - количество аскорбиновой кислоты, соответствующее 1 мл 0,001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</w:rPr>
        <w:t xml:space="preserve"> раствора натриевой соли 2,6-дихлорфенолиндофенола, мг; V</w:t>
      </w:r>
      <w:r>
        <w:rPr>
          <w:color w:val="333333"/>
          <w:vertAlign w:val="subscript"/>
        </w:rPr>
        <w:t>1</w:t>
      </w:r>
      <w:r>
        <w:rPr>
          <w:color w:val="333333"/>
        </w:rPr>
        <w:t xml:space="preserve"> – общий объем мочи, собранной за сутки, мл; V</w:t>
      </w:r>
      <w:r>
        <w:rPr>
          <w:color w:val="333333"/>
          <w:vertAlign w:val="subscript"/>
        </w:rPr>
        <w:t>2</w:t>
      </w:r>
      <w:r>
        <w:rPr>
          <w:color w:val="333333"/>
        </w:rPr>
        <w:t xml:space="preserve"> - колич</w:t>
      </w:r>
      <w:r>
        <w:rPr>
          <w:color w:val="333333"/>
        </w:rPr>
        <w:t>ество мочи, взятое для титрования, мл. Для женщин суточное количество мочи в среднем 1200 мл, для мужчин – 1500 мл.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158"/>
        <w:ind w:left="901" w:hanging="361"/>
        <w:rPr>
          <w:rFonts w:ascii="Symbol" w:hAnsi="Symbol"/>
          <w:sz w:val="24"/>
        </w:rPr>
      </w:pPr>
      <w:r>
        <w:rPr>
          <w:sz w:val="24"/>
        </w:rPr>
        <w:t>Норма: с мочой за сутки выделяется от 20 до 40 мг витамина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837AAC" w:rsidRDefault="00D17990">
      <w:pPr>
        <w:pStyle w:val="a5"/>
        <w:numPr>
          <w:ilvl w:val="1"/>
          <w:numId w:val="5"/>
        </w:numPr>
        <w:tabs>
          <w:tab w:val="left" w:pos="900"/>
          <w:tab w:val="left" w:pos="901"/>
        </w:tabs>
        <w:spacing w:before="21" w:line="388" w:lineRule="auto"/>
        <w:ind w:right="1066" w:firstLine="360"/>
        <w:rPr>
          <w:rFonts w:ascii="Symbol" w:hAnsi="Symbol"/>
          <w:sz w:val="24"/>
        </w:rPr>
      </w:pPr>
      <w:r>
        <w:rPr>
          <w:sz w:val="24"/>
        </w:rPr>
        <w:t>Диагностическое значение: определение содержания витамина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в моче дает предст</w:t>
      </w:r>
      <w:r>
        <w:rPr>
          <w:sz w:val="24"/>
        </w:rPr>
        <w:t>авление о запасах этого витамина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организме.</w:t>
      </w:r>
    </w:p>
    <w:p w:rsidR="00837AAC" w:rsidRDefault="00D17990">
      <w:pPr>
        <w:pStyle w:val="Heading2"/>
        <w:spacing w:before="9" w:line="261" w:lineRule="auto"/>
        <w:ind w:right="1208"/>
      </w:pPr>
      <w:r>
        <w:rPr>
          <w:color w:val="333333"/>
        </w:rPr>
        <w:t>Утилизация отработанного материала, дезинфекция и стерилизация использованной лабораторной посуды, инструментария, средств защиты</w:t>
      </w:r>
    </w:p>
    <w:p w:rsidR="00837AAC" w:rsidRDefault="00D17990">
      <w:pPr>
        <w:pStyle w:val="a3"/>
        <w:spacing w:before="154" w:line="259" w:lineRule="auto"/>
        <w:ind w:right="186"/>
      </w:pPr>
      <w:r>
        <w:rPr>
          <w:color w:val="202020"/>
        </w:rPr>
        <w:t>Жидкие отходы класса</w:t>
      </w:r>
      <w:proofErr w:type="gramStart"/>
      <w:r>
        <w:rPr>
          <w:color w:val="202020"/>
        </w:rPr>
        <w:t xml:space="preserve"> Б</w:t>
      </w:r>
      <w:proofErr w:type="gramEnd"/>
      <w:r>
        <w:rPr>
          <w:color w:val="202020"/>
        </w:rPr>
        <w:t xml:space="preserve"> (рвотные массы, моча, фекалии) и аналогичные биологические жидкости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</w:t>
      </w:r>
      <w:r>
        <w:rPr>
          <w:color w:val="202020"/>
        </w:rPr>
        <w:t>атегории отходов проводят химическим или физическим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методами.</w:t>
      </w: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837AAC">
      <w:pPr>
        <w:pStyle w:val="a3"/>
        <w:ind w:left="0"/>
        <w:rPr>
          <w:sz w:val="26"/>
        </w:rPr>
      </w:pPr>
    </w:p>
    <w:p w:rsidR="00837AAC" w:rsidRDefault="00D17990">
      <w:pPr>
        <w:pStyle w:val="Heading2"/>
        <w:spacing w:before="178" w:line="400" w:lineRule="auto"/>
        <w:ind w:right="662" w:firstLine="495"/>
      </w:pPr>
      <w:r>
        <w:rPr>
          <w:color w:val="202020"/>
        </w:rPr>
        <w:t>День 6. Выполнение мер санитарно-эпидемиологического режима в КДЛ. Выполнение мер санитарно-эпидемиологического режима в КДЛ</w:t>
      </w:r>
    </w:p>
    <w:p w:rsidR="00837AAC" w:rsidRDefault="00D17990">
      <w:pPr>
        <w:pStyle w:val="a3"/>
        <w:spacing w:line="275" w:lineRule="exact"/>
      </w:pPr>
      <w:r>
        <w:rPr>
          <w:color w:val="090909"/>
        </w:rPr>
        <w:t>Основные правила работы.</w:t>
      </w:r>
    </w:p>
    <w:p w:rsidR="00837AAC" w:rsidRDefault="00837AAC">
      <w:pPr>
        <w:spacing w:line="275" w:lineRule="exact"/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62" w:line="259" w:lineRule="auto"/>
        <w:ind w:right="191"/>
        <w:rPr>
          <w:sz w:val="24"/>
        </w:rPr>
      </w:pPr>
      <w:r>
        <w:rPr>
          <w:color w:val="090909"/>
          <w:sz w:val="24"/>
        </w:rPr>
        <w:lastRenderedPageBreak/>
        <w:t>Уборка всех помещений лабор</w:t>
      </w:r>
      <w:r>
        <w:rPr>
          <w:color w:val="090909"/>
          <w:sz w:val="24"/>
        </w:rPr>
        <w:t>атории производится до начала и после окончания работы с использованием дезинфицирующих средств. Поверхности лабораторных столов, оборудование протираются 3% раствором хлорамина, хлорной извести, или 6% перекисью водорода, 0.5% ДП-2, пол моется с использов</w:t>
      </w:r>
      <w:r>
        <w:rPr>
          <w:color w:val="090909"/>
          <w:sz w:val="24"/>
        </w:rPr>
        <w:t xml:space="preserve">анием 1% раствора хлорамина, хлорной извести. Один раз в месяц в помещениях, где проводится работа с </w:t>
      </w:r>
      <w:proofErr w:type="spellStart"/>
      <w:r>
        <w:rPr>
          <w:color w:val="090909"/>
          <w:sz w:val="24"/>
        </w:rPr>
        <w:t>нативной</w:t>
      </w:r>
      <w:proofErr w:type="spellEnd"/>
      <w:r>
        <w:rPr>
          <w:color w:val="090909"/>
          <w:sz w:val="24"/>
        </w:rPr>
        <w:t xml:space="preserve"> кровью, сывороткой, делают генеральную уборку с использованием 3% раствора хлорамина (хлорной извести). Во время генеральной уборки тщательно моют</w:t>
      </w:r>
      <w:r>
        <w:rPr>
          <w:color w:val="090909"/>
          <w:sz w:val="24"/>
        </w:rPr>
        <w:t>ся стены,</w:t>
      </w:r>
      <w:r>
        <w:rPr>
          <w:color w:val="090909"/>
          <w:spacing w:val="-25"/>
          <w:sz w:val="24"/>
        </w:rPr>
        <w:t xml:space="preserve"> </w:t>
      </w:r>
      <w:r>
        <w:rPr>
          <w:color w:val="090909"/>
          <w:sz w:val="24"/>
        </w:rPr>
        <w:t xml:space="preserve">оборудование, мебель, проводится очистка полов от пятен с помощью моющего раствора (50 г моющего средства на 10 л раствора), затем те же объекты увлажняются (или орошаются) дезинфекционным раствором. Через 1 час дезинфекционный раствор смывается </w:t>
      </w:r>
      <w:r>
        <w:rPr>
          <w:color w:val="090909"/>
          <w:sz w:val="24"/>
        </w:rPr>
        <w:t>чистой водой.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61"/>
        </w:tabs>
        <w:spacing w:before="0" w:line="254" w:lineRule="auto"/>
        <w:ind w:right="523"/>
        <w:jc w:val="both"/>
        <w:rPr>
          <w:sz w:val="24"/>
        </w:rPr>
      </w:pPr>
      <w:r>
        <w:tab/>
      </w:r>
      <w:r>
        <w:rPr>
          <w:color w:val="090909"/>
          <w:sz w:val="24"/>
        </w:rPr>
        <w:t xml:space="preserve">Персонал должен работать в специальной одежде (халат, сменная обувь, при работе с </w:t>
      </w:r>
      <w:proofErr w:type="spellStart"/>
      <w:r>
        <w:rPr>
          <w:color w:val="090909"/>
          <w:sz w:val="24"/>
        </w:rPr>
        <w:t>нативным</w:t>
      </w:r>
      <w:proofErr w:type="spellEnd"/>
      <w:r>
        <w:rPr>
          <w:color w:val="090909"/>
          <w:sz w:val="24"/>
        </w:rPr>
        <w:t xml:space="preserve"> материалом - в перчатках, при опасности разбрызгивания крови или других биологических жидкостей следует работать в</w:t>
      </w:r>
      <w:r>
        <w:rPr>
          <w:color w:val="090909"/>
          <w:spacing w:val="-11"/>
          <w:sz w:val="24"/>
        </w:rPr>
        <w:t xml:space="preserve"> </w:t>
      </w:r>
      <w:r>
        <w:rPr>
          <w:color w:val="090909"/>
          <w:sz w:val="24"/>
        </w:rPr>
        <w:t>масках).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191"/>
        <w:rPr>
          <w:sz w:val="24"/>
        </w:rPr>
      </w:pPr>
      <w:r>
        <w:rPr>
          <w:color w:val="090909"/>
          <w:sz w:val="24"/>
        </w:rPr>
        <w:t>Запрещается принимать пищу, пить, курить, пользоваться косметикой в рабочих помещениях клинико-диагностических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лабораторий.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317"/>
        <w:rPr>
          <w:sz w:val="24"/>
        </w:rPr>
      </w:pPr>
      <w:r>
        <w:rPr>
          <w:color w:val="090909"/>
          <w:sz w:val="24"/>
        </w:rPr>
        <w:t>Каждый специалист клинико-диагностической лаборатории должен иметь индивидуальное полотенце для рук, сменяемое ежедневно, медицински</w:t>
      </w:r>
      <w:r>
        <w:rPr>
          <w:color w:val="090909"/>
          <w:sz w:val="24"/>
        </w:rPr>
        <w:t>й</w:t>
      </w:r>
      <w:r>
        <w:rPr>
          <w:color w:val="090909"/>
          <w:spacing w:val="-29"/>
          <w:sz w:val="24"/>
        </w:rPr>
        <w:t xml:space="preserve"> </w:t>
      </w:r>
      <w:r>
        <w:rPr>
          <w:color w:val="090909"/>
          <w:sz w:val="24"/>
        </w:rPr>
        <w:t>халат, меняющийся не реже 2 раз в неделю, в случаях загрязнения -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немедленно.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332"/>
        <w:rPr>
          <w:sz w:val="24"/>
        </w:rPr>
      </w:pPr>
      <w:r>
        <w:rPr>
          <w:color w:val="090909"/>
          <w:sz w:val="24"/>
        </w:rPr>
        <w:t>Специальную одежду перед стиркой дезинфицируют, замачивая в 1% растворе хлорамина или 3% растворе перекиси водорода с 0.5% моющим средством (температура раствора 50 градусов C)</w:t>
      </w:r>
      <w:r>
        <w:rPr>
          <w:color w:val="090909"/>
          <w:sz w:val="24"/>
        </w:rPr>
        <w:t xml:space="preserve">, на 3 часа или </w:t>
      </w:r>
      <w:proofErr w:type="spellStart"/>
      <w:r>
        <w:rPr>
          <w:color w:val="090909"/>
          <w:sz w:val="24"/>
        </w:rPr>
        <w:t>автоклавируются</w:t>
      </w:r>
      <w:proofErr w:type="spellEnd"/>
      <w:r>
        <w:rPr>
          <w:color w:val="090909"/>
          <w:sz w:val="24"/>
        </w:rPr>
        <w:t xml:space="preserve"> при температуре 120 градусов C +2, давлении 1.1 кг с/кв. см (0.1 МПа) в течение</w:t>
      </w:r>
      <w:r>
        <w:rPr>
          <w:color w:val="090909"/>
          <w:spacing w:val="-21"/>
          <w:sz w:val="24"/>
        </w:rPr>
        <w:t xml:space="preserve"> </w:t>
      </w:r>
      <w:r>
        <w:rPr>
          <w:color w:val="090909"/>
          <w:sz w:val="24"/>
        </w:rPr>
        <w:t xml:space="preserve">45 минут. </w:t>
      </w:r>
      <w:proofErr w:type="gramStart"/>
      <w:r>
        <w:rPr>
          <w:color w:val="090909"/>
          <w:sz w:val="24"/>
        </w:rPr>
        <w:t xml:space="preserve">Пятна крови, попавшие на специальную </w:t>
      </w:r>
      <w:r>
        <w:rPr>
          <w:color w:val="090909"/>
          <w:spacing w:val="-3"/>
          <w:sz w:val="24"/>
        </w:rPr>
        <w:t xml:space="preserve">одежду </w:t>
      </w:r>
      <w:r>
        <w:rPr>
          <w:color w:val="090909"/>
          <w:sz w:val="24"/>
        </w:rPr>
        <w:t>сразу же дезинфицируют</w:t>
      </w:r>
      <w:proofErr w:type="gramEnd"/>
      <w:r>
        <w:rPr>
          <w:color w:val="090909"/>
          <w:sz w:val="24"/>
        </w:rPr>
        <w:t xml:space="preserve"> 3% раствором хлорамина, промывают через 2 часа. Стирка халатов и др</w:t>
      </w:r>
      <w:r>
        <w:rPr>
          <w:color w:val="090909"/>
          <w:sz w:val="24"/>
        </w:rPr>
        <w:t>угой специальной одежды на дому категорически</w:t>
      </w:r>
      <w:r>
        <w:rPr>
          <w:color w:val="090909"/>
          <w:spacing w:val="-12"/>
          <w:sz w:val="24"/>
        </w:rPr>
        <w:t xml:space="preserve"> </w:t>
      </w:r>
      <w:r>
        <w:rPr>
          <w:color w:val="090909"/>
          <w:sz w:val="24"/>
        </w:rPr>
        <w:t>запрещается.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303"/>
        <w:rPr>
          <w:sz w:val="24"/>
        </w:rPr>
      </w:pPr>
      <w:proofErr w:type="gramStart"/>
      <w:r>
        <w:rPr>
          <w:color w:val="090909"/>
          <w:sz w:val="24"/>
        </w:rPr>
        <w:t xml:space="preserve">Иглы, капилляры, предметные стекла, пробирки, меланжеры, кюветы </w:t>
      </w:r>
      <w:proofErr w:type="spellStart"/>
      <w:r>
        <w:rPr>
          <w:color w:val="090909"/>
          <w:sz w:val="24"/>
        </w:rPr>
        <w:t>фотоэлектрокалориметров</w:t>
      </w:r>
      <w:proofErr w:type="spellEnd"/>
      <w:r>
        <w:rPr>
          <w:color w:val="090909"/>
          <w:sz w:val="24"/>
        </w:rPr>
        <w:t>, пипетки, наконечники, другая лабораторная посуда и инструменты после каждого использования подлежат дезинфек</w:t>
      </w:r>
      <w:r>
        <w:rPr>
          <w:color w:val="090909"/>
          <w:sz w:val="24"/>
        </w:rPr>
        <w:t>ции в соответствии с приказом МЗ СССР от 12.07.1989 N 408 . Исключение составляют инструменты, используемые только для дозировки химических реактивов, не соприкасающиеся с биологическим материалом, которые</w:t>
      </w:r>
      <w:r>
        <w:rPr>
          <w:color w:val="090909"/>
          <w:spacing w:val="-25"/>
          <w:sz w:val="24"/>
        </w:rPr>
        <w:t xml:space="preserve"> </w:t>
      </w:r>
      <w:r>
        <w:rPr>
          <w:color w:val="090909"/>
          <w:sz w:val="24"/>
        </w:rPr>
        <w:t>следует обрабатывать в соответствии с технологичес</w:t>
      </w:r>
      <w:r>
        <w:rPr>
          <w:color w:val="090909"/>
          <w:sz w:val="24"/>
        </w:rPr>
        <w:t>кими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требованиями.</w:t>
      </w:r>
      <w:proofErr w:type="gramEnd"/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186"/>
        <w:rPr>
          <w:sz w:val="24"/>
        </w:rPr>
      </w:pPr>
      <w:r>
        <w:rPr>
          <w:color w:val="090909"/>
          <w:sz w:val="24"/>
        </w:rPr>
        <w:t>Инструменты, загрязненные кровью, сывороткой перед дезинфекцией, подлежат предварительному промыванию в дезинфицирующем растворе той же концентрации. При дезинфекции изделий, имеющих внутренние каналы, раствор дезинфицирующего средства в</w:t>
      </w:r>
      <w:r>
        <w:rPr>
          <w:color w:val="090909"/>
          <w:sz w:val="24"/>
        </w:rPr>
        <w:t xml:space="preserve"> объеме 5 - 10 мл пропускают через канал для удаления остатков крови, сыворотки и заполняют канал этим же раствором с помощью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груши.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631"/>
        <w:rPr>
          <w:sz w:val="24"/>
        </w:rPr>
      </w:pPr>
      <w:r>
        <w:rPr>
          <w:color w:val="090909"/>
          <w:sz w:val="24"/>
        </w:rPr>
        <w:t>Емкости для проведения дезинфекции должны быть четко маркированы (указывается название дезинфицирующего раствора, его конце</w:t>
      </w:r>
      <w:r>
        <w:rPr>
          <w:color w:val="090909"/>
          <w:sz w:val="24"/>
        </w:rPr>
        <w:t>нтрация,</w:t>
      </w:r>
      <w:r>
        <w:rPr>
          <w:color w:val="090909"/>
          <w:spacing w:val="-27"/>
          <w:sz w:val="24"/>
        </w:rPr>
        <w:t xml:space="preserve"> </w:t>
      </w:r>
      <w:r>
        <w:rPr>
          <w:color w:val="090909"/>
          <w:sz w:val="24"/>
        </w:rPr>
        <w:t>дата приготовления).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268"/>
        <w:rPr>
          <w:sz w:val="24"/>
        </w:rPr>
      </w:pPr>
      <w:r>
        <w:rPr>
          <w:color w:val="090909"/>
          <w:sz w:val="24"/>
        </w:rPr>
        <w:t>В качестве дезинфицирующих растворов для изделий, указанных в п. 4.6 используются: 3% раствор хлорамина, хлорной извести, 6% перекиси</w:t>
      </w:r>
      <w:r>
        <w:rPr>
          <w:color w:val="090909"/>
          <w:spacing w:val="-15"/>
          <w:sz w:val="24"/>
        </w:rPr>
        <w:t xml:space="preserve"> </w:t>
      </w:r>
      <w:r>
        <w:rPr>
          <w:color w:val="090909"/>
          <w:sz w:val="24"/>
        </w:rPr>
        <w:t>водорода,</w:t>
      </w:r>
    </w:p>
    <w:p w:rsidR="00837AAC" w:rsidRDefault="00837AAC">
      <w:pPr>
        <w:spacing w:line="254" w:lineRule="auto"/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p w:rsidR="00837AAC" w:rsidRDefault="00D17990">
      <w:pPr>
        <w:pStyle w:val="a3"/>
        <w:spacing w:before="66" w:line="261" w:lineRule="auto"/>
        <w:ind w:left="901" w:right="261"/>
      </w:pPr>
      <w:r>
        <w:rPr>
          <w:color w:val="090909"/>
        </w:rPr>
        <w:lastRenderedPageBreak/>
        <w:t>0.5% раствор ДП-2, экспозиция 60 минут. Дезинфицирующий раствор меняется по мере загрязнения, но не реже 1 раза в сутки.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209"/>
        <w:rPr>
          <w:sz w:val="24"/>
        </w:rPr>
      </w:pPr>
      <w:r>
        <w:rPr>
          <w:color w:val="090909"/>
          <w:sz w:val="24"/>
        </w:rPr>
        <w:t>Предметные стекла с фиксированным и окрашенным мазком после проведения микроскопии, подлежат дезинфекции в 6% растворе перекиси водорода 60 мин., и необходимой технологической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обработке.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185"/>
        <w:rPr>
          <w:sz w:val="24"/>
        </w:rPr>
      </w:pPr>
      <w:r>
        <w:rPr>
          <w:color w:val="090909"/>
          <w:sz w:val="24"/>
        </w:rPr>
        <w:t>Остатки крови, мочи, других биологических жидкостей после исследовани</w:t>
      </w:r>
      <w:r>
        <w:rPr>
          <w:color w:val="090909"/>
          <w:sz w:val="24"/>
        </w:rPr>
        <w:t>я подлежат дезинфекции в специальной таре. Дезинфекция производится</w:t>
      </w:r>
      <w:r>
        <w:rPr>
          <w:color w:val="090909"/>
          <w:spacing w:val="-26"/>
          <w:sz w:val="24"/>
        </w:rPr>
        <w:t xml:space="preserve"> </w:t>
      </w:r>
      <w:r>
        <w:rPr>
          <w:color w:val="090909"/>
          <w:sz w:val="24"/>
        </w:rPr>
        <w:t>методом засыпания сухой хлорной известью, (нейтральным гипохлоритом кальция) в соотношении препарата и отходов 1:5 с экспозицией 60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мин.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531"/>
        <w:rPr>
          <w:sz w:val="24"/>
        </w:rPr>
      </w:pPr>
      <w:r>
        <w:rPr>
          <w:color w:val="090909"/>
          <w:sz w:val="24"/>
        </w:rPr>
        <w:t xml:space="preserve">При удалении сгустков крови следует предварительно </w:t>
      </w:r>
      <w:r>
        <w:rPr>
          <w:color w:val="090909"/>
          <w:sz w:val="24"/>
        </w:rPr>
        <w:t>отделить материал от пробирки металлическим или из другого материала, подвергающегося дезинфекции, шпателем, который затем обеззараживается погружением в 3% раствор хлорамина на 1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час.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500"/>
        <w:rPr>
          <w:sz w:val="24"/>
        </w:rPr>
      </w:pPr>
      <w:r>
        <w:rPr>
          <w:color w:val="090909"/>
          <w:sz w:val="24"/>
        </w:rPr>
        <w:t xml:space="preserve">После дезинфекции </w:t>
      </w:r>
      <w:proofErr w:type="gramStart"/>
      <w:r>
        <w:rPr>
          <w:color w:val="090909"/>
          <w:sz w:val="24"/>
        </w:rPr>
        <w:t>лабораторный инструментарий, соприкасающийся с ранево</w:t>
      </w:r>
      <w:r>
        <w:rPr>
          <w:color w:val="090909"/>
          <w:sz w:val="24"/>
        </w:rPr>
        <w:t>й поверхностью или слизистыми оболочками подлежит</w:t>
      </w:r>
      <w:proofErr w:type="gramEnd"/>
      <w:r>
        <w:rPr>
          <w:color w:val="090909"/>
          <w:sz w:val="24"/>
        </w:rPr>
        <w:t xml:space="preserve"> </w:t>
      </w:r>
      <w:proofErr w:type="spellStart"/>
      <w:r>
        <w:rPr>
          <w:color w:val="090909"/>
          <w:sz w:val="24"/>
        </w:rPr>
        <w:t>предстерилизационной</w:t>
      </w:r>
      <w:proofErr w:type="spellEnd"/>
      <w:r>
        <w:rPr>
          <w:color w:val="090909"/>
          <w:sz w:val="24"/>
        </w:rPr>
        <w:t xml:space="preserve"> обработке, стерилизации. Посуда, соприкасающаяся</w:t>
      </w:r>
      <w:r>
        <w:rPr>
          <w:color w:val="090909"/>
          <w:spacing w:val="-23"/>
          <w:sz w:val="24"/>
        </w:rPr>
        <w:t xml:space="preserve"> </w:t>
      </w:r>
      <w:r>
        <w:rPr>
          <w:color w:val="090909"/>
          <w:sz w:val="24"/>
        </w:rPr>
        <w:t xml:space="preserve">с кровью или сывороткой и не предназначенная для последующего контакта с </w:t>
      </w:r>
      <w:proofErr w:type="gramStart"/>
      <w:r>
        <w:rPr>
          <w:color w:val="090909"/>
          <w:sz w:val="24"/>
        </w:rPr>
        <w:t>обследуемым</w:t>
      </w:r>
      <w:proofErr w:type="gramEnd"/>
      <w:r>
        <w:rPr>
          <w:color w:val="090909"/>
          <w:sz w:val="24"/>
        </w:rPr>
        <w:t xml:space="preserve">, после дезинфекции промывается под проточной водой </w:t>
      </w:r>
      <w:r>
        <w:rPr>
          <w:color w:val="090909"/>
          <w:sz w:val="24"/>
        </w:rPr>
        <w:t>и проходит необходимую технологическую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обработку.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6" w:lineRule="auto"/>
        <w:ind w:right="254"/>
        <w:rPr>
          <w:sz w:val="24"/>
        </w:rPr>
      </w:pPr>
      <w:r>
        <w:rPr>
          <w:color w:val="090909"/>
          <w:sz w:val="24"/>
        </w:rPr>
        <w:t xml:space="preserve">Качество </w:t>
      </w:r>
      <w:proofErr w:type="spellStart"/>
      <w:r>
        <w:rPr>
          <w:color w:val="090909"/>
          <w:sz w:val="24"/>
        </w:rPr>
        <w:t>предстерилизационной</w:t>
      </w:r>
      <w:proofErr w:type="spellEnd"/>
      <w:r>
        <w:rPr>
          <w:color w:val="090909"/>
          <w:sz w:val="24"/>
        </w:rPr>
        <w:t xml:space="preserve"> очистки изделий оценивают путем постановки </w:t>
      </w:r>
      <w:proofErr w:type="spellStart"/>
      <w:r>
        <w:rPr>
          <w:color w:val="090909"/>
          <w:sz w:val="24"/>
        </w:rPr>
        <w:t>азопирамовой</w:t>
      </w:r>
      <w:proofErr w:type="spellEnd"/>
      <w:r>
        <w:rPr>
          <w:color w:val="090909"/>
          <w:sz w:val="24"/>
        </w:rPr>
        <w:t xml:space="preserve"> (</w:t>
      </w:r>
      <w:proofErr w:type="spellStart"/>
      <w:r>
        <w:rPr>
          <w:color w:val="090909"/>
          <w:sz w:val="24"/>
        </w:rPr>
        <w:t>амидопириновой</w:t>
      </w:r>
      <w:proofErr w:type="spellEnd"/>
      <w:r>
        <w:rPr>
          <w:color w:val="090909"/>
          <w:sz w:val="24"/>
        </w:rPr>
        <w:t>) пробы на наличие скрытой крови, фенолфталеиновой - на наличие остаточного количества моющего средства е</w:t>
      </w:r>
      <w:r>
        <w:rPr>
          <w:color w:val="090909"/>
          <w:sz w:val="24"/>
        </w:rPr>
        <w:t>жедневно. Контролю подлежит 1% обработанного инструментария, но не менее 3 - 5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единиц.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49" w:lineRule="auto"/>
        <w:ind w:right="1206"/>
        <w:rPr>
          <w:sz w:val="24"/>
        </w:rPr>
      </w:pPr>
      <w:r>
        <w:rPr>
          <w:color w:val="090909"/>
          <w:sz w:val="24"/>
        </w:rPr>
        <w:t>При положительной пробе на кровь или моющее средство, всю группу контролируемых изделий подвергают повторной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обработке.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218"/>
        <w:rPr>
          <w:sz w:val="24"/>
        </w:rPr>
      </w:pPr>
      <w:r>
        <w:rPr>
          <w:color w:val="090909"/>
          <w:sz w:val="24"/>
        </w:rPr>
        <w:t xml:space="preserve">Результаты контроля качества </w:t>
      </w:r>
      <w:proofErr w:type="spellStart"/>
      <w:r>
        <w:rPr>
          <w:color w:val="090909"/>
          <w:sz w:val="24"/>
        </w:rPr>
        <w:t>предстерилизационной</w:t>
      </w:r>
      <w:proofErr w:type="spellEnd"/>
      <w:r>
        <w:rPr>
          <w:color w:val="090909"/>
          <w:sz w:val="24"/>
        </w:rPr>
        <w:t xml:space="preserve"> обработки фиксируются в "Журнале учета </w:t>
      </w:r>
      <w:proofErr w:type="spellStart"/>
      <w:r>
        <w:rPr>
          <w:color w:val="090909"/>
          <w:sz w:val="24"/>
        </w:rPr>
        <w:t>предстерилизационной</w:t>
      </w:r>
      <w:proofErr w:type="spellEnd"/>
      <w:r>
        <w:rPr>
          <w:color w:val="090909"/>
          <w:sz w:val="24"/>
        </w:rPr>
        <w:t xml:space="preserve"> обработки" по ф. 366у, утвержденной Приказом МЗ СССР N 1030 от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04.10.1980.</w:t>
      </w:r>
    </w:p>
    <w:p w:rsidR="00837AAC" w:rsidRDefault="00D17990">
      <w:pPr>
        <w:pStyle w:val="a5"/>
        <w:numPr>
          <w:ilvl w:val="0"/>
          <w:numId w:val="4"/>
        </w:numPr>
        <w:tabs>
          <w:tab w:val="left" w:pos="901"/>
        </w:tabs>
        <w:spacing w:before="0" w:line="254" w:lineRule="auto"/>
        <w:ind w:right="932"/>
        <w:rPr>
          <w:sz w:val="24"/>
        </w:rPr>
      </w:pPr>
      <w:r>
        <w:rPr>
          <w:color w:val="090909"/>
          <w:sz w:val="24"/>
        </w:rPr>
        <w:t>Блоки кювет - анализатора ФП, кюветы измерительной аппаратуры, пластиковые пробирки обеззараживаются только 6% раствором</w:t>
      </w:r>
      <w:r>
        <w:rPr>
          <w:color w:val="090909"/>
          <w:spacing w:val="-25"/>
          <w:sz w:val="24"/>
        </w:rPr>
        <w:t xml:space="preserve"> </w:t>
      </w:r>
      <w:r>
        <w:rPr>
          <w:color w:val="090909"/>
          <w:sz w:val="24"/>
        </w:rPr>
        <w:t>перекиси водорода и промываются проточной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водой.</w:t>
      </w:r>
    </w:p>
    <w:p w:rsidR="00837AAC" w:rsidRDefault="00D17990">
      <w:pPr>
        <w:pStyle w:val="Heading2"/>
        <w:spacing w:before="165"/>
        <w:ind w:left="535" w:right="540"/>
        <w:jc w:val="center"/>
      </w:pPr>
      <w:r>
        <w:rPr>
          <w:color w:val="202020"/>
        </w:rPr>
        <w:t>Качественные реакции на органические вещества</w:t>
      </w:r>
    </w:p>
    <w:p w:rsidR="00837AAC" w:rsidRDefault="00837AAC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100"/>
        <w:gridCol w:w="3121"/>
        <w:gridCol w:w="2385"/>
      </w:tblGrid>
      <w:tr w:rsidR="00837AAC">
        <w:trPr>
          <w:trHeight w:val="824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4"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Вещество, </w:t>
            </w:r>
            <w:proofErr w:type="gramStart"/>
            <w:r>
              <w:rPr>
                <w:sz w:val="24"/>
              </w:rPr>
              <w:t xml:space="preserve">функционал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  <w:r>
              <w:rPr>
                <w:sz w:val="24"/>
              </w:rPr>
              <w:t xml:space="preserve"> группа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Реактив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Схема реакции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Характерные признаки</w:t>
            </w:r>
          </w:p>
        </w:tc>
      </w:tr>
      <w:tr w:rsidR="00837AAC">
        <w:trPr>
          <w:trHeight w:val="278"/>
        </w:trPr>
        <w:tc>
          <w:tcPr>
            <w:tcW w:w="1546" w:type="dxa"/>
            <w:tcBorders>
              <w:bottom w:val="nil"/>
            </w:tcBorders>
          </w:tcPr>
          <w:p w:rsidR="00837AAC" w:rsidRDefault="00D17990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Непредельн</w:t>
            </w:r>
            <w:proofErr w:type="spellEnd"/>
          </w:p>
        </w:tc>
        <w:tc>
          <w:tcPr>
            <w:tcW w:w="2100" w:type="dxa"/>
            <w:tcBorders>
              <w:bottom w:val="nil"/>
            </w:tcBorders>
          </w:tcPr>
          <w:p w:rsidR="00837AAC" w:rsidRDefault="00D17990">
            <w:pPr>
              <w:pStyle w:val="TableParagraph"/>
              <w:spacing w:line="259" w:lineRule="exact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р-р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KMnO</w:t>
            </w:r>
            <w:proofErr w:type="spellEnd"/>
            <w:r>
              <w:rPr>
                <w:sz w:val="16"/>
              </w:rPr>
              <w:t>4</w:t>
            </w:r>
          </w:p>
        </w:tc>
        <w:tc>
          <w:tcPr>
            <w:tcW w:w="3121" w:type="dxa"/>
            <w:tcBorders>
              <w:bottom w:val="nil"/>
            </w:tcBorders>
          </w:tcPr>
          <w:p w:rsidR="00837AAC" w:rsidRDefault="00D17990">
            <w:pPr>
              <w:pStyle w:val="TableParagraph"/>
              <w:spacing w:line="259" w:lineRule="exact"/>
              <w:rPr>
                <w:sz w:val="16"/>
              </w:rPr>
            </w:pPr>
            <w:r>
              <w:rPr>
                <w:position w:val="2"/>
                <w:sz w:val="24"/>
              </w:rPr>
              <w:t>СН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position w:val="2"/>
                <w:sz w:val="24"/>
              </w:rPr>
              <w:t>=СН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+ Н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 xml:space="preserve">О + </w:t>
            </w:r>
            <w:proofErr w:type="spellStart"/>
            <w:r>
              <w:rPr>
                <w:position w:val="2"/>
                <w:sz w:val="24"/>
              </w:rPr>
              <w:t>КMnO</w:t>
            </w:r>
            <w:proofErr w:type="spellEnd"/>
            <w:r>
              <w:rPr>
                <w:sz w:val="16"/>
              </w:rPr>
              <w:t>4</w:t>
            </w:r>
          </w:p>
        </w:tc>
        <w:tc>
          <w:tcPr>
            <w:tcW w:w="2385" w:type="dxa"/>
            <w:tcBorders>
              <w:bottom w:val="nil"/>
            </w:tcBorders>
          </w:tcPr>
          <w:p w:rsidR="00837AAC" w:rsidRDefault="00D1799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обесцвечивание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  <w:tr w:rsidR="00837AAC">
        <w:trPr>
          <w:trHeight w:val="277"/>
        </w:trPr>
        <w:tc>
          <w:tcPr>
            <w:tcW w:w="1546" w:type="dxa"/>
            <w:tcBorders>
              <w:top w:val="nil"/>
              <w:bottom w:val="nil"/>
            </w:tcBorders>
          </w:tcPr>
          <w:p w:rsidR="00837AAC" w:rsidRDefault="00D1799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37AAC" w:rsidRDefault="00D179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837AAC" w:rsidRDefault="00D179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→ КОН + MnO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↓+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837AAC" w:rsidRDefault="00837AAC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AAC">
        <w:trPr>
          <w:trHeight w:val="267"/>
        </w:trPr>
        <w:tc>
          <w:tcPr>
            <w:tcW w:w="1546" w:type="dxa"/>
            <w:tcBorders>
              <w:top w:val="nil"/>
              <w:bottom w:val="nil"/>
            </w:tcBorders>
          </w:tcPr>
          <w:p w:rsidR="00837AAC" w:rsidRDefault="00D1799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углеводород</w:t>
            </w:r>
          </w:p>
        </w:tc>
        <w:tc>
          <w:tcPr>
            <w:tcW w:w="2100" w:type="dxa"/>
            <w:tcBorders>
              <w:top w:val="nil"/>
            </w:tcBorders>
          </w:tcPr>
          <w:p w:rsidR="00837AAC" w:rsidRDefault="00837A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837AAC" w:rsidRDefault="00D1799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(ОН</w:t>
            </w:r>
            <w:proofErr w:type="gramStart"/>
            <w:r>
              <w:rPr>
                <w:sz w:val="24"/>
              </w:rPr>
              <w:t>)-</w:t>
            </w:r>
            <w:proofErr w:type="gramEnd"/>
            <w:r>
              <w:rPr>
                <w:sz w:val="24"/>
              </w:rPr>
              <w:t>СН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(ОН)</w:t>
            </w:r>
          </w:p>
        </w:tc>
        <w:tc>
          <w:tcPr>
            <w:tcW w:w="2385" w:type="dxa"/>
            <w:tcBorders>
              <w:top w:val="nil"/>
            </w:tcBorders>
          </w:tcPr>
          <w:p w:rsidR="00837AAC" w:rsidRDefault="00837AAC">
            <w:pPr>
              <w:pStyle w:val="TableParagraph"/>
              <w:ind w:left="0"/>
              <w:rPr>
                <w:sz w:val="18"/>
              </w:rPr>
            </w:pPr>
          </w:p>
        </w:tc>
      </w:tr>
      <w:tr w:rsidR="00837AAC">
        <w:trPr>
          <w:trHeight w:val="550"/>
        </w:trPr>
        <w:tc>
          <w:tcPr>
            <w:tcW w:w="1546" w:type="dxa"/>
            <w:tcBorders>
              <w:top w:val="nil"/>
              <w:bottom w:val="nil"/>
            </w:tcBorders>
          </w:tcPr>
          <w:p w:rsidR="00837AAC" w:rsidRDefault="00D1799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837AAC" w:rsidRDefault="00D1799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00" w:type="dxa"/>
            <w:tcBorders>
              <w:bottom w:val="nil"/>
            </w:tcBorders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(бурый)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before="4" w:line="276" w:lineRule="exact"/>
              <w:ind w:right="112"/>
              <w:rPr>
                <w:sz w:val="24"/>
                <w:lang w:val="en-US"/>
              </w:rPr>
            </w:pPr>
            <w:r>
              <w:rPr>
                <w:sz w:val="24"/>
              </w:rPr>
              <w:t>СН</w:t>
            </w:r>
            <w:proofErr w:type="gramStart"/>
            <w:r w:rsidRPr="00D17990">
              <w:rPr>
                <w:sz w:val="24"/>
                <w:vertAlign w:val="subscript"/>
                <w:lang w:val="en-US"/>
              </w:rPr>
              <w:t>2</w:t>
            </w:r>
            <w:proofErr w:type="gramEnd"/>
            <w:r w:rsidRPr="00D17990">
              <w:rPr>
                <w:sz w:val="24"/>
                <w:lang w:val="en-US"/>
              </w:rPr>
              <w:t>=</w:t>
            </w:r>
            <w:r>
              <w:rPr>
                <w:sz w:val="24"/>
              </w:rPr>
              <w:t>СН</w:t>
            </w:r>
            <w:r w:rsidRPr="00D17990">
              <w:rPr>
                <w:sz w:val="24"/>
                <w:lang w:val="en-US"/>
              </w:rPr>
              <w:t>-C</w:t>
            </w:r>
            <w:r>
              <w:rPr>
                <w:sz w:val="24"/>
              </w:rPr>
              <w:t>Н</w:t>
            </w:r>
            <w:r w:rsidRPr="00D17990">
              <w:rPr>
                <w:sz w:val="24"/>
                <w:vertAlign w:val="subscript"/>
                <w:lang w:val="en-US"/>
              </w:rPr>
              <w:t>3</w:t>
            </w:r>
            <w:r w:rsidRPr="00D17990">
              <w:rPr>
                <w:sz w:val="24"/>
                <w:lang w:val="en-US"/>
              </w:rPr>
              <w:t xml:space="preserve"> + I</w:t>
            </w:r>
            <w:r w:rsidRPr="00D17990">
              <w:rPr>
                <w:sz w:val="24"/>
                <w:vertAlign w:val="subscript"/>
                <w:lang w:val="en-US"/>
              </w:rPr>
              <w:t>2</w:t>
            </w:r>
            <w:r w:rsidRPr="00D17990">
              <w:rPr>
                <w:sz w:val="24"/>
                <w:lang w:val="en-US"/>
              </w:rPr>
              <w:t xml:space="preserve"> → </w:t>
            </w:r>
            <w:r>
              <w:rPr>
                <w:sz w:val="24"/>
              </w:rPr>
              <w:t>СН</w:t>
            </w:r>
            <w:r w:rsidRPr="00D17990">
              <w:rPr>
                <w:sz w:val="24"/>
                <w:vertAlign w:val="subscript"/>
                <w:lang w:val="en-US"/>
              </w:rPr>
              <w:t>2</w:t>
            </w:r>
            <w:r w:rsidRPr="00D17990">
              <w:rPr>
                <w:sz w:val="24"/>
                <w:lang w:val="en-US"/>
              </w:rPr>
              <w:t xml:space="preserve">(I)- </w:t>
            </w:r>
            <w:r>
              <w:rPr>
                <w:sz w:val="24"/>
              </w:rPr>
              <w:t>СН</w:t>
            </w:r>
            <w:r w:rsidRPr="00D17990">
              <w:rPr>
                <w:sz w:val="24"/>
                <w:lang w:val="en-US"/>
              </w:rPr>
              <w:t>(I)-CH</w:t>
            </w:r>
            <w:r w:rsidRPr="00D17990"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обесцвечивание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  <w:tr w:rsidR="00837AAC">
        <w:trPr>
          <w:trHeight w:val="804"/>
        </w:trPr>
        <w:tc>
          <w:tcPr>
            <w:tcW w:w="1546" w:type="dxa"/>
            <w:tcBorders>
              <w:top w:val="nil"/>
            </w:tcBorders>
          </w:tcPr>
          <w:p w:rsidR="00837AAC" w:rsidRDefault="00D1799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диены),</w:t>
            </w:r>
          </w:p>
          <w:p w:rsidR="00837AAC" w:rsidRDefault="00D17990">
            <w:pPr>
              <w:pStyle w:val="TableParagraph"/>
              <w:spacing w:before="7"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кратные связи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Br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(желтый)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line="242" w:lineRule="auto"/>
              <w:ind w:right="203"/>
              <w:rPr>
                <w:sz w:val="24"/>
              </w:rPr>
            </w:pPr>
            <w:r>
              <w:rPr>
                <w:sz w:val="24"/>
              </w:rPr>
              <w:t>СН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  <w:r>
              <w:rPr>
                <w:sz w:val="24"/>
              </w:rPr>
              <w:t>=СН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Br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→ СН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</w:t>
            </w:r>
            <w:proofErr w:type="spellEnd"/>
            <w:r>
              <w:rPr>
                <w:sz w:val="24"/>
              </w:rPr>
              <w:t>)- СН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обесцвечивание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</w:tbl>
    <w:p w:rsidR="00837AAC" w:rsidRDefault="00837AAC">
      <w:pPr>
        <w:spacing w:line="271" w:lineRule="exact"/>
        <w:rPr>
          <w:sz w:val="24"/>
        </w:rPr>
        <w:sectPr w:rsidR="00837AAC">
          <w:pgSz w:w="11910" w:h="16840"/>
          <w:pgMar w:top="1380" w:right="12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100"/>
        <w:gridCol w:w="3121"/>
        <w:gridCol w:w="2385"/>
      </w:tblGrid>
      <w:tr w:rsidR="00837AAC">
        <w:trPr>
          <w:trHeight w:val="830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Ацетилен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аммиачныйр-р</w:t>
            </w:r>
            <w:proofErr w:type="spellEnd"/>
            <w:r>
              <w:rPr>
                <w:sz w:val="24"/>
              </w:rPr>
              <w:t xml:space="preserve"> Ag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1"/>
              <w:ind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СН≡СН + [</w:t>
            </w:r>
            <w:proofErr w:type="spellStart"/>
            <w:r>
              <w:rPr>
                <w:i/>
                <w:sz w:val="24"/>
              </w:rPr>
              <w:t>Ag</w:t>
            </w:r>
            <w:proofErr w:type="spellEnd"/>
            <w:r>
              <w:rPr>
                <w:i/>
                <w:sz w:val="24"/>
              </w:rPr>
              <w:t>(NH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>)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]OH → </w:t>
            </w:r>
            <w:proofErr w:type="spellStart"/>
            <w:r>
              <w:rPr>
                <w:i/>
                <w:sz w:val="24"/>
              </w:rPr>
              <w:t>AgC≡CAg↓</w:t>
            </w:r>
            <w:proofErr w:type="spellEnd"/>
            <w:r>
              <w:rPr>
                <w:i/>
                <w:sz w:val="24"/>
              </w:rPr>
              <w:t xml:space="preserve"> + NH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>↑ + 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 осадка желтого цвета (</w:t>
            </w:r>
            <w:proofErr w:type="gramStart"/>
            <w:r>
              <w:rPr>
                <w:sz w:val="24"/>
              </w:rPr>
              <w:t>взрывоопасен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837AAC">
        <w:trPr>
          <w:trHeight w:val="1378"/>
        </w:trPr>
        <w:tc>
          <w:tcPr>
            <w:tcW w:w="1546" w:type="dxa"/>
          </w:tcPr>
          <w:p w:rsidR="00837AAC" w:rsidRDefault="00D179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нитрующая смесь HNO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line="275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t</w:t>
            </w:r>
            <w:r w:rsidRPr="00D17990">
              <w:rPr>
                <w:i/>
                <w:sz w:val="24"/>
                <w:vertAlign w:val="superscript"/>
                <w:lang w:val="en-US"/>
              </w:rPr>
              <w:t>0</w:t>
            </w:r>
            <w:r w:rsidRPr="00D17990">
              <w:rPr>
                <w:i/>
                <w:sz w:val="24"/>
                <w:lang w:val="en-US"/>
              </w:rPr>
              <w:t xml:space="preserve">C, </w:t>
            </w:r>
            <w:proofErr w:type="gramStart"/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SO</w:t>
            </w:r>
            <w:r w:rsidRPr="00D17990">
              <w:rPr>
                <w:i/>
                <w:sz w:val="24"/>
                <w:vertAlign w:val="subscript"/>
                <w:lang w:val="en-US"/>
              </w:rPr>
              <w:t>4</w:t>
            </w:r>
            <w:r w:rsidRPr="00D17990">
              <w:rPr>
                <w:i/>
                <w:sz w:val="24"/>
                <w:lang w:val="en-US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конц</w:t>
            </w:r>
            <w:proofErr w:type="spellEnd"/>
            <w:r w:rsidRPr="00D17990">
              <w:rPr>
                <w:i/>
                <w:sz w:val="24"/>
                <w:lang w:val="en-US"/>
              </w:rPr>
              <w:t>.)</w:t>
            </w:r>
          </w:p>
          <w:p w:rsidR="00837AAC" w:rsidRPr="00D17990" w:rsidRDefault="00D17990">
            <w:pPr>
              <w:pStyle w:val="TableParagraph"/>
              <w:tabs>
                <w:tab w:val="left" w:pos="1731"/>
                <w:tab w:val="left" w:pos="2211"/>
              </w:tabs>
              <w:ind w:right="321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</w:rPr>
              <w:t>Н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+</w:t>
            </w:r>
            <w:r w:rsidRPr="00D17990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HNO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ab/>
              <w:t>→</w:t>
            </w:r>
            <w:r w:rsidRPr="00D17990">
              <w:rPr>
                <w:i/>
                <w:sz w:val="24"/>
                <w:lang w:val="en-US"/>
              </w:rPr>
              <w:tab/>
            </w:r>
            <w:r w:rsidRPr="00D17990">
              <w:rPr>
                <w:i/>
                <w:spacing w:val="-4"/>
                <w:sz w:val="24"/>
                <w:lang w:val="en-US"/>
              </w:rPr>
              <w:t>C</w:t>
            </w:r>
            <w:r w:rsidRPr="00D17990">
              <w:rPr>
                <w:i/>
                <w:spacing w:val="-4"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pacing w:val="-4"/>
                <w:sz w:val="24"/>
                <w:lang w:val="en-US"/>
              </w:rPr>
              <w:t>H</w:t>
            </w:r>
            <w:r w:rsidRPr="00D17990">
              <w:rPr>
                <w:i/>
                <w:spacing w:val="-4"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pacing w:val="-4"/>
                <w:sz w:val="24"/>
                <w:lang w:val="en-US"/>
              </w:rPr>
              <w:t xml:space="preserve">- </w:t>
            </w:r>
            <w:r w:rsidRPr="00D17990">
              <w:rPr>
                <w:i/>
                <w:sz w:val="24"/>
                <w:lang w:val="en-US"/>
              </w:rPr>
              <w:t>NO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 xml:space="preserve"> +</w:t>
            </w:r>
            <w:r w:rsidRPr="00D17990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 xml:space="preserve">образование тяжелой жидкости </w:t>
            </w:r>
            <w:proofErr w:type="gramStart"/>
            <w:r>
              <w:rPr>
                <w:sz w:val="24"/>
              </w:rPr>
              <w:t>светло-желтого</w:t>
            </w:r>
            <w:proofErr w:type="gramEnd"/>
          </w:p>
          <w:p w:rsidR="00837AAC" w:rsidRDefault="00D17990">
            <w:pPr>
              <w:pStyle w:val="TableParagraph"/>
              <w:spacing w:line="276" w:lineRule="exact"/>
              <w:ind w:left="106" w:right="418"/>
              <w:rPr>
                <w:sz w:val="24"/>
              </w:rPr>
            </w:pPr>
            <w:r>
              <w:rPr>
                <w:sz w:val="24"/>
              </w:rPr>
              <w:t>цвета с запахом горького миндаля</w:t>
            </w:r>
          </w:p>
        </w:tc>
      </w:tr>
      <w:tr w:rsidR="00837AAC">
        <w:trPr>
          <w:trHeight w:val="823"/>
        </w:trPr>
        <w:tc>
          <w:tcPr>
            <w:tcW w:w="1546" w:type="dxa"/>
          </w:tcPr>
          <w:p w:rsidR="00837AAC" w:rsidRDefault="00D179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Толуол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ind w:right="827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KMnO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ind w:right="203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</w:rPr>
              <w:t>Н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</w:rPr>
              <w:t>СН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 + KMnO</w:t>
            </w:r>
            <w:r w:rsidRPr="00D17990">
              <w:rPr>
                <w:i/>
                <w:sz w:val="24"/>
                <w:vertAlign w:val="subscript"/>
                <w:lang w:val="en-US"/>
              </w:rPr>
              <w:t>4</w:t>
            </w:r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SO</w:t>
            </w:r>
            <w:r w:rsidRPr="00D17990">
              <w:rPr>
                <w:i/>
                <w:sz w:val="24"/>
                <w:vertAlign w:val="subscript"/>
                <w:lang w:val="en-US"/>
              </w:rPr>
              <w:t>4</w:t>
            </w:r>
            <w:r w:rsidRPr="00D17990">
              <w:rPr>
                <w:i/>
                <w:sz w:val="24"/>
                <w:lang w:val="en-US"/>
              </w:rPr>
              <w:t xml:space="preserve"> → 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-COOH +</w:t>
            </w:r>
          </w:p>
          <w:p w:rsidR="00837AAC" w:rsidRDefault="00D1799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O + K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SO</w:t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sz w:val="24"/>
              </w:rPr>
              <w:t xml:space="preserve"> + MnSO</w:t>
            </w:r>
            <w:r>
              <w:rPr>
                <w:i/>
                <w:sz w:val="24"/>
                <w:vertAlign w:val="subscript"/>
              </w:rPr>
              <w:t>4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обесцвечивание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  <w:tr w:rsidR="00837AAC">
        <w:trPr>
          <w:trHeight w:val="555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Фенол (карболовая кислота)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4" w:line="276" w:lineRule="exact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FeCl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(светло- желтый)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before="4" w:line="276" w:lineRule="exact"/>
              <w:ind w:right="1002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OH + FeCl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 → (C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O)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Fe + </w:t>
            </w:r>
            <w:proofErr w:type="spellStart"/>
            <w:r w:rsidRPr="00D17990">
              <w:rPr>
                <w:i/>
                <w:sz w:val="24"/>
                <w:lang w:val="en-US"/>
              </w:rPr>
              <w:t>HCl</w:t>
            </w:r>
            <w:proofErr w:type="spellEnd"/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окрашиваниер-ра</w:t>
            </w:r>
            <w:proofErr w:type="spellEnd"/>
            <w:r>
              <w:rPr>
                <w:sz w:val="24"/>
              </w:rPr>
              <w:t xml:space="preserve"> в фиолетовый цвет</w:t>
            </w:r>
          </w:p>
        </w:tc>
      </w:tr>
      <w:tr w:rsidR="00837AAC">
        <w:trPr>
          <w:trHeight w:val="1099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2" w:line="237" w:lineRule="auto"/>
              <w:ind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насыщенный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Br</w:t>
            </w:r>
            <w:proofErr w:type="spellEnd"/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 xml:space="preserve">(бромная </w:t>
            </w:r>
            <w:r>
              <w:rPr>
                <w:sz w:val="24"/>
              </w:rPr>
              <w:t>вода)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ind w:right="1010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vertAlign w:val="subscript"/>
              </w:rPr>
              <w:t>6</w:t>
            </w:r>
            <w:r>
              <w:rPr>
                <w:i/>
                <w:sz w:val="24"/>
              </w:rPr>
              <w:t>H</w:t>
            </w:r>
            <w:r>
              <w:rPr>
                <w:i/>
                <w:sz w:val="24"/>
                <w:vertAlign w:val="subscript"/>
              </w:rPr>
              <w:t>5</w:t>
            </w:r>
            <w:r>
              <w:rPr>
                <w:i/>
                <w:sz w:val="24"/>
              </w:rPr>
              <w:t>OH + Br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→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6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i/>
                <w:sz w:val="16"/>
              </w:rPr>
              <w:t>2</w:t>
            </w:r>
            <w:proofErr w:type="spellStart"/>
            <w:r>
              <w:rPr>
                <w:i/>
                <w:position w:val="2"/>
                <w:sz w:val="24"/>
              </w:rPr>
              <w:t>Br</w:t>
            </w:r>
            <w:proofErr w:type="spellEnd"/>
            <w:r>
              <w:rPr>
                <w:i/>
                <w:sz w:val="16"/>
              </w:rPr>
              <w:t>3</w:t>
            </w:r>
            <w:proofErr w:type="spellStart"/>
            <w:r>
              <w:rPr>
                <w:i/>
                <w:position w:val="2"/>
                <w:sz w:val="24"/>
              </w:rPr>
              <w:t>OH↓</w:t>
            </w:r>
            <w:proofErr w:type="spellEnd"/>
            <w:r>
              <w:rPr>
                <w:i/>
                <w:position w:val="2"/>
                <w:sz w:val="24"/>
              </w:rPr>
              <w:t xml:space="preserve"> + </w:t>
            </w:r>
            <w:proofErr w:type="spellStart"/>
            <w:r>
              <w:rPr>
                <w:i/>
                <w:position w:val="2"/>
                <w:sz w:val="24"/>
              </w:rPr>
              <w:t>HBr</w:t>
            </w:r>
            <w:proofErr w:type="spellEnd"/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образование белого осадка со </w:t>
            </w:r>
            <w:proofErr w:type="gramStart"/>
            <w:r>
              <w:rPr>
                <w:sz w:val="24"/>
              </w:rPr>
              <w:t>специфическим</w:t>
            </w:r>
            <w:proofErr w:type="gramEnd"/>
          </w:p>
          <w:p w:rsidR="00837AAC" w:rsidRDefault="00D1799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запахом</w:t>
            </w:r>
          </w:p>
        </w:tc>
      </w:tr>
      <w:tr w:rsidR="00837AAC">
        <w:trPr>
          <w:trHeight w:val="830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Анилин</w:t>
            </w:r>
          </w:p>
          <w:p w:rsidR="00837AAC" w:rsidRDefault="00D17990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аминобензо</w:t>
            </w:r>
            <w:proofErr w:type="spellEnd"/>
            <w:r>
              <w:rPr>
                <w:sz w:val="24"/>
              </w:rPr>
              <w:t xml:space="preserve"> л)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хлорной</w:t>
            </w:r>
          </w:p>
          <w:p w:rsidR="00837AAC" w:rsidRDefault="00D17990">
            <w:pPr>
              <w:pStyle w:val="TableParagraph"/>
              <w:spacing w:before="7" w:line="276" w:lineRule="exact"/>
              <w:ind w:right="377"/>
              <w:rPr>
                <w:sz w:val="24"/>
              </w:rPr>
            </w:pPr>
            <w:r>
              <w:rPr>
                <w:sz w:val="24"/>
              </w:rPr>
              <w:t>извести CaOCl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бесцветный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</w:pP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 w:line="242" w:lineRule="auto"/>
              <w:ind w:left="1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окрашиваниер-ра</w:t>
            </w:r>
            <w:proofErr w:type="spellEnd"/>
            <w:r>
              <w:rPr>
                <w:sz w:val="24"/>
              </w:rPr>
              <w:t xml:space="preserve"> в фиолетовый цвет</w:t>
            </w:r>
          </w:p>
        </w:tc>
      </w:tr>
      <w:tr w:rsidR="00837AAC">
        <w:trPr>
          <w:trHeight w:val="1924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насыщенный </w:t>
            </w: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NaOH</w:t>
            </w:r>
            <w:proofErr w:type="spellEnd"/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ind w:right="266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OH + I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 xml:space="preserve"> + </w:t>
            </w:r>
            <w:proofErr w:type="spellStart"/>
            <w:r w:rsidRPr="00D17990">
              <w:rPr>
                <w:i/>
                <w:sz w:val="24"/>
                <w:lang w:val="en-US"/>
              </w:rPr>
              <w:t>NaOH</w:t>
            </w:r>
            <w:proofErr w:type="spellEnd"/>
            <w:r w:rsidRPr="00D17990">
              <w:rPr>
                <w:i/>
                <w:sz w:val="24"/>
                <w:lang w:val="en-US"/>
              </w:rPr>
              <w:t xml:space="preserve"> → CHI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↓ + </w:t>
            </w:r>
            <w:proofErr w:type="spellStart"/>
            <w:r w:rsidRPr="00D17990">
              <w:rPr>
                <w:i/>
                <w:sz w:val="24"/>
                <w:lang w:val="en-US"/>
              </w:rPr>
              <w:t>HCOONa</w:t>
            </w:r>
            <w:proofErr w:type="spellEnd"/>
            <w:r w:rsidRPr="00D17990">
              <w:rPr>
                <w:i/>
                <w:sz w:val="24"/>
                <w:lang w:val="en-US"/>
              </w:rPr>
              <w:t xml:space="preserve"> + </w:t>
            </w:r>
            <w:proofErr w:type="spellStart"/>
            <w:r w:rsidRPr="00D17990">
              <w:rPr>
                <w:i/>
                <w:sz w:val="24"/>
                <w:lang w:val="en-US"/>
              </w:rPr>
              <w:t>NaI</w:t>
            </w:r>
            <w:proofErr w:type="spellEnd"/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proofErr w:type="spellStart"/>
            <w:proofErr w:type="gramStart"/>
            <w:r>
              <w:rPr>
                <w:sz w:val="24"/>
              </w:rPr>
              <w:t>мелкокристаллическ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осадка СНI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светло-желтого цвета со специфическим</w:t>
            </w:r>
          </w:p>
          <w:p w:rsidR="00837AAC" w:rsidRDefault="00D1799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запахом</w:t>
            </w:r>
          </w:p>
        </w:tc>
      </w:tr>
      <w:tr w:rsidR="00837AAC">
        <w:trPr>
          <w:trHeight w:val="1105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ind w:right="5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CuO</w:t>
            </w:r>
            <w:proofErr w:type="spellEnd"/>
            <w:r>
              <w:rPr>
                <w:sz w:val="24"/>
              </w:rPr>
              <w:t xml:space="preserve"> (прокаленная</w:t>
            </w:r>
            <w:proofErr w:type="gramEnd"/>
          </w:p>
          <w:p w:rsidR="00837AAC" w:rsidRDefault="00D17990">
            <w:pPr>
              <w:pStyle w:val="TableParagraph"/>
              <w:spacing w:before="7" w:line="276" w:lineRule="exact"/>
              <w:ind w:right="820"/>
              <w:rPr>
                <w:sz w:val="24"/>
              </w:rPr>
            </w:pPr>
            <w:r>
              <w:rPr>
                <w:sz w:val="24"/>
              </w:rPr>
              <w:t>медная проволока)</w:t>
            </w:r>
          </w:p>
        </w:tc>
        <w:tc>
          <w:tcPr>
            <w:tcW w:w="3121" w:type="dxa"/>
          </w:tcPr>
          <w:p w:rsidR="00837AAC" w:rsidRPr="00D17990" w:rsidRDefault="00837AA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837AAC" w:rsidRPr="00D17990" w:rsidRDefault="00837AAC">
            <w:pPr>
              <w:pStyle w:val="TableParagraph"/>
              <w:spacing w:before="9"/>
              <w:ind w:left="0"/>
              <w:rPr>
                <w:b/>
                <w:sz w:val="21"/>
                <w:lang w:val="en-US"/>
              </w:rPr>
            </w:pPr>
          </w:p>
          <w:p w:rsidR="00837AAC" w:rsidRPr="00D17990" w:rsidRDefault="00D17990">
            <w:pPr>
              <w:pStyle w:val="TableParagraph"/>
              <w:spacing w:line="276" w:lineRule="exact"/>
              <w:ind w:right="441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 xml:space="preserve">OH + </w:t>
            </w:r>
            <w:proofErr w:type="spellStart"/>
            <w:r w:rsidRPr="00D17990">
              <w:rPr>
                <w:i/>
                <w:sz w:val="24"/>
                <w:lang w:val="en-US"/>
              </w:rPr>
              <w:t>CuO</w:t>
            </w:r>
            <w:proofErr w:type="spellEnd"/>
            <w:r w:rsidRPr="00D17990">
              <w:rPr>
                <w:i/>
                <w:sz w:val="24"/>
                <w:lang w:val="en-US"/>
              </w:rPr>
              <w:t xml:space="preserve"> → Cu↓ + CH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-CHO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выделение металлической </w:t>
            </w:r>
            <w:r>
              <w:rPr>
                <w:spacing w:val="-5"/>
                <w:sz w:val="24"/>
              </w:rPr>
              <w:t>меди,</w:t>
            </w:r>
          </w:p>
          <w:p w:rsidR="00837AAC" w:rsidRDefault="00D17990">
            <w:pPr>
              <w:pStyle w:val="TableParagraph"/>
              <w:spacing w:before="7" w:line="276" w:lineRule="exact"/>
              <w:ind w:left="106" w:right="167"/>
              <w:rPr>
                <w:sz w:val="24"/>
              </w:rPr>
            </w:pPr>
            <w:r>
              <w:rPr>
                <w:sz w:val="24"/>
              </w:rPr>
              <w:t>специфический запах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ацетальдегида</w:t>
            </w:r>
          </w:p>
        </w:tc>
      </w:tr>
      <w:tr w:rsidR="00837AAC">
        <w:trPr>
          <w:trHeight w:val="1374"/>
        </w:trPr>
        <w:tc>
          <w:tcPr>
            <w:tcW w:w="1546" w:type="dxa"/>
          </w:tcPr>
          <w:p w:rsidR="00837AAC" w:rsidRDefault="00D17990">
            <w:pPr>
              <w:pStyle w:val="TableParagraph"/>
              <w:ind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Гидроксогру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ппа</w:t>
            </w:r>
            <w:proofErr w:type="spellEnd"/>
            <w:r>
              <w:rPr>
                <w:sz w:val="24"/>
              </w:rPr>
              <w:t xml:space="preserve"> (спирты, фенол, </w:t>
            </w:r>
            <w:proofErr w:type="spellStart"/>
            <w:r>
              <w:rPr>
                <w:sz w:val="24"/>
              </w:rPr>
              <w:t>гидроксикис</w:t>
            </w:r>
            <w:proofErr w:type="spellEnd"/>
            <w:proofErr w:type="gramEnd"/>
          </w:p>
          <w:p w:rsidR="00837AAC" w:rsidRDefault="00D179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лоты)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Металлический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line="270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R-OH + Na → R-O</w:t>
            </w:r>
            <w:r w:rsidRPr="00D17990">
              <w:rPr>
                <w:i/>
                <w:sz w:val="24"/>
                <w:vertAlign w:val="superscript"/>
                <w:lang w:val="en-US"/>
              </w:rPr>
              <w:t>—</w:t>
            </w:r>
            <w:r w:rsidRPr="00D17990">
              <w:rPr>
                <w:i/>
                <w:sz w:val="24"/>
                <w:lang w:val="en-US"/>
              </w:rPr>
              <w:t>Na</w:t>
            </w:r>
            <w:r w:rsidRPr="00D17990">
              <w:rPr>
                <w:i/>
                <w:sz w:val="24"/>
                <w:vertAlign w:val="superscript"/>
                <w:lang w:val="en-US"/>
              </w:rPr>
              <w:t>+</w:t>
            </w:r>
            <w:r w:rsidRPr="00D17990">
              <w:rPr>
                <w:i/>
                <w:sz w:val="24"/>
                <w:lang w:val="en-US"/>
              </w:rPr>
              <w:t xml:space="preserve"> +</w:t>
            </w:r>
          </w:p>
          <w:p w:rsidR="00837AAC" w:rsidRPr="00D17990" w:rsidRDefault="00D17990">
            <w:pPr>
              <w:pStyle w:val="TableParagraph"/>
              <w:spacing w:line="275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↑</w:t>
            </w:r>
          </w:p>
          <w:p w:rsidR="00837AAC" w:rsidRPr="00D17990" w:rsidRDefault="00D17990">
            <w:pPr>
              <w:pStyle w:val="TableParagraph"/>
              <w:spacing w:line="244" w:lineRule="auto"/>
              <w:ind w:right="248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-OH + Na → C</w:t>
            </w:r>
            <w:r w:rsidRPr="00D17990">
              <w:rPr>
                <w:i/>
                <w:sz w:val="24"/>
                <w:vertAlign w:val="subscript"/>
                <w:lang w:val="en-US"/>
              </w:rPr>
              <w:t>6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5</w:t>
            </w:r>
            <w:r w:rsidRPr="00D17990">
              <w:rPr>
                <w:i/>
                <w:sz w:val="24"/>
                <w:lang w:val="en-US"/>
              </w:rPr>
              <w:t>-O</w:t>
            </w:r>
            <w:r w:rsidRPr="00D17990">
              <w:rPr>
                <w:i/>
                <w:sz w:val="24"/>
                <w:vertAlign w:val="superscript"/>
                <w:lang w:val="en-US"/>
              </w:rPr>
              <w:t>—</w:t>
            </w:r>
            <w:r w:rsidRPr="00D17990">
              <w:rPr>
                <w:i/>
                <w:sz w:val="24"/>
                <w:lang w:val="en-US"/>
              </w:rPr>
              <w:t xml:space="preserve"> Na</w:t>
            </w:r>
            <w:r w:rsidRPr="00D17990">
              <w:rPr>
                <w:i/>
                <w:sz w:val="24"/>
                <w:vertAlign w:val="superscript"/>
                <w:lang w:val="en-US"/>
              </w:rPr>
              <w:t>+</w:t>
            </w:r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выделение пузырьков газа (Н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  <w:r>
              <w:rPr>
                <w:sz w:val="24"/>
              </w:rPr>
              <w:t>), образование бесцветной</w:t>
            </w:r>
          </w:p>
          <w:p w:rsidR="00837AAC" w:rsidRDefault="00D1799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студенистой массы</w:t>
            </w:r>
          </w:p>
        </w:tc>
      </w:tr>
      <w:tr w:rsidR="00837AAC">
        <w:trPr>
          <w:trHeight w:val="1104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Эфиры (простые и сложные)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3" w:line="237" w:lineRule="auto"/>
              <w:ind w:right="213"/>
              <w:rPr>
                <w:sz w:val="24"/>
              </w:rPr>
            </w:pPr>
            <w:r>
              <w:rPr>
                <w:position w:val="2"/>
                <w:sz w:val="24"/>
              </w:rPr>
              <w:t>Н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 xml:space="preserve">О (гидролиз) в </w:t>
            </w:r>
            <w:r>
              <w:rPr>
                <w:sz w:val="24"/>
              </w:rPr>
              <w:t xml:space="preserve">присутствии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37AAC" w:rsidRDefault="00D17990">
            <w:pPr>
              <w:pStyle w:val="TableParagraph"/>
              <w:spacing w:before="5"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нагревании</w:t>
            </w:r>
            <w:proofErr w:type="gramEnd"/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before="3" w:line="237" w:lineRule="auto"/>
              <w:rPr>
                <w:i/>
                <w:sz w:val="24"/>
                <w:lang w:val="en-US"/>
              </w:rPr>
            </w:pPr>
            <w:r w:rsidRPr="00D17990">
              <w:rPr>
                <w:i/>
                <w:position w:val="2"/>
                <w:sz w:val="24"/>
                <w:lang w:val="en-US"/>
              </w:rPr>
              <w:t>CH</w:t>
            </w:r>
            <w:r w:rsidRPr="00D17990">
              <w:rPr>
                <w:i/>
                <w:sz w:val="16"/>
                <w:lang w:val="en-US"/>
              </w:rPr>
              <w:t>3</w:t>
            </w:r>
            <w:r w:rsidRPr="00D17990">
              <w:rPr>
                <w:i/>
                <w:position w:val="2"/>
                <w:sz w:val="24"/>
                <w:lang w:val="en-US"/>
              </w:rPr>
              <w:t>-C(O)-O-C</w:t>
            </w:r>
            <w:r w:rsidRPr="00D17990">
              <w:rPr>
                <w:i/>
                <w:sz w:val="16"/>
                <w:lang w:val="en-US"/>
              </w:rPr>
              <w:t>2</w:t>
            </w:r>
            <w:r w:rsidRPr="00D17990">
              <w:rPr>
                <w:i/>
                <w:position w:val="2"/>
                <w:sz w:val="24"/>
                <w:lang w:val="en-US"/>
              </w:rPr>
              <w:t>H</w:t>
            </w:r>
            <w:r w:rsidRPr="00D17990">
              <w:rPr>
                <w:i/>
                <w:sz w:val="16"/>
                <w:lang w:val="en-US"/>
              </w:rPr>
              <w:t xml:space="preserve">5 </w:t>
            </w:r>
            <w:r w:rsidRPr="00D17990">
              <w:rPr>
                <w:i/>
                <w:position w:val="2"/>
                <w:sz w:val="24"/>
                <w:lang w:val="en-US"/>
              </w:rPr>
              <w:t>+ H</w:t>
            </w:r>
            <w:r w:rsidRPr="00D17990">
              <w:rPr>
                <w:i/>
                <w:sz w:val="16"/>
                <w:lang w:val="en-US"/>
              </w:rPr>
              <w:t>2</w:t>
            </w:r>
            <w:r w:rsidRPr="00D17990">
              <w:rPr>
                <w:i/>
                <w:position w:val="2"/>
                <w:sz w:val="24"/>
                <w:lang w:val="en-US"/>
              </w:rPr>
              <w:t>O ↔ CH</w:t>
            </w:r>
            <w:r w:rsidRPr="00D17990">
              <w:rPr>
                <w:i/>
                <w:sz w:val="16"/>
                <w:lang w:val="en-US"/>
              </w:rPr>
              <w:t>3</w:t>
            </w:r>
            <w:r w:rsidRPr="00D17990">
              <w:rPr>
                <w:i/>
                <w:position w:val="2"/>
                <w:sz w:val="24"/>
                <w:lang w:val="en-US"/>
              </w:rPr>
              <w:t>COOH + C</w:t>
            </w:r>
            <w:r w:rsidRPr="00D17990">
              <w:rPr>
                <w:i/>
                <w:sz w:val="16"/>
                <w:lang w:val="en-US"/>
              </w:rPr>
              <w:t>2</w:t>
            </w:r>
            <w:r w:rsidRPr="00D17990">
              <w:rPr>
                <w:i/>
                <w:position w:val="2"/>
                <w:sz w:val="24"/>
                <w:lang w:val="en-US"/>
              </w:rPr>
              <w:t>H</w:t>
            </w:r>
            <w:r w:rsidRPr="00D17990">
              <w:rPr>
                <w:i/>
                <w:sz w:val="16"/>
                <w:lang w:val="en-US"/>
              </w:rPr>
              <w:t>5</w:t>
            </w:r>
            <w:r w:rsidRPr="00D17990">
              <w:rPr>
                <w:i/>
                <w:position w:val="2"/>
                <w:sz w:val="24"/>
                <w:lang w:val="en-US"/>
              </w:rPr>
              <w:t>OH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 w:right="659"/>
              <w:rPr>
                <w:sz w:val="24"/>
              </w:rPr>
            </w:pPr>
            <w:r>
              <w:rPr>
                <w:sz w:val="24"/>
              </w:rPr>
              <w:t>специфический запах</w:t>
            </w:r>
          </w:p>
        </w:tc>
      </w:tr>
      <w:tr w:rsidR="00837AAC">
        <w:trPr>
          <w:trHeight w:val="1825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Многоатомн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спирты, глюкоза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ind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Свежеосажденны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 xml:space="preserve"> меди</w:t>
            </w:r>
          </w:p>
          <w:p w:rsidR="00837AAC" w:rsidRDefault="00D17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(II) в </w:t>
            </w:r>
            <w:proofErr w:type="gramStart"/>
            <w:r>
              <w:rPr>
                <w:sz w:val="24"/>
              </w:rPr>
              <w:t>сильно щелочной</w:t>
            </w:r>
            <w:proofErr w:type="gramEnd"/>
            <w:r>
              <w:rPr>
                <w:sz w:val="24"/>
              </w:rPr>
              <w:t xml:space="preserve"> среде</w:t>
            </w: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  <w:rPr>
                <w:b/>
                <w:sz w:val="20"/>
              </w:rPr>
            </w:pPr>
          </w:p>
          <w:p w:rsidR="00837AAC" w:rsidRDefault="00837AAC">
            <w:pPr>
              <w:pStyle w:val="TableParagraph"/>
              <w:spacing w:before="1"/>
              <w:ind w:left="0"/>
              <w:rPr>
                <w:b/>
                <w:sz w:val="10"/>
              </w:rPr>
            </w:pPr>
          </w:p>
          <w:p w:rsidR="00837AAC" w:rsidRDefault="00D1799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72330" cy="865632"/>
                  <wp:effectExtent l="0" t="0" r="0" b="0"/>
                  <wp:docPr id="5" name="image3.png" descr="глицерат меди, качественная реакция на многоатомные спи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30" cy="8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 w:right="402"/>
              <w:rPr>
                <w:sz w:val="24"/>
              </w:rPr>
            </w:pPr>
            <w:r>
              <w:rPr>
                <w:sz w:val="24"/>
              </w:rPr>
              <w:t xml:space="preserve">ярко-синее 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  <w:tr w:rsidR="00837AAC">
        <w:trPr>
          <w:trHeight w:val="830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4" w:line="276" w:lineRule="exact"/>
              <w:ind w:right="18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Карбонильн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группа – СНО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Аммиачный </w:t>
            </w: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Ag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before="4" w:line="276" w:lineRule="exact"/>
              <w:ind w:right="233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R-CHO + [Ag(NH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)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]OH → R-COOH + Ag↓ + NH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↑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образование блестящего налета </w:t>
            </w:r>
            <w:proofErr w:type="spellStart"/>
            <w:r>
              <w:rPr>
                <w:sz w:val="24"/>
              </w:rPr>
              <w:t>Ag</w:t>
            </w:r>
            <w:proofErr w:type="spellEnd"/>
            <w:r>
              <w:rPr>
                <w:sz w:val="24"/>
              </w:rPr>
              <w:t xml:space="preserve"> («серебряное</w:t>
            </w:r>
            <w:proofErr w:type="gramEnd"/>
          </w:p>
        </w:tc>
      </w:tr>
    </w:tbl>
    <w:p w:rsidR="00837AAC" w:rsidRDefault="00837AAC">
      <w:pPr>
        <w:spacing w:line="276" w:lineRule="exact"/>
        <w:rPr>
          <w:sz w:val="24"/>
        </w:rPr>
        <w:sectPr w:rsidR="00837AAC">
          <w:pgSz w:w="11910" w:h="16840"/>
          <w:pgMar w:top="1440" w:right="12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100"/>
        <w:gridCol w:w="3121"/>
        <w:gridCol w:w="2385"/>
      </w:tblGrid>
      <w:tr w:rsidR="00837AAC">
        <w:trPr>
          <w:trHeight w:val="550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lastRenderedPageBreak/>
              <w:t>(альдегиды, глюкоза)</w:t>
            </w:r>
          </w:p>
        </w:tc>
        <w:tc>
          <w:tcPr>
            <w:tcW w:w="2100" w:type="dxa"/>
          </w:tcPr>
          <w:p w:rsidR="00837AAC" w:rsidRDefault="00837AAC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</w:pP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зеркало») на стенках сосудов</w:t>
            </w:r>
          </w:p>
        </w:tc>
      </w:tr>
      <w:tr w:rsidR="00837AAC">
        <w:trPr>
          <w:trHeight w:val="1094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42" w:lineRule="auto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Свежеосажденны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u</w:t>
            </w:r>
            <w:proofErr w:type="spellEnd"/>
            <w:proofErr w:type="gramEnd"/>
            <w:r>
              <w:rPr>
                <w:sz w:val="24"/>
              </w:rPr>
              <w:t>(OH)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21" w:type="dxa"/>
          </w:tcPr>
          <w:p w:rsidR="00837AAC" w:rsidRPr="00D17990" w:rsidRDefault="00837AA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837AAC" w:rsidRPr="00D17990" w:rsidRDefault="00837AAC">
            <w:pPr>
              <w:pStyle w:val="TableParagraph"/>
              <w:spacing w:before="3"/>
              <w:ind w:left="0"/>
              <w:rPr>
                <w:b/>
                <w:sz w:val="21"/>
                <w:lang w:val="en-US"/>
              </w:rPr>
            </w:pPr>
          </w:p>
          <w:p w:rsidR="00837AAC" w:rsidRPr="00D17990" w:rsidRDefault="00D17990">
            <w:pPr>
              <w:pStyle w:val="TableParagraph"/>
              <w:spacing w:line="276" w:lineRule="exact"/>
              <w:ind w:right="517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R-CHO + Cu(OH)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 xml:space="preserve"> → R- COOH + Cu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O↓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line="242" w:lineRule="auto"/>
              <w:ind w:left="106" w:right="322"/>
              <w:rPr>
                <w:sz w:val="24"/>
              </w:rPr>
            </w:pPr>
            <w:r>
              <w:rPr>
                <w:sz w:val="24"/>
              </w:rPr>
              <w:t>образование красного осадка Сu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837AAC">
        <w:trPr>
          <w:trHeight w:val="549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Карбоновые кислоты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лакмус</w:t>
            </w: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</w:pP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3" w:line="276" w:lineRule="exact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 xml:space="preserve"> цвет</w:t>
            </w:r>
          </w:p>
        </w:tc>
      </w:tr>
      <w:tr w:rsidR="00837AAC">
        <w:trPr>
          <w:trHeight w:val="541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837AAC" w:rsidRPr="00D17990" w:rsidRDefault="00D17990">
            <w:pPr>
              <w:pStyle w:val="TableParagraph"/>
              <w:spacing w:line="270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R-COOH + Na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CO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 →</w:t>
            </w:r>
            <w:r w:rsidRPr="00D17990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R-</w:t>
            </w:r>
          </w:p>
          <w:p w:rsidR="00837AAC" w:rsidRPr="00D17990" w:rsidRDefault="00D17990">
            <w:pPr>
              <w:pStyle w:val="TableParagraph"/>
              <w:spacing w:line="251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COO</w:t>
            </w:r>
            <w:r w:rsidRPr="00D17990">
              <w:rPr>
                <w:i/>
                <w:sz w:val="24"/>
                <w:vertAlign w:val="superscript"/>
                <w:lang w:val="en-US"/>
              </w:rPr>
              <w:t>—</w:t>
            </w:r>
            <w:r w:rsidRPr="00D17990">
              <w:rPr>
                <w:i/>
                <w:sz w:val="24"/>
                <w:lang w:val="en-US"/>
              </w:rPr>
              <w:t>Na</w:t>
            </w:r>
            <w:r w:rsidRPr="00D17990">
              <w:rPr>
                <w:i/>
                <w:sz w:val="24"/>
                <w:vertAlign w:val="superscript"/>
                <w:lang w:val="en-US"/>
              </w:rPr>
              <w:t>+</w:t>
            </w:r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 +</w:t>
            </w:r>
            <w:r w:rsidRPr="00D17990">
              <w:rPr>
                <w:i/>
                <w:spacing w:val="9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CO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↑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:rsidR="00837AAC" w:rsidRDefault="00D179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 СО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</w:p>
        </w:tc>
      </w:tr>
      <w:tr w:rsidR="00837AAC">
        <w:trPr>
          <w:trHeight w:val="1102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837AAC" w:rsidRDefault="00D179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спирт +H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  <w:p w:rsidR="00837AAC" w:rsidRDefault="00D17990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(КОНЦ.)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837AAC" w:rsidRPr="00D17990" w:rsidRDefault="00D17990">
            <w:pPr>
              <w:pStyle w:val="TableParagraph"/>
              <w:spacing w:line="242" w:lineRule="auto"/>
              <w:ind w:right="843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R-COOH + HO-R</w:t>
            </w:r>
            <w:r w:rsidRPr="00D17990">
              <w:rPr>
                <w:i/>
                <w:sz w:val="24"/>
                <w:vertAlign w:val="subscript"/>
                <w:lang w:val="en-US"/>
              </w:rPr>
              <w:t>1</w:t>
            </w:r>
            <w:r w:rsidRPr="00D17990">
              <w:rPr>
                <w:i/>
                <w:sz w:val="24"/>
                <w:lang w:val="en-US"/>
              </w:rPr>
              <w:t xml:space="preserve"> ↔ RC(O)OR</w:t>
            </w:r>
            <w:r w:rsidRPr="00D17990">
              <w:rPr>
                <w:i/>
                <w:sz w:val="24"/>
                <w:vertAlign w:val="subscript"/>
                <w:lang w:val="en-US"/>
              </w:rPr>
              <w:t>1</w:t>
            </w:r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6" w:space="0" w:color="000000"/>
            </w:tcBorders>
          </w:tcPr>
          <w:p w:rsidR="00837AAC" w:rsidRDefault="00D17990">
            <w:pPr>
              <w:pStyle w:val="TableParagraph"/>
              <w:spacing w:line="242" w:lineRule="auto"/>
              <w:ind w:left="106" w:right="659"/>
              <w:rPr>
                <w:sz w:val="24"/>
              </w:rPr>
            </w:pPr>
            <w:r>
              <w:rPr>
                <w:sz w:val="24"/>
              </w:rPr>
              <w:t>специфический запах</w:t>
            </w:r>
          </w:p>
          <w:p w:rsidR="00837AAC" w:rsidRDefault="00D17990">
            <w:pPr>
              <w:pStyle w:val="TableParagraph"/>
              <w:spacing w:before="1" w:line="274" w:lineRule="exact"/>
              <w:ind w:left="106" w:right="596"/>
              <w:rPr>
                <w:sz w:val="24"/>
              </w:rPr>
            </w:pPr>
            <w:r>
              <w:rPr>
                <w:sz w:val="24"/>
              </w:rPr>
              <w:t>образующегося сложного эфира</w:t>
            </w:r>
          </w:p>
        </w:tc>
      </w:tr>
      <w:tr w:rsidR="00837AAC">
        <w:trPr>
          <w:trHeight w:val="551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Муравьиная кислота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лакмус</w:t>
            </w: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</w:pP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2" w:line="274" w:lineRule="exact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 xml:space="preserve"> цвет</w:t>
            </w:r>
          </w:p>
        </w:tc>
      </w:tr>
      <w:tr w:rsidR="00837AAC">
        <w:trPr>
          <w:trHeight w:val="1095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Свежеосажденны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u</w:t>
            </w:r>
            <w:proofErr w:type="spellEnd"/>
            <w:proofErr w:type="gramEnd"/>
            <w:r>
              <w:rPr>
                <w:sz w:val="24"/>
              </w:rPr>
              <w:t>(OH)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21" w:type="dxa"/>
          </w:tcPr>
          <w:p w:rsidR="00837AAC" w:rsidRPr="00D17990" w:rsidRDefault="00837AA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837AAC" w:rsidRPr="00D17990" w:rsidRDefault="00837AAC">
            <w:pPr>
              <w:pStyle w:val="TableParagraph"/>
              <w:spacing w:before="9"/>
              <w:ind w:left="0"/>
              <w:rPr>
                <w:b/>
                <w:sz w:val="21"/>
                <w:lang w:val="en-US"/>
              </w:rPr>
            </w:pPr>
          </w:p>
          <w:p w:rsidR="00837AAC" w:rsidRPr="00D17990" w:rsidRDefault="00D17990">
            <w:pPr>
              <w:pStyle w:val="TableParagraph"/>
              <w:spacing w:line="276" w:lineRule="exact"/>
              <w:ind w:right="683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HCOOH + Cu(OH)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 xml:space="preserve"> → Cu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O↓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 + CO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 w:right="322"/>
              <w:rPr>
                <w:sz w:val="24"/>
              </w:rPr>
            </w:pPr>
            <w:r>
              <w:rPr>
                <w:sz w:val="24"/>
              </w:rPr>
              <w:t>образование красного осадка Сu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837AAC">
        <w:trPr>
          <w:trHeight w:val="1089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аммиачныйр-р</w:t>
            </w:r>
            <w:proofErr w:type="spellEnd"/>
            <w:r>
              <w:rPr>
                <w:sz w:val="24"/>
              </w:rPr>
              <w:t xml:space="preserve"> Ag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3121" w:type="dxa"/>
          </w:tcPr>
          <w:p w:rsidR="00837AAC" w:rsidRPr="00D17990" w:rsidRDefault="00837AA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837AAC" w:rsidRPr="00D17990" w:rsidRDefault="00837AAC">
            <w:pPr>
              <w:pStyle w:val="TableParagraph"/>
              <w:spacing w:before="11"/>
              <w:ind w:left="0"/>
              <w:rPr>
                <w:b/>
                <w:sz w:val="20"/>
                <w:lang w:val="en-US"/>
              </w:rPr>
            </w:pPr>
          </w:p>
          <w:p w:rsidR="00837AAC" w:rsidRPr="00D17990" w:rsidRDefault="00D17990">
            <w:pPr>
              <w:pStyle w:val="TableParagraph"/>
              <w:spacing w:line="275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HCOOH + [Ag(NH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)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]OH</w:t>
            </w:r>
          </w:p>
          <w:p w:rsidR="00837AAC" w:rsidRPr="00D17990" w:rsidRDefault="00D17990">
            <w:pPr>
              <w:pStyle w:val="TableParagraph"/>
              <w:spacing w:line="254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→ Ag↓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 + CO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↑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«серебряное зеркало» на стенках сосуда</w:t>
            </w:r>
          </w:p>
        </w:tc>
      </w:tr>
      <w:tr w:rsidR="00837AAC">
        <w:trPr>
          <w:trHeight w:val="2210"/>
        </w:trPr>
        <w:tc>
          <w:tcPr>
            <w:tcW w:w="1546" w:type="dxa"/>
          </w:tcPr>
          <w:p w:rsidR="00837AAC" w:rsidRDefault="00D17990">
            <w:pPr>
              <w:pStyle w:val="TableParagraph"/>
              <w:spacing w:before="1"/>
              <w:ind w:right="304"/>
              <w:rPr>
                <w:sz w:val="24"/>
              </w:rPr>
            </w:pPr>
            <w:r>
              <w:rPr>
                <w:sz w:val="24"/>
              </w:rPr>
              <w:t>Олеиновая кислота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ind w:right="292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KMnO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>) или I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(бурый) или Br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(желтый)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before="1"/>
              <w:ind w:right="412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33</w:t>
            </w:r>
            <w:r w:rsidRPr="00D17990">
              <w:rPr>
                <w:i/>
                <w:sz w:val="24"/>
                <w:lang w:val="en-US"/>
              </w:rPr>
              <w:t>COOH + KMnO</w:t>
            </w:r>
            <w:r w:rsidRPr="00D17990">
              <w:rPr>
                <w:i/>
                <w:sz w:val="24"/>
                <w:vertAlign w:val="subscript"/>
                <w:lang w:val="en-US"/>
              </w:rPr>
              <w:t>4</w:t>
            </w:r>
            <w:r w:rsidRPr="00D17990">
              <w:rPr>
                <w:i/>
                <w:sz w:val="24"/>
                <w:lang w:val="en-US"/>
              </w:rPr>
              <w:t xml:space="preserve"> + 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O →</w:t>
            </w:r>
          </w:p>
          <w:p w:rsidR="00837AAC" w:rsidRPr="00D17990" w:rsidRDefault="00D17990">
            <w:pPr>
              <w:pStyle w:val="TableParagraph"/>
              <w:spacing w:before="3"/>
              <w:ind w:right="385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8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-CH(OH)-CH(OH)- (CH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)</w:t>
            </w:r>
            <w:r w:rsidRPr="00D17990">
              <w:rPr>
                <w:i/>
                <w:sz w:val="24"/>
                <w:vertAlign w:val="subscript"/>
                <w:lang w:val="en-US"/>
              </w:rPr>
              <w:t>7</w:t>
            </w:r>
            <w:r w:rsidRPr="00D17990">
              <w:rPr>
                <w:i/>
                <w:sz w:val="24"/>
                <w:lang w:val="en-US"/>
              </w:rPr>
              <w:t>-COOH + MnO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↓ + KOH</w:t>
            </w:r>
          </w:p>
          <w:p w:rsidR="00837AAC" w:rsidRPr="00D17990" w:rsidRDefault="00837AAC">
            <w:pPr>
              <w:pStyle w:val="TableParagraph"/>
              <w:spacing w:before="4"/>
              <w:ind w:left="0"/>
              <w:rPr>
                <w:b/>
                <w:sz w:val="23"/>
                <w:lang w:val="en-US"/>
              </w:rPr>
            </w:pPr>
          </w:p>
          <w:p w:rsidR="00837AAC" w:rsidRPr="00D17990" w:rsidRDefault="00D17990">
            <w:pPr>
              <w:pStyle w:val="TableParagraph"/>
              <w:spacing w:line="280" w:lineRule="atLeast"/>
              <w:ind w:right="166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33</w:t>
            </w:r>
            <w:r w:rsidRPr="00D17990">
              <w:rPr>
                <w:i/>
                <w:sz w:val="24"/>
                <w:lang w:val="en-US"/>
              </w:rPr>
              <w:t>COOH + I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 xml:space="preserve"> → C</w:t>
            </w:r>
            <w:r w:rsidRPr="00D17990">
              <w:rPr>
                <w:i/>
                <w:sz w:val="24"/>
                <w:vertAlign w:val="subscript"/>
                <w:lang w:val="en-US"/>
              </w:rPr>
              <w:t>8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- CH(I)-CH(I)-(CH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)</w:t>
            </w:r>
            <w:r w:rsidRPr="00D17990">
              <w:rPr>
                <w:i/>
                <w:sz w:val="24"/>
                <w:vertAlign w:val="subscript"/>
                <w:lang w:val="en-US"/>
              </w:rPr>
              <w:t>7</w:t>
            </w:r>
            <w:r w:rsidRPr="00D17990">
              <w:rPr>
                <w:i/>
                <w:sz w:val="24"/>
                <w:lang w:val="en-US"/>
              </w:rPr>
              <w:t>-COOH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обесцвечивание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  <w:tr w:rsidR="00837AAC">
        <w:trPr>
          <w:trHeight w:val="1103"/>
        </w:trPr>
        <w:tc>
          <w:tcPr>
            <w:tcW w:w="1546" w:type="dxa"/>
          </w:tcPr>
          <w:p w:rsidR="00837AAC" w:rsidRDefault="00D17990">
            <w:pPr>
              <w:pStyle w:val="TableParagraph"/>
              <w:ind w:right="47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Ацетаты (соли </w:t>
            </w:r>
            <w:r>
              <w:rPr>
                <w:spacing w:val="-1"/>
                <w:sz w:val="24"/>
              </w:rPr>
              <w:t>уксусной</w:t>
            </w:r>
            <w:proofErr w:type="gramEnd"/>
          </w:p>
          <w:p w:rsidR="00837AAC" w:rsidRDefault="00D1799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кислоты)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р-р</w:t>
            </w:r>
            <w:proofErr w:type="spellEnd"/>
            <w:r>
              <w:rPr>
                <w:sz w:val="24"/>
              </w:rPr>
              <w:t xml:space="preserve"> FeCl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ind w:right="642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COONa + FeCl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 → (CH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>COO)</w:t>
            </w:r>
            <w:r w:rsidRPr="00D17990">
              <w:rPr>
                <w:i/>
                <w:sz w:val="24"/>
                <w:vertAlign w:val="subscript"/>
                <w:lang w:val="en-US"/>
              </w:rPr>
              <w:t>3</w:t>
            </w:r>
            <w:r w:rsidRPr="00D17990">
              <w:rPr>
                <w:i/>
                <w:sz w:val="24"/>
                <w:lang w:val="en-US"/>
              </w:rPr>
              <w:t xml:space="preserve">Fe + </w:t>
            </w:r>
            <w:proofErr w:type="spellStart"/>
            <w:r w:rsidRPr="00D17990">
              <w:rPr>
                <w:i/>
                <w:sz w:val="24"/>
                <w:lang w:val="en-US"/>
              </w:rPr>
              <w:t>NaCl</w:t>
            </w:r>
            <w:proofErr w:type="spellEnd"/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 xml:space="preserve">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  <w:r>
              <w:rPr>
                <w:sz w:val="24"/>
              </w:rPr>
              <w:t xml:space="preserve"> в красно-бурый цвет</w:t>
            </w:r>
          </w:p>
        </w:tc>
      </w:tr>
      <w:tr w:rsidR="00837AAC">
        <w:trPr>
          <w:trHeight w:val="549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spacing w:before="1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Стеарат</w:t>
            </w:r>
            <w:proofErr w:type="spellEnd"/>
            <w:r>
              <w:rPr>
                <w:sz w:val="24"/>
              </w:rPr>
              <w:t xml:space="preserve"> натрия (мыло)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4" w:line="276" w:lineRule="exact"/>
              <w:ind w:right="19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 (гидролиз) + фенолфталеин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vertAlign w:val="subscript"/>
              </w:rPr>
              <w:t>17</w:t>
            </w:r>
            <w:r>
              <w:rPr>
                <w:i/>
                <w:sz w:val="24"/>
              </w:rPr>
              <w:t>H</w:t>
            </w:r>
            <w:r>
              <w:rPr>
                <w:i/>
                <w:sz w:val="24"/>
                <w:vertAlign w:val="subscript"/>
              </w:rPr>
              <w:t>35</w:t>
            </w:r>
            <w:r>
              <w:rPr>
                <w:i/>
                <w:sz w:val="24"/>
              </w:rPr>
              <w:t>COONa + 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O ↔</w:t>
            </w:r>
          </w:p>
          <w:p w:rsidR="00837AAC" w:rsidRDefault="00D17990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sz w:val="16"/>
              </w:rPr>
              <w:t>17</w:t>
            </w:r>
            <w:r>
              <w:rPr>
                <w:i/>
                <w:position w:val="2"/>
                <w:sz w:val="24"/>
              </w:rPr>
              <w:t>H</w:t>
            </w:r>
            <w:r>
              <w:rPr>
                <w:i/>
                <w:sz w:val="16"/>
              </w:rPr>
              <w:t>35</w:t>
            </w:r>
            <w:proofErr w:type="spellStart"/>
            <w:r>
              <w:rPr>
                <w:i/>
                <w:position w:val="2"/>
                <w:sz w:val="24"/>
              </w:rPr>
              <w:t>COOH↓</w:t>
            </w:r>
            <w:proofErr w:type="spellEnd"/>
            <w:r>
              <w:rPr>
                <w:i/>
                <w:position w:val="2"/>
                <w:sz w:val="24"/>
              </w:rPr>
              <w:t xml:space="preserve"> + </w:t>
            </w:r>
            <w:proofErr w:type="spellStart"/>
            <w:r>
              <w:rPr>
                <w:i/>
                <w:position w:val="2"/>
                <w:sz w:val="24"/>
              </w:rPr>
              <w:t>NaOH</w:t>
            </w:r>
            <w:proofErr w:type="spellEnd"/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  <w:r>
              <w:rPr>
                <w:sz w:val="24"/>
              </w:rPr>
              <w:t xml:space="preserve"> в малиновый цвет</w:t>
            </w:r>
          </w:p>
        </w:tc>
      </w:tr>
      <w:tr w:rsidR="00837AAC">
        <w:trPr>
          <w:trHeight w:val="544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насыщенный </w:t>
            </w:r>
            <w:proofErr w:type="spellStart"/>
            <w:r>
              <w:rPr>
                <w:sz w:val="24"/>
              </w:rPr>
              <w:t>р-р</w:t>
            </w:r>
            <w:proofErr w:type="spellEnd"/>
          </w:p>
          <w:p w:rsidR="00837AAC" w:rsidRDefault="00D179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соли кальция</w:t>
            </w:r>
          </w:p>
        </w:tc>
        <w:tc>
          <w:tcPr>
            <w:tcW w:w="3121" w:type="dxa"/>
          </w:tcPr>
          <w:p w:rsidR="00837AAC" w:rsidRPr="00D17990" w:rsidRDefault="00D17990">
            <w:pPr>
              <w:pStyle w:val="TableParagraph"/>
              <w:spacing w:line="270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C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35</w:t>
            </w:r>
            <w:r w:rsidRPr="00D17990">
              <w:rPr>
                <w:i/>
                <w:sz w:val="24"/>
                <w:lang w:val="en-US"/>
              </w:rPr>
              <w:t>COONa + Ca</w:t>
            </w:r>
            <w:r w:rsidRPr="00D17990">
              <w:rPr>
                <w:i/>
                <w:sz w:val="24"/>
                <w:vertAlign w:val="superscript"/>
                <w:lang w:val="en-US"/>
              </w:rPr>
              <w:t>2+</w:t>
            </w:r>
            <w:r w:rsidRPr="00D17990">
              <w:rPr>
                <w:i/>
                <w:spacing w:val="10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↔</w:t>
            </w:r>
          </w:p>
          <w:p w:rsidR="00837AAC" w:rsidRPr="00D17990" w:rsidRDefault="00D17990">
            <w:pPr>
              <w:pStyle w:val="TableParagraph"/>
              <w:spacing w:line="254" w:lineRule="exact"/>
              <w:rPr>
                <w:i/>
                <w:sz w:val="24"/>
                <w:lang w:val="en-US"/>
              </w:rPr>
            </w:pPr>
            <w:r w:rsidRPr="00D17990">
              <w:rPr>
                <w:i/>
                <w:sz w:val="24"/>
                <w:lang w:val="en-US"/>
              </w:rPr>
              <w:t>(C</w:t>
            </w:r>
            <w:r w:rsidRPr="00D17990">
              <w:rPr>
                <w:i/>
                <w:sz w:val="24"/>
                <w:vertAlign w:val="subscript"/>
                <w:lang w:val="en-US"/>
              </w:rPr>
              <w:t>17</w:t>
            </w:r>
            <w:r w:rsidRPr="00D17990">
              <w:rPr>
                <w:i/>
                <w:sz w:val="24"/>
                <w:lang w:val="en-US"/>
              </w:rPr>
              <w:t>H</w:t>
            </w:r>
            <w:r w:rsidRPr="00D17990">
              <w:rPr>
                <w:i/>
                <w:sz w:val="24"/>
                <w:vertAlign w:val="subscript"/>
                <w:lang w:val="en-US"/>
              </w:rPr>
              <w:t>35</w:t>
            </w:r>
            <w:r w:rsidRPr="00D17990">
              <w:rPr>
                <w:i/>
                <w:sz w:val="24"/>
                <w:lang w:val="en-US"/>
              </w:rPr>
              <w:t>COO)</w:t>
            </w:r>
            <w:r w:rsidRPr="00D17990">
              <w:rPr>
                <w:i/>
                <w:sz w:val="24"/>
                <w:vertAlign w:val="subscript"/>
                <w:lang w:val="en-US"/>
              </w:rPr>
              <w:t>2</w:t>
            </w:r>
            <w:r w:rsidRPr="00D17990">
              <w:rPr>
                <w:i/>
                <w:sz w:val="24"/>
                <w:lang w:val="en-US"/>
              </w:rPr>
              <w:t>Ca↓ +</w:t>
            </w:r>
            <w:r w:rsidRPr="00D17990">
              <w:rPr>
                <w:i/>
                <w:spacing w:val="6"/>
                <w:sz w:val="24"/>
                <w:lang w:val="en-US"/>
              </w:rPr>
              <w:t xml:space="preserve"> </w:t>
            </w:r>
            <w:r w:rsidRPr="00D17990">
              <w:rPr>
                <w:i/>
                <w:sz w:val="24"/>
                <w:lang w:val="en-US"/>
              </w:rPr>
              <w:t>Na</w:t>
            </w:r>
            <w:r w:rsidRPr="00D17990">
              <w:rPr>
                <w:i/>
                <w:sz w:val="24"/>
                <w:vertAlign w:val="superscript"/>
                <w:lang w:val="en-US"/>
              </w:rPr>
              <w:t>+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proofErr w:type="gramStart"/>
            <w:r>
              <w:rPr>
                <w:sz w:val="24"/>
              </w:rPr>
              <w:t>серого</w:t>
            </w:r>
            <w:proofErr w:type="gramEnd"/>
          </w:p>
          <w:p w:rsidR="00837AAC" w:rsidRDefault="00D1799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осадка</w:t>
            </w:r>
          </w:p>
        </w:tc>
      </w:tr>
      <w:tr w:rsidR="00837AAC">
        <w:trPr>
          <w:trHeight w:val="830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Концентрированн</w:t>
            </w:r>
            <w:proofErr w:type="spellEnd"/>
          </w:p>
          <w:p w:rsidR="00837AAC" w:rsidRDefault="00D17990">
            <w:pPr>
              <w:pStyle w:val="TableParagraph"/>
              <w:spacing w:before="8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неорганическая кислота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1" w:line="242" w:lineRule="auto"/>
              <w:ind w:right="677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z w:val="24"/>
                <w:vertAlign w:val="subscript"/>
              </w:rPr>
              <w:t>17</w:t>
            </w:r>
            <w:r>
              <w:rPr>
                <w:i/>
                <w:sz w:val="24"/>
              </w:rPr>
              <w:t>H</w:t>
            </w:r>
            <w:r>
              <w:rPr>
                <w:i/>
                <w:sz w:val="24"/>
                <w:vertAlign w:val="subscript"/>
              </w:rPr>
              <w:t>35</w:t>
            </w:r>
            <w:r>
              <w:rPr>
                <w:i/>
                <w:sz w:val="24"/>
              </w:rPr>
              <w:t>COONa + H</w:t>
            </w:r>
            <w:r>
              <w:rPr>
                <w:i/>
                <w:sz w:val="24"/>
                <w:vertAlign w:val="superscript"/>
              </w:rPr>
              <w:t>+</w:t>
            </w:r>
            <w:r>
              <w:rPr>
                <w:i/>
                <w:sz w:val="24"/>
              </w:rPr>
              <w:t xml:space="preserve"> ↔ C</w:t>
            </w:r>
            <w:r>
              <w:rPr>
                <w:i/>
                <w:sz w:val="24"/>
                <w:vertAlign w:val="subscript"/>
              </w:rPr>
              <w:t>17</w:t>
            </w:r>
            <w:r>
              <w:rPr>
                <w:i/>
                <w:sz w:val="24"/>
              </w:rPr>
              <w:t>H</w:t>
            </w:r>
            <w:r>
              <w:rPr>
                <w:i/>
                <w:sz w:val="24"/>
                <w:vertAlign w:val="subscript"/>
              </w:rPr>
              <w:t>35</w:t>
            </w:r>
            <w:r>
              <w:rPr>
                <w:i/>
                <w:sz w:val="24"/>
              </w:rPr>
              <w:t xml:space="preserve">COOH↓ + </w:t>
            </w:r>
            <w:proofErr w:type="spellStart"/>
            <w:r>
              <w:rPr>
                <w:i/>
                <w:sz w:val="24"/>
              </w:rPr>
              <w:t>Na</w:t>
            </w:r>
            <w:r>
              <w:rPr>
                <w:i/>
                <w:sz w:val="24"/>
                <w:vertAlign w:val="superscript"/>
              </w:rPr>
              <w:t>+</w:t>
            </w:r>
            <w:proofErr w:type="spellEnd"/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 белого осадка</w:t>
            </w:r>
          </w:p>
        </w:tc>
      </w:tr>
      <w:tr w:rsidR="00837AAC">
        <w:trPr>
          <w:trHeight w:val="544"/>
        </w:trPr>
        <w:tc>
          <w:tcPr>
            <w:tcW w:w="1546" w:type="dxa"/>
            <w:vMerge w:val="restart"/>
          </w:tcPr>
          <w:p w:rsidR="00837AAC" w:rsidRDefault="00D179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Белок</w:t>
            </w: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пламя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 горения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запах «паленого»,</w:t>
            </w:r>
          </w:p>
          <w:p w:rsidR="00837AAC" w:rsidRDefault="00D1799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жженых перьев</w:t>
            </w:r>
          </w:p>
        </w:tc>
      </w:tr>
      <w:tr w:rsidR="00837AAC">
        <w:trPr>
          <w:trHeight w:val="1380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НNO</w:t>
            </w:r>
            <w:r>
              <w:rPr>
                <w:position w:val="-1"/>
                <w:sz w:val="16"/>
              </w:rPr>
              <w:t>3 (</w:t>
            </w:r>
            <w:proofErr w:type="spellStart"/>
            <w:r>
              <w:rPr>
                <w:position w:val="-1"/>
                <w:sz w:val="16"/>
              </w:rPr>
              <w:t>конц</w:t>
            </w:r>
            <w:proofErr w:type="spellEnd"/>
            <w:r>
              <w:rPr>
                <w:position w:val="-1"/>
                <w:sz w:val="16"/>
              </w:rPr>
              <w:t>.)</w:t>
            </w:r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, °С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1"/>
              <w:ind w:right="5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ксантопротеиновая реакция (происходит нитрование </w:t>
            </w:r>
            <w:proofErr w:type="spellStart"/>
            <w:r>
              <w:rPr>
                <w:i/>
                <w:sz w:val="24"/>
              </w:rPr>
              <w:t>бензольных</w:t>
            </w:r>
            <w:proofErr w:type="spellEnd"/>
            <w:r>
              <w:rPr>
                <w:i/>
                <w:sz w:val="24"/>
              </w:rPr>
              <w:t xml:space="preserve"> колец в молекуле белка)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1"/>
              <w:ind w:left="106" w:right="334"/>
              <w:rPr>
                <w:sz w:val="24"/>
              </w:rPr>
            </w:pPr>
            <w:r>
              <w:rPr>
                <w:sz w:val="24"/>
              </w:rPr>
              <w:t xml:space="preserve">без нагревания – появляется желтое 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  <w:r>
              <w:rPr>
                <w:sz w:val="24"/>
              </w:rPr>
              <w:t>; при нагревании и</w:t>
            </w:r>
          </w:p>
          <w:p w:rsidR="00837AAC" w:rsidRDefault="00D17990">
            <w:pPr>
              <w:pStyle w:val="TableParagraph"/>
              <w:spacing w:before="1" w:line="25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добавлении</w:t>
            </w:r>
            <w:proofErr w:type="gramEnd"/>
            <w:r>
              <w:rPr>
                <w:sz w:val="24"/>
              </w:rPr>
              <w:t xml:space="preserve"> раствора</w:t>
            </w:r>
          </w:p>
        </w:tc>
      </w:tr>
    </w:tbl>
    <w:p w:rsidR="00837AAC" w:rsidRDefault="00837AAC">
      <w:pPr>
        <w:spacing w:line="254" w:lineRule="exact"/>
        <w:rPr>
          <w:sz w:val="24"/>
        </w:rPr>
        <w:sectPr w:rsidR="00837AAC">
          <w:pgSz w:w="11910" w:h="16840"/>
          <w:pgMar w:top="1440" w:right="12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100"/>
        <w:gridCol w:w="3121"/>
        <w:gridCol w:w="2385"/>
      </w:tblGrid>
      <w:tr w:rsidR="00837AAC">
        <w:trPr>
          <w:trHeight w:val="830"/>
        </w:trPr>
        <w:tc>
          <w:tcPr>
            <w:tcW w:w="1546" w:type="dxa"/>
            <w:vMerge w:val="restart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0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837AAC" w:rsidRDefault="00837A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аммиака белок окрашивается в желтый цвет</w:t>
            </w:r>
          </w:p>
        </w:tc>
      </w:tr>
      <w:tr w:rsidR="00837AAC">
        <w:trPr>
          <w:trHeight w:val="823"/>
        </w:trPr>
        <w:tc>
          <w:tcPr>
            <w:tcW w:w="1546" w:type="dxa"/>
            <w:vMerge/>
            <w:tcBorders>
              <w:top w:val="nil"/>
            </w:tcBorders>
          </w:tcPr>
          <w:p w:rsidR="00837AAC" w:rsidRDefault="00837AA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837AAC" w:rsidRDefault="00D17990">
            <w:pPr>
              <w:pStyle w:val="TableParagraph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Свежеосажденны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u</w:t>
            </w:r>
            <w:proofErr w:type="spellEnd"/>
            <w:proofErr w:type="gramEnd"/>
            <w:r>
              <w:rPr>
                <w:sz w:val="24"/>
              </w:rPr>
              <w:t>(OH)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21" w:type="dxa"/>
          </w:tcPr>
          <w:p w:rsidR="00837AAC" w:rsidRDefault="00D17990">
            <w:pPr>
              <w:pStyle w:val="TableParagraph"/>
              <w:spacing w:before="2" w:line="27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биуретовая</w:t>
            </w:r>
            <w:proofErr w:type="spellEnd"/>
            <w:r>
              <w:rPr>
                <w:i/>
                <w:sz w:val="24"/>
              </w:rPr>
              <w:t xml:space="preserve"> реакция (образуется комплексное соединение)</w:t>
            </w:r>
          </w:p>
        </w:tc>
        <w:tc>
          <w:tcPr>
            <w:tcW w:w="2385" w:type="dxa"/>
          </w:tcPr>
          <w:p w:rsidR="00837AAC" w:rsidRDefault="00D17990">
            <w:pPr>
              <w:pStyle w:val="TableParagraph"/>
              <w:ind w:left="106" w:right="402"/>
              <w:rPr>
                <w:sz w:val="24"/>
              </w:rPr>
            </w:pPr>
            <w:r>
              <w:rPr>
                <w:sz w:val="24"/>
              </w:rPr>
              <w:t xml:space="preserve">сине-фиолетовое окрашивание </w:t>
            </w:r>
            <w:proofErr w:type="spellStart"/>
            <w:r>
              <w:rPr>
                <w:sz w:val="24"/>
              </w:rPr>
              <w:t>р-ра</w:t>
            </w:r>
            <w:proofErr w:type="spellEnd"/>
          </w:p>
        </w:tc>
      </w:tr>
    </w:tbl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837AAC">
      <w:pPr>
        <w:pStyle w:val="a3"/>
        <w:ind w:left="0"/>
        <w:rPr>
          <w:b/>
          <w:sz w:val="20"/>
        </w:rPr>
      </w:pPr>
    </w:p>
    <w:p w:rsidR="00837AAC" w:rsidRDefault="00D17990">
      <w:pPr>
        <w:spacing w:before="226"/>
        <w:ind w:left="180"/>
        <w:rPr>
          <w:b/>
          <w:sz w:val="24"/>
        </w:rPr>
      </w:pPr>
      <w:r>
        <w:rPr>
          <w:b/>
          <w:color w:val="333333"/>
          <w:sz w:val="24"/>
        </w:rPr>
        <w:t>Перечень вопросов к зачету по учебной практике: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Правила ТБ при работе с кислотами, щелочами,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электрооборудованием.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85"/>
        <w:ind w:hanging="241"/>
        <w:rPr>
          <w:sz w:val="24"/>
        </w:rPr>
      </w:pPr>
      <w:r>
        <w:rPr>
          <w:color w:val="333333"/>
          <w:sz w:val="24"/>
        </w:rPr>
        <w:t xml:space="preserve">Правила работы на центрифуги, </w:t>
      </w:r>
      <w:proofErr w:type="spellStart"/>
      <w:r>
        <w:rPr>
          <w:color w:val="333333"/>
          <w:sz w:val="24"/>
        </w:rPr>
        <w:t>ФЭКе</w:t>
      </w:r>
      <w:proofErr w:type="spellEnd"/>
      <w:r>
        <w:rPr>
          <w:color w:val="333333"/>
          <w:sz w:val="24"/>
        </w:rPr>
        <w:t xml:space="preserve">, </w:t>
      </w:r>
      <w:proofErr w:type="gramStart"/>
      <w:r>
        <w:rPr>
          <w:color w:val="333333"/>
          <w:sz w:val="24"/>
        </w:rPr>
        <w:t>термостате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дозаторами.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79" w:line="261" w:lineRule="auto"/>
        <w:ind w:left="180" w:right="1502" w:firstLine="0"/>
        <w:rPr>
          <w:sz w:val="24"/>
        </w:rPr>
      </w:pPr>
      <w:r>
        <w:rPr>
          <w:color w:val="333333"/>
          <w:sz w:val="24"/>
        </w:rPr>
        <w:t>Требования к построению калибровочного графика, правила построения калибровочного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графика.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53"/>
        <w:ind w:hanging="241"/>
        <w:rPr>
          <w:sz w:val="24"/>
        </w:rPr>
      </w:pPr>
      <w:r>
        <w:rPr>
          <w:color w:val="333333"/>
          <w:sz w:val="24"/>
        </w:rPr>
        <w:t>Правила приготовления раствора приблизительной концентрации из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навески.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85"/>
        <w:ind w:hanging="241"/>
        <w:rPr>
          <w:sz w:val="24"/>
        </w:rPr>
      </w:pPr>
      <w:r>
        <w:rPr>
          <w:color w:val="333333"/>
          <w:sz w:val="24"/>
        </w:rPr>
        <w:t>Правила приготовления раствора приблизительной концентрации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разбавлением.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Правила приготовлен</w:t>
      </w:r>
      <w:r>
        <w:rPr>
          <w:color w:val="333333"/>
          <w:sz w:val="24"/>
        </w:rPr>
        <w:t>ия раствора точной концентрации из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навески.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Правила приготовления раствора точной концентрации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разбавлением.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Правила приготовления раствора из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фиксанала</w:t>
      </w:r>
      <w:proofErr w:type="spellEnd"/>
      <w:r>
        <w:rPr>
          <w:color w:val="333333"/>
          <w:sz w:val="24"/>
        </w:rPr>
        <w:t>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 xml:space="preserve">Правила проведения </w:t>
      </w:r>
      <w:proofErr w:type="spellStart"/>
      <w:r>
        <w:rPr>
          <w:color w:val="333333"/>
          <w:sz w:val="24"/>
        </w:rPr>
        <w:t>титриметрического</w:t>
      </w:r>
      <w:proofErr w:type="spellEnd"/>
      <w:r>
        <w:rPr>
          <w:color w:val="333333"/>
          <w:sz w:val="24"/>
        </w:rPr>
        <w:t xml:space="preserve"> метода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исследования.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541"/>
        </w:tabs>
        <w:ind w:left="540" w:hanging="361"/>
        <w:rPr>
          <w:sz w:val="24"/>
        </w:rPr>
      </w:pPr>
      <w:r>
        <w:rPr>
          <w:color w:val="333333"/>
          <w:sz w:val="24"/>
        </w:rPr>
        <w:t>Дезинфекция.</w:t>
      </w:r>
    </w:p>
    <w:p w:rsidR="00837AAC" w:rsidRDefault="00D17990">
      <w:pPr>
        <w:pStyle w:val="a5"/>
        <w:numPr>
          <w:ilvl w:val="0"/>
          <w:numId w:val="3"/>
        </w:numPr>
        <w:tabs>
          <w:tab w:val="left" w:pos="541"/>
        </w:tabs>
        <w:spacing w:before="179"/>
        <w:ind w:left="540" w:hanging="361"/>
        <w:rPr>
          <w:sz w:val="24"/>
        </w:rPr>
      </w:pPr>
      <w:r>
        <w:rPr>
          <w:color w:val="333333"/>
          <w:sz w:val="24"/>
        </w:rPr>
        <w:t>Свойства, функции и строение белков, углеводов, липидов, витаминов,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гормонов.</w:t>
      </w:r>
    </w:p>
    <w:p w:rsidR="00837AAC" w:rsidRDefault="00D17990">
      <w:pPr>
        <w:pStyle w:val="Heading2"/>
      </w:pPr>
      <w:r>
        <w:rPr>
          <w:color w:val="333333"/>
        </w:rPr>
        <w:t>Перечень зачетных манипуляций: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spacing w:before="180"/>
        <w:ind w:hanging="241"/>
        <w:rPr>
          <w:sz w:val="24"/>
        </w:rPr>
      </w:pPr>
      <w:r>
        <w:rPr>
          <w:color w:val="333333"/>
          <w:sz w:val="24"/>
        </w:rPr>
        <w:t xml:space="preserve">Центрифугирование образца. Отделение осадка от </w:t>
      </w:r>
      <w:proofErr w:type="spellStart"/>
      <w:r>
        <w:rPr>
          <w:color w:val="333333"/>
          <w:sz w:val="24"/>
        </w:rPr>
        <w:t>надосадочной</w:t>
      </w:r>
      <w:proofErr w:type="spellEnd"/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жидкости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ind w:hanging="241"/>
        <w:rPr>
          <w:sz w:val="24"/>
        </w:rPr>
      </w:pPr>
      <w:proofErr w:type="spellStart"/>
      <w:r>
        <w:rPr>
          <w:color w:val="333333"/>
          <w:sz w:val="24"/>
        </w:rPr>
        <w:t>Фотометрирование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образца.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Построение калибровочного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графика.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Выбор дозатора, установление необходимого объема, работа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дозатором.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spacing w:before="185"/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приблизительной концентрации из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навески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приблизительной концентрации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разбавлением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Приготовление раствора точной концентрации из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навески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Пригот</w:t>
      </w:r>
      <w:r>
        <w:rPr>
          <w:color w:val="333333"/>
          <w:sz w:val="24"/>
        </w:rPr>
        <w:t>овление раствора точной концентрации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разбавлением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из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фиксанала</w:t>
      </w:r>
      <w:proofErr w:type="spellEnd"/>
      <w:r>
        <w:rPr>
          <w:color w:val="333333"/>
          <w:sz w:val="24"/>
        </w:rPr>
        <w:t>.</w:t>
      </w:r>
    </w:p>
    <w:p w:rsidR="00837AAC" w:rsidRDefault="00837AAC">
      <w:pPr>
        <w:rPr>
          <w:sz w:val="24"/>
        </w:rPr>
        <w:sectPr w:rsidR="00837AAC">
          <w:pgSz w:w="11910" w:h="16840"/>
          <w:pgMar w:top="1440" w:right="1260" w:bottom="280" w:left="1260" w:header="720" w:footer="720" w:gutter="0"/>
          <w:cols w:space="720"/>
        </w:sectPr>
      </w:pPr>
    </w:p>
    <w:p w:rsidR="00837AAC" w:rsidRDefault="00D17990">
      <w:pPr>
        <w:pStyle w:val="a5"/>
        <w:numPr>
          <w:ilvl w:val="0"/>
          <w:numId w:val="2"/>
        </w:numPr>
        <w:tabs>
          <w:tab w:val="left" w:pos="541"/>
        </w:tabs>
        <w:spacing w:before="66"/>
        <w:ind w:left="540" w:hanging="361"/>
        <w:rPr>
          <w:sz w:val="24"/>
        </w:rPr>
      </w:pPr>
      <w:r>
        <w:rPr>
          <w:color w:val="333333"/>
          <w:sz w:val="24"/>
        </w:rPr>
        <w:lastRenderedPageBreak/>
        <w:t xml:space="preserve">Проведение </w:t>
      </w:r>
      <w:proofErr w:type="spellStart"/>
      <w:r>
        <w:rPr>
          <w:color w:val="333333"/>
          <w:sz w:val="24"/>
        </w:rPr>
        <w:t>титриметрического</w:t>
      </w:r>
      <w:proofErr w:type="spellEnd"/>
      <w:r>
        <w:rPr>
          <w:color w:val="333333"/>
          <w:sz w:val="24"/>
        </w:rPr>
        <w:t xml:space="preserve"> метода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исследования.</w:t>
      </w:r>
    </w:p>
    <w:p w:rsidR="00837AAC" w:rsidRDefault="00D17990">
      <w:pPr>
        <w:pStyle w:val="a5"/>
        <w:numPr>
          <w:ilvl w:val="0"/>
          <w:numId w:val="2"/>
        </w:numPr>
        <w:tabs>
          <w:tab w:val="left" w:pos="541"/>
        </w:tabs>
        <w:ind w:left="540" w:hanging="361"/>
        <w:rPr>
          <w:sz w:val="24"/>
        </w:rPr>
      </w:pPr>
      <w:r>
        <w:rPr>
          <w:color w:val="333333"/>
          <w:sz w:val="24"/>
        </w:rPr>
        <w:t>Проведение дезинфекции лабораторного инструментария,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посуды.</w:t>
      </w:r>
    </w:p>
    <w:p w:rsidR="00837AAC" w:rsidRDefault="00D17990">
      <w:pPr>
        <w:pStyle w:val="Heading2"/>
        <w:spacing w:before="180"/>
      </w:pPr>
      <w:r>
        <w:rPr>
          <w:color w:val="333333"/>
        </w:rPr>
        <w:t>Теория и практика лабораторных биохимических</w:t>
      </w:r>
      <w:r>
        <w:rPr>
          <w:color w:val="333333"/>
        </w:rPr>
        <w:t xml:space="preserve"> исследований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 xml:space="preserve">Центрифугирование образца. Отделение осадка от </w:t>
      </w:r>
      <w:proofErr w:type="spellStart"/>
      <w:r>
        <w:rPr>
          <w:color w:val="333333"/>
          <w:sz w:val="24"/>
        </w:rPr>
        <w:t>надосадочной</w:t>
      </w:r>
      <w:proofErr w:type="spellEnd"/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жидкости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spacing w:before="179"/>
        <w:ind w:hanging="241"/>
        <w:rPr>
          <w:sz w:val="24"/>
        </w:rPr>
      </w:pPr>
      <w:proofErr w:type="spellStart"/>
      <w:r>
        <w:rPr>
          <w:color w:val="333333"/>
          <w:sz w:val="24"/>
        </w:rPr>
        <w:t>Фотометрирование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образца.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Построение калибровочного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графика.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Выбор дозатора, установление необходимого объема, работа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дозатором.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приблизительной концентрации из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навески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приблизительной концентрации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разбавлением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Приготовление раствора точной концентрации из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навески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spacing w:before="185"/>
        <w:ind w:hanging="241"/>
        <w:rPr>
          <w:sz w:val="24"/>
        </w:rPr>
      </w:pPr>
      <w:r>
        <w:rPr>
          <w:color w:val="333333"/>
          <w:sz w:val="24"/>
        </w:rPr>
        <w:t>Приготовление раствора точной концентрации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разбавлением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421"/>
        </w:tabs>
        <w:spacing w:before="179"/>
        <w:ind w:hanging="241"/>
        <w:rPr>
          <w:sz w:val="24"/>
        </w:rPr>
      </w:pPr>
      <w:r>
        <w:rPr>
          <w:color w:val="333333"/>
          <w:sz w:val="24"/>
        </w:rPr>
        <w:t>Приготовление раствора из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фиксанала</w:t>
      </w:r>
      <w:proofErr w:type="spellEnd"/>
      <w:r>
        <w:rPr>
          <w:color w:val="333333"/>
          <w:sz w:val="24"/>
        </w:rPr>
        <w:t>.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541"/>
        </w:tabs>
        <w:ind w:left="540" w:hanging="361"/>
        <w:rPr>
          <w:sz w:val="24"/>
        </w:rPr>
      </w:pPr>
      <w:r>
        <w:rPr>
          <w:color w:val="333333"/>
          <w:sz w:val="24"/>
        </w:rPr>
        <w:t xml:space="preserve">Проведение </w:t>
      </w:r>
      <w:proofErr w:type="spellStart"/>
      <w:r>
        <w:rPr>
          <w:color w:val="333333"/>
          <w:sz w:val="24"/>
        </w:rPr>
        <w:t>титриметрического</w:t>
      </w:r>
      <w:proofErr w:type="spellEnd"/>
      <w:r>
        <w:rPr>
          <w:color w:val="333333"/>
          <w:sz w:val="24"/>
        </w:rPr>
        <w:t xml:space="preserve"> метода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исследования.</w:t>
      </w:r>
    </w:p>
    <w:p w:rsidR="00837AAC" w:rsidRDefault="00D17990">
      <w:pPr>
        <w:pStyle w:val="a5"/>
        <w:numPr>
          <w:ilvl w:val="0"/>
          <w:numId w:val="1"/>
        </w:numPr>
        <w:tabs>
          <w:tab w:val="left" w:pos="541"/>
        </w:tabs>
        <w:spacing w:before="179"/>
        <w:ind w:left="540" w:hanging="361"/>
        <w:rPr>
          <w:sz w:val="24"/>
        </w:rPr>
      </w:pPr>
      <w:r>
        <w:rPr>
          <w:color w:val="333333"/>
          <w:sz w:val="24"/>
        </w:rPr>
        <w:t>Проведение дезинфекции лабораторного инструментария,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посуды.</w:t>
      </w:r>
    </w:p>
    <w:sectPr w:rsidR="00837AAC" w:rsidSect="00837AAC">
      <w:pgSz w:w="11910" w:h="16840"/>
      <w:pgMar w:top="138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F19"/>
    <w:multiLevelType w:val="hybridMultilevel"/>
    <w:tmpl w:val="869206F0"/>
    <w:lvl w:ilvl="0" w:tplc="5F222372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en-US" w:bidi="ar-SA"/>
      </w:rPr>
    </w:lvl>
    <w:lvl w:ilvl="1" w:tplc="2EE8F6D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D96E1146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F43C51A0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BD028ED2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93F0FCBE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CF1609A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EEE8EB9A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FC94432C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</w:abstractNum>
  <w:abstractNum w:abstractNumId="1">
    <w:nsid w:val="0CED1A00"/>
    <w:multiLevelType w:val="hybridMultilevel"/>
    <w:tmpl w:val="660C5314"/>
    <w:lvl w:ilvl="0" w:tplc="931E8AC8">
      <w:start w:val="1"/>
      <w:numFmt w:val="decimal"/>
      <w:lvlText w:val="%1)"/>
      <w:lvlJc w:val="left"/>
      <w:pPr>
        <w:ind w:left="18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4CCCE08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D50B51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6EECDB4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8B30261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10F87FB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0AF0E28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E78471A0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6576E91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2">
    <w:nsid w:val="0DEC4B3C"/>
    <w:multiLevelType w:val="hybridMultilevel"/>
    <w:tmpl w:val="F732E3DC"/>
    <w:lvl w:ilvl="0" w:tplc="FF9A8262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1541CDA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70039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F9083FE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FBE2C532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9DB491A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50949A7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6A6C33AC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D3C85ABE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3">
    <w:nsid w:val="0EAE48DE"/>
    <w:multiLevelType w:val="hybridMultilevel"/>
    <w:tmpl w:val="5820489C"/>
    <w:lvl w:ilvl="0" w:tplc="18C0FDCE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D6CAF1E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2" w:tplc="C62E5434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D10C7952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DA52F84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C6CAFE2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04C8DD44">
      <w:numFmt w:val="bullet"/>
      <w:lvlText w:val="•"/>
      <w:lvlJc w:val="left"/>
      <w:pPr>
        <w:ind w:left="5807" w:hanging="260"/>
      </w:pPr>
      <w:rPr>
        <w:rFonts w:hint="default"/>
        <w:lang w:val="ru-RU" w:eastAsia="en-US" w:bidi="ar-SA"/>
      </w:rPr>
    </w:lvl>
    <w:lvl w:ilvl="7" w:tplc="0242DFE4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8" w:tplc="ECA89882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</w:abstractNum>
  <w:abstractNum w:abstractNumId="4">
    <w:nsid w:val="11756AE9"/>
    <w:multiLevelType w:val="hybridMultilevel"/>
    <w:tmpl w:val="57002474"/>
    <w:lvl w:ilvl="0" w:tplc="E6ECA050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  <w:lang w:val="ru-RU" w:eastAsia="en-US" w:bidi="ar-SA"/>
      </w:rPr>
    </w:lvl>
    <w:lvl w:ilvl="1" w:tplc="C1C4378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74D21F02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D98A02C2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04522270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65BC60FC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426EE26E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1AF0AE98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AACCD31C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5">
    <w:nsid w:val="136E1651"/>
    <w:multiLevelType w:val="hybridMultilevel"/>
    <w:tmpl w:val="B852D7F6"/>
    <w:lvl w:ilvl="0" w:tplc="761A50A2">
      <w:start w:val="3"/>
      <w:numFmt w:val="decimal"/>
      <w:lvlText w:val="%1)"/>
      <w:lvlJc w:val="left"/>
      <w:pPr>
        <w:ind w:left="18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38A3DB4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8D902E90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99CEECA2">
      <w:numFmt w:val="bullet"/>
      <w:lvlText w:val="•"/>
      <w:lvlJc w:val="left"/>
      <w:pPr>
        <w:ind w:left="2941" w:hanging="260"/>
      </w:pPr>
      <w:rPr>
        <w:rFonts w:hint="default"/>
        <w:lang w:val="ru-RU" w:eastAsia="en-US" w:bidi="ar-SA"/>
      </w:rPr>
    </w:lvl>
    <w:lvl w:ilvl="4" w:tplc="BF687CD6">
      <w:numFmt w:val="bullet"/>
      <w:lvlText w:val="•"/>
      <w:lvlJc w:val="left"/>
      <w:pPr>
        <w:ind w:left="3862" w:hanging="260"/>
      </w:pPr>
      <w:rPr>
        <w:rFonts w:hint="default"/>
        <w:lang w:val="ru-RU" w:eastAsia="en-US" w:bidi="ar-SA"/>
      </w:rPr>
    </w:lvl>
    <w:lvl w:ilvl="5" w:tplc="BBC63444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6" w:tplc="9E687622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7" w:tplc="58B0CD24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8" w:tplc="991C4AA0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</w:abstractNum>
  <w:abstractNum w:abstractNumId="6">
    <w:nsid w:val="16945BB2"/>
    <w:multiLevelType w:val="hybridMultilevel"/>
    <w:tmpl w:val="0712926E"/>
    <w:lvl w:ilvl="0" w:tplc="F3ACA0BC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0E3114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1668060A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E9FE32F6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4F221F08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D0366832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C7DCC74A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1460237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0100967C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7">
    <w:nsid w:val="29641AE3"/>
    <w:multiLevelType w:val="hybridMultilevel"/>
    <w:tmpl w:val="7424E6AA"/>
    <w:lvl w:ilvl="0" w:tplc="C930A9C6">
      <w:start w:val="2"/>
      <w:numFmt w:val="decimal"/>
      <w:lvlText w:val="%1"/>
      <w:lvlJc w:val="left"/>
      <w:pPr>
        <w:ind w:left="360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0B6FA8E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2" w:tplc="B5FE6224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  <w:lvl w:ilvl="3" w:tplc="84C272FA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 w:tplc="3F423E4A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  <w:lvl w:ilvl="5" w:tplc="093A5346">
      <w:numFmt w:val="bullet"/>
      <w:lvlText w:val="•"/>
      <w:lvlJc w:val="left"/>
      <w:pPr>
        <w:ind w:left="4872" w:hanging="180"/>
      </w:pPr>
      <w:rPr>
        <w:rFonts w:hint="default"/>
        <w:lang w:val="ru-RU" w:eastAsia="en-US" w:bidi="ar-SA"/>
      </w:rPr>
    </w:lvl>
    <w:lvl w:ilvl="6" w:tplc="15D02318">
      <w:numFmt w:val="bullet"/>
      <w:lvlText w:val="•"/>
      <w:lvlJc w:val="left"/>
      <w:pPr>
        <w:ind w:left="5775" w:hanging="180"/>
      </w:pPr>
      <w:rPr>
        <w:rFonts w:hint="default"/>
        <w:lang w:val="ru-RU" w:eastAsia="en-US" w:bidi="ar-SA"/>
      </w:rPr>
    </w:lvl>
    <w:lvl w:ilvl="7" w:tplc="A4F49890">
      <w:numFmt w:val="bullet"/>
      <w:lvlText w:val="•"/>
      <w:lvlJc w:val="left"/>
      <w:pPr>
        <w:ind w:left="6677" w:hanging="180"/>
      </w:pPr>
      <w:rPr>
        <w:rFonts w:hint="default"/>
        <w:lang w:val="ru-RU" w:eastAsia="en-US" w:bidi="ar-SA"/>
      </w:rPr>
    </w:lvl>
    <w:lvl w:ilvl="8" w:tplc="62C0DA7C">
      <w:numFmt w:val="bullet"/>
      <w:lvlText w:val="•"/>
      <w:lvlJc w:val="left"/>
      <w:pPr>
        <w:ind w:left="7580" w:hanging="180"/>
      </w:pPr>
      <w:rPr>
        <w:rFonts w:hint="default"/>
        <w:lang w:val="ru-RU" w:eastAsia="en-US" w:bidi="ar-SA"/>
      </w:rPr>
    </w:lvl>
  </w:abstractNum>
  <w:abstractNum w:abstractNumId="8">
    <w:nsid w:val="29961004"/>
    <w:multiLevelType w:val="hybridMultilevel"/>
    <w:tmpl w:val="4B2C4C9E"/>
    <w:lvl w:ilvl="0" w:tplc="C108005A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976838C">
      <w:numFmt w:val="bullet"/>
      <w:lvlText w:val=""/>
      <w:lvlJc w:val="left"/>
      <w:pPr>
        <w:ind w:left="180" w:hanging="360"/>
      </w:pPr>
      <w:rPr>
        <w:rFonts w:hint="default"/>
        <w:w w:val="100"/>
        <w:lang w:val="ru-RU" w:eastAsia="en-US" w:bidi="ar-SA"/>
      </w:rPr>
    </w:lvl>
    <w:lvl w:ilvl="2" w:tplc="F52066A2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3" w:tplc="C55C186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4" w:tplc="38545A6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F7E6DD92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6" w:tplc="C40ECDAA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7" w:tplc="83A852E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8" w:tplc="3C167028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</w:abstractNum>
  <w:abstractNum w:abstractNumId="9">
    <w:nsid w:val="2B5E74F3"/>
    <w:multiLevelType w:val="hybridMultilevel"/>
    <w:tmpl w:val="C66CD742"/>
    <w:lvl w:ilvl="0" w:tplc="760C0664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en-US" w:bidi="ar-SA"/>
      </w:rPr>
    </w:lvl>
    <w:lvl w:ilvl="1" w:tplc="876825C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AA20411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108D658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A06CE668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BAB2BD1E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B09CC50C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130023A2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57CEF300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</w:abstractNum>
  <w:abstractNum w:abstractNumId="10">
    <w:nsid w:val="2D1249B4"/>
    <w:multiLevelType w:val="hybridMultilevel"/>
    <w:tmpl w:val="75B64150"/>
    <w:lvl w:ilvl="0" w:tplc="E690E516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AEA185C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2" w:tplc="D5327ECC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CA52562E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973ED01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5A283974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63CAC546">
      <w:numFmt w:val="bullet"/>
      <w:lvlText w:val="•"/>
      <w:lvlJc w:val="left"/>
      <w:pPr>
        <w:ind w:left="5807" w:hanging="260"/>
      </w:pPr>
      <w:rPr>
        <w:rFonts w:hint="default"/>
        <w:lang w:val="ru-RU" w:eastAsia="en-US" w:bidi="ar-SA"/>
      </w:rPr>
    </w:lvl>
    <w:lvl w:ilvl="7" w:tplc="B028637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8" w:tplc="362CC20A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</w:abstractNum>
  <w:abstractNum w:abstractNumId="11">
    <w:nsid w:val="2E634988"/>
    <w:multiLevelType w:val="hybridMultilevel"/>
    <w:tmpl w:val="7668CFDE"/>
    <w:lvl w:ilvl="0" w:tplc="F0743754">
      <w:start w:val="1"/>
      <w:numFmt w:val="decimal"/>
      <w:lvlText w:val="%1)"/>
      <w:lvlJc w:val="left"/>
      <w:pPr>
        <w:ind w:left="18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6368768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0AB2D032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8D84A89C">
      <w:numFmt w:val="bullet"/>
      <w:lvlText w:val="•"/>
      <w:lvlJc w:val="left"/>
      <w:pPr>
        <w:ind w:left="2941" w:hanging="260"/>
      </w:pPr>
      <w:rPr>
        <w:rFonts w:hint="default"/>
        <w:lang w:val="ru-RU" w:eastAsia="en-US" w:bidi="ar-SA"/>
      </w:rPr>
    </w:lvl>
    <w:lvl w:ilvl="4" w:tplc="D8667B74">
      <w:numFmt w:val="bullet"/>
      <w:lvlText w:val="•"/>
      <w:lvlJc w:val="left"/>
      <w:pPr>
        <w:ind w:left="3862" w:hanging="260"/>
      </w:pPr>
      <w:rPr>
        <w:rFonts w:hint="default"/>
        <w:lang w:val="ru-RU" w:eastAsia="en-US" w:bidi="ar-SA"/>
      </w:rPr>
    </w:lvl>
    <w:lvl w:ilvl="5" w:tplc="99585BD8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6" w:tplc="EC8688A2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7" w:tplc="3926B5E2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8" w:tplc="483A66E0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</w:abstractNum>
  <w:abstractNum w:abstractNumId="12">
    <w:nsid w:val="35B9463E"/>
    <w:multiLevelType w:val="hybridMultilevel"/>
    <w:tmpl w:val="E0023768"/>
    <w:lvl w:ilvl="0" w:tplc="DD3A7BC0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  <w:lang w:val="ru-RU" w:eastAsia="en-US" w:bidi="ar-SA"/>
      </w:rPr>
    </w:lvl>
    <w:lvl w:ilvl="1" w:tplc="D646BCEE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92F41248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9CF62E1E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AB823160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839EB496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6B46CD0A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987E935E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037E4698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13">
    <w:nsid w:val="3F9D2474"/>
    <w:multiLevelType w:val="hybridMultilevel"/>
    <w:tmpl w:val="6F7E9BA6"/>
    <w:lvl w:ilvl="0" w:tplc="B73E78E8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ru-RU" w:eastAsia="en-US" w:bidi="ar-SA"/>
      </w:rPr>
    </w:lvl>
    <w:lvl w:ilvl="1" w:tplc="D5048154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15887B38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3" w:tplc="AE3A95B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4" w:tplc="04C08E04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5" w:tplc="D8FE071C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6" w:tplc="10CA631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7" w:tplc="1ADCD00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8" w:tplc="31A62E02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</w:abstractNum>
  <w:abstractNum w:abstractNumId="14">
    <w:nsid w:val="49A5127C"/>
    <w:multiLevelType w:val="hybridMultilevel"/>
    <w:tmpl w:val="B478E7FA"/>
    <w:lvl w:ilvl="0" w:tplc="27A403CE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166252C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2" w:tplc="56B02908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9858E7E8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4D703280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8F603FA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0AA236B4">
      <w:numFmt w:val="bullet"/>
      <w:lvlText w:val="•"/>
      <w:lvlJc w:val="left"/>
      <w:pPr>
        <w:ind w:left="5807" w:hanging="260"/>
      </w:pPr>
      <w:rPr>
        <w:rFonts w:hint="default"/>
        <w:lang w:val="ru-RU" w:eastAsia="en-US" w:bidi="ar-SA"/>
      </w:rPr>
    </w:lvl>
    <w:lvl w:ilvl="7" w:tplc="17E6559C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8" w:tplc="95ECEA04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</w:abstractNum>
  <w:abstractNum w:abstractNumId="15">
    <w:nsid w:val="4B693A71"/>
    <w:multiLevelType w:val="hybridMultilevel"/>
    <w:tmpl w:val="99C0D680"/>
    <w:lvl w:ilvl="0" w:tplc="67267ED4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6CCF748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52857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08ABCC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9D624D42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5322BE5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D1BEFE5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7FDC81C4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C95C849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16">
    <w:nsid w:val="4E3C1439"/>
    <w:multiLevelType w:val="hybridMultilevel"/>
    <w:tmpl w:val="19960F80"/>
    <w:lvl w:ilvl="0" w:tplc="F43C28AE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302BCA0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C44E9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B4361C2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D780DDDA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91C6D25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1F9A9A0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05784994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2E0600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17">
    <w:nsid w:val="4F425844"/>
    <w:multiLevelType w:val="hybridMultilevel"/>
    <w:tmpl w:val="D5FE13D6"/>
    <w:lvl w:ilvl="0" w:tplc="5AD40D78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  <w:lang w:val="ru-RU" w:eastAsia="en-US" w:bidi="ar-SA"/>
      </w:rPr>
    </w:lvl>
    <w:lvl w:ilvl="1" w:tplc="1816881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A32C7602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934EC592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F5347E98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1718730C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1F36BB46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E61C40C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4E54548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18">
    <w:nsid w:val="57773549"/>
    <w:multiLevelType w:val="hybridMultilevel"/>
    <w:tmpl w:val="FCD299BC"/>
    <w:lvl w:ilvl="0" w:tplc="26DE822A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color w:val="090909"/>
        <w:spacing w:val="-5"/>
        <w:w w:val="100"/>
        <w:sz w:val="24"/>
        <w:szCs w:val="24"/>
        <w:lang w:val="ru-RU" w:eastAsia="en-US" w:bidi="ar-SA"/>
      </w:rPr>
    </w:lvl>
    <w:lvl w:ilvl="1" w:tplc="023AA55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9878D0C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8D9ADF38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4" w:tplc="0DA24CB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79B48C62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28F0EF3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A4A613DA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0D3037E2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</w:abstractNum>
  <w:abstractNum w:abstractNumId="19">
    <w:nsid w:val="580B6BA6"/>
    <w:multiLevelType w:val="hybridMultilevel"/>
    <w:tmpl w:val="10E43A34"/>
    <w:lvl w:ilvl="0" w:tplc="43C4135E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A8277D8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0E3F5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7B529B6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0A083E2C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922065C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0C80D84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9FECA29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297246A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20">
    <w:nsid w:val="597F31C1"/>
    <w:multiLevelType w:val="hybridMultilevel"/>
    <w:tmpl w:val="F7947242"/>
    <w:lvl w:ilvl="0" w:tplc="D9A40B2E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5A43154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D94611F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68B0C4E2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91EA46C0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C8D091B0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95E03A8E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CC241C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C9BA7B62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21">
    <w:nsid w:val="660C33E6"/>
    <w:multiLevelType w:val="hybridMultilevel"/>
    <w:tmpl w:val="89AA9EBC"/>
    <w:lvl w:ilvl="0" w:tplc="3FD08ED2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2E64164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21D07AD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E83037E6">
      <w:numFmt w:val="bullet"/>
      <w:lvlText w:val="•"/>
      <w:lvlJc w:val="left"/>
      <w:pPr>
        <w:ind w:left="3109" w:hanging="240"/>
      </w:pPr>
      <w:rPr>
        <w:rFonts w:hint="default"/>
        <w:lang w:val="ru-RU" w:eastAsia="en-US" w:bidi="ar-SA"/>
      </w:rPr>
    </w:lvl>
    <w:lvl w:ilvl="4" w:tplc="D6AADB9A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398873C4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6" w:tplc="9112D2F6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A91C0C7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8" w:tplc="7244157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abstractNum w:abstractNumId="22">
    <w:nsid w:val="68D868A3"/>
    <w:multiLevelType w:val="hybridMultilevel"/>
    <w:tmpl w:val="258278F6"/>
    <w:lvl w:ilvl="0" w:tplc="0B307B72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E41C60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0FA8E592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3" w:tplc="B964BD9C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4" w:tplc="AAE46F8E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5" w:tplc="01F6B8C2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6" w:tplc="5AD2807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7" w:tplc="6634487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8" w:tplc="AF0AC8E0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</w:abstractNum>
  <w:abstractNum w:abstractNumId="23">
    <w:nsid w:val="6A2606C3"/>
    <w:multiLevelType w:val="hybridMultilevel"/>
    <w:tmpl w:val="34CA8ADC"/>
    <w:lvl w:ilvl="0" w:tplc="7D8CEF52">
      <w:start w:val="1"/>
      <w:numFmt w:val="decimal"/>
      <w:lvlText w:val="%1."/>
      <w:lvlJc w:val="left"/>
      <w:pPr>
        <w:ind w:left="180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AE661B26">
      <w:start w:val="1"/>
      <w:numFmt w:val="decimal"/>
      <w:lvlText w:val="%2."/>
      <w:lvlJc w:val="left"/>
      <w:pPr>
        <w:ind w:left="901" w:hanging="36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ru-RU" w:eastAsia="en-US" w:bidi="ar-SA"/>
      </w:rPr>
    </w:lvl>
    <w:lvl w:ilvl="2" w:tplc="D29676F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76DAF84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7B0E496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7FA4470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49F8099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81225560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B034606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24">
    <w:nsid w:val="6F3803C8"/>
    <w:multiLevelType w:val="hybridMultilevel"/>
    <w:tmpl w:val="8210171E"/>
    <w:lvl w:ilvl="0" w:tplc="3CB67456">
      <w:start w:val="1"/>
      <w:numFmt w:val="decimal"/>
      <w:lvlText w:val="%1)"/>
      <w:lvlJc w:val="left"/>
      <w:pPr>
        <w:ind w:left="44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9FE5D4E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6C40C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C9EAB56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660A07DA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979CE97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239443D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E58A6DB0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792C212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9"/>
  </w:num>
  <w:num w:numId="15">
    <w:abstractNumId w:val="15"/>
  </w:num>
  <w:num w:numId="16">
    <w:abstractNumId w:val="24"/>
  </w:num>
  <w:num w:numId="17">
    <w:abstractNumId w:val="1"/>
  </w:num>
  <w:num w:numId="18">
    <w:abstractNumId w:val="16"/>
  </w:num>
  <w:num w:numId="19">
    <w:abstractNumId w:val="0"/>
  </w:num>
  <w:num w:numId="20">
    <w:abstractNumId w:val="9"/>
  </w:num>
  <w:num w:numId="21">
    <w:abstractNumId w:val="23"/>
  </w:num>
  <w:num w:numId="22">
    <w:abstractNumId w:val="6"/>
  </w:num>
  <w:num w:numId="23">
    <w:abstractNumId w:val="20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7AAC"/>
    <w:rsid w:val="00837AAC"/>
    <w:rsid w:val="00D1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A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AAC"/>
    <w:pPr>
      <w:ind w:left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7AAC"/>
    <w:pPr>
      <w:ind w:left="535" w:right="54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7AAC"/>
    <w:pPr>
      <w:spacing w:before="184"/>
      <w:ind w:left="18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37AAC"/>
    <w:pPr>
      <w:spacing w:before="217"/>
      <w:ind w:left="535" w:right="5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37AAC"/>
    <w:pPr>
      <w:spacing w:before="184"/>
      <w:ind w:left="901" w:hanging="261"/>
    </w:pPr>
  </w:style>
  <w:style w:type="paragraph" w:customStyle="1" w:styleId="TableParagraph">
    <w:name w:val="Table Paragraph"/>
    <w:basedOn w:val="a"/>
    <w:uiPriority w:val="1"/>
    <w:qFormat/>
    <w:rsid w:val="00837AAC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52002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6300</Words>
  <Characters>35914</Characters>
  <Application>Microsoft Office Word</Application>
  <DocSecurity>0</DocSecurity>
  <Lines>299</Lines>
  <Paragraphs>84</Paragraphs>
  <ScaleCrop>false</ScaleCrop>
  <Company/>
  <LinksUpToDate>false</LinksUpToDate>
  <CharactersWithSpaces>42130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 Арина</dc:creator>
  <cp:lastModifiedBy>Таня</cp:lastModifiedBy>
  <cp:revision>3</cp:revision>
  <dcterms:created xsi:type="dcterms:W3CDTF">2020-06-16T14:15:00Z</dcterms:created>
  <dcterms:modified xsi:type="dcterms:W3CDTF">2020-06-16T14:17:00Z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2020-06-16T00:00:00Z</vt:filetime>
  </property>
</Properties>
</file>