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8E0" w:rsidRPr="00F82D49" w:rsidRDefault="007868E0" w:rsidP="007868E0">
      <w:pPr>
        <w:tabs>
          <w:tab w:val="left" w:pos="284"/>
        </w:tabs>
        <w:spacing w:line="276" w:lineRule="auto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СИТУАЦИОННАЯ ЗАДАЧА </w:t>
      </w:r>
    </w:p>
    <w:p w:rsidR="007868E0" w:rsidRPr="00F82D49" w:rsidRDefault="007868E0" w:rsidP="007868E0">
      <w:pPr>
        <w:tabs>
          <w:tab w:val="left" w:pos="284"/>
        </w:tabs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A52CEE" w:rsidRPr="00F82D49" w:rsidRDefault="00A52CEE" w:rsidP="007868E0">
      <w:pPr>
        <w:tabs>
          <w:tab w:val="left" w:pos="284"/>
        </w:tabs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       </w:t>
      </w:r>
      <w:r w:rsidR="007868E0" w:rsidRPr="00F82D49">
        <w:rPr>
          <w:rFonts w:ascii="Times New Roman" w:eastAsia="Times New Roman" w:hAnsi="Times New Roman" w:cs="Times New Roman"/>
          <w:sz w:val="22"/>
          <w:szCs w:val="22"/>
        </w:rPr>
        <w:t>Мужчина 48 лет обратился к врачу с жалобами на общую слабость, повышенную утомляемость, тупые ноющие боли в области правого подреберья, тошноту, отрыжку воздухом, снижение аппетита, периодически возникающий кожный зуд.</w:t>
      </w:r>
    </w:p>
    <w:p w:rsidR="00A52CEE" w:rsidRPr="00F82D49" w:rsidRDefault="00A52CEE" w:rsidP="007868E0">
      <w:pPr>
        <w:tabs>
          <w:tab w:val="left" w:pos="284"/>
        </w:tabs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       </w:t>
      </w:r>
      <w:r w:rsidR="007868E0" w:rsidRPr="00F82D49">
        <w:rPr>
          <w:rFonts w:ascii="Times New Roman" w:eastAsia="Times New Roman" w:hAnsi="Times New Roman" w:cs="Times New Roman"/>
          <w:sz w:val="22"/>
          <w:szCs w:val="22"/>
        </w:rPr>
        <w:t xml:space="preserve">Из анамнеза известно, что пациент употребляет алкоголь (более 60 г этанола в сутки) в течение 13 лет. Два года назад появились боли ноющего характера в области правого подреберья, общая слабость, тошнота, периодически возникающий кожный зуд, усиливающийся в вечернее время. За медицинской помощью пациент не обращался. Периодически принимал баралгин, антигистаминные средства, ферментные препараты: </w:t>
      </w:r>
      <w:proofErr w:type="spellStart"/>
      <w:r w:rsidR="007868E0" w:rsidRPr="00F82D49">
        <w:rPr>
          <w:rFonts w:ascii="Times New Roman" w:eastAsia="Times New Roman" w:hAnsi="Times New Roman" w:cs="Times New Roman"/>
          <w:sz w:val="22"/>
          <w:szCs w:val="22"/>
        </w:rPr>
        <w:t>креон</w:t>
      </w:r>
      <w:proofErr w:type="spellEnd"/>
      <w:r w:rsidR="007868E0" w:rsidRPr="00F82D49">
        <w:rPr>
          <w:rFonts w:ascii="Times New Roman" w:eastAsia="Times New Roman" w:hAnsi="Times New Roman" w:cs="Times New Roman"/>
          <w:sz w:val="22"/>
          <w:szCs w:val="22"/>
        </w:rPr>
        <w:t xml:space="preserve"> по 25000</w:t>
      </w:r>
      <w:proofErr w:type="gramStart"/>
      <w:r w:rsidR="007868E0" w:rsidRPr="00F82D49">
        <w:rPr>
          <w:rFonts w:ascii="Times New Roman" w:eastAsia="Times New Roman" w:hAnsi="Times New Roman" w:cs="Times New Roman"/>
          <w:sz w:val="22"/>
          <w:szCs w:val="22"/>
        </w:rPr>
        <w:t xml:space="preserve"> Е</w:t>
      </w:r>
      <w:proofErr w:type="gramEnd"/>
      <w:r w:rsidR="007868E0" w:rsidRPr="00F82D49">
        <w:rPr>
          <w:rFonts w:ascii="Times New Roman" w:eastAsia="Times New Roman" w:hAnsi="Times New Roman" w:cs="Times New Roman"/>
          <w:sz w:val="22"/>
          <w:szCs w:val="22"/>
        </w:rPr>
        <w:t>д. два раза в сутки; эффекта от принимаемых препаратов не отметил. Настоящее обострение в течение последних трех недель, когда после употребления алкоголя появились слабость, почти постоянные тупые боли в области правого подреберья, тошнота, отрыжка воздухом, снижение аппетита. Операций, гемотрансфузий не было.</w:t>
      </w:r>
    </w:p>
    <w:p w:rsidR="007868E0" w:rsidRPr="00F82D49" w:rsidRDefault="00A52CEE" w:rsidP="007868E0">
      <w:pPr>
        <w:tabs>
          <w:tab w:val="left" w:pos="284"/>
        </w:tabs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       </w:t>
      </w:r>
      <w:r w:rsidR="007868E0" w:rsidRPr="00F82D49">
        <w:rPr>
          <w:rFonts w:ascii="Times New Roman" w:eastAsia="Times New Roman" w:hAnsi="Times New Roman" w:cs="Times New Roman"/>
          <w:sz w:val="22"/>
          <w:szCs w:val="22"/>
        </w:rPr>
        <w:t>При осмотре: состояние удовлетворительное; рост 178 см, вес 79 кг, ИМТ 24,9кг/м</w:t>
      </w:r>
      <w:proofErr w:type="gramStart"/>
      <w:r w:rsidR="007868E0" w:rsidRPr="00F82D49">
        <w:rPr>
          <w:rFonts w:ascii="Times New Roman" w:eastAsia="Times New Roman" w:hAnsi="Times New Roman" w:cs="Times New Roman"/>
          <w:sz w:val="22"/>
          <w:szCs w:val="22"/>
          <w:vertAlign w:val="superscript"/>
        </w:rPr>
        <w:t>2</w:t>
      </w:r>
      <w:proofErr w:type="gramEnd"/>
      <w:r w:rsidR="007868E0" w:rsidRPr="00F82D49">
        <w:rPr>
          <w:rFonts w:ascii="Times New Roman" w:eastAsia="Times New Roman" w:hAnsi="Times New Roman" w:cs="Times New Roman"/>
          <w:sz w:val="22"/>
          <w:szCs w:val="22"/>
          <w:vertAlign w:val="subscript"/>
        </w:rPr>
        <w:t>.</w:t>
      </w:r>
      <w:r w:rsidR="007868E0" w:rsidRPr="00F82D49">
        <w:rPr>
          <w:rFonts w:ascii="Times New Roman" w:eastAsia="Times New Roman" w:hAnsi="Times New Roman" w:cs="Times New Roman"/>
          <w:sz w:val="22"/>
          <w:szCs w:val="22"/>
        </w:rPr>
        <w:t xml:space="preserve"> Кожные покровы желтушной окраски, склеры </w:t>
      </w:r>
      <w:proofErr w:type="spellStart"/>
      <w:r w:rsidR="007868E0" w:rsidRPr="00F82D49">
        <w:rPr>
          <w:rFonts w:ascii="Times New Roman" w:eastAsia="Times New Roman" w:hAnsi="Times New Roman" w:cs="Times New Roman"/>
          <w:sz w:val="22"/>
          <w:szCs w:val="22"/>
        </w:rPr>
        <w:t>иктеричны</w:t>
      </w:r>
      <w:proofErr w:type="spellEnd"/>
      <w:r w:rsidR="007868E0" w:rsidRPr="00F82D49">
        <w:rPr>
          <w:rFonts w:ascii="Times New Roman" w:eastAsia="Times New Roman" w:hAnsi="Times New Roman" w:cs="Times New Roman"/>
          <w:sz w:val="22"/>
          <w:szCs w:val="22"/>
        </w:rPr>
        <w:t xml:space="preserve">; выявляются </w:t>
      </w:r>
      <w:proofErr w:type="spellStart"/>
      <w:r w:rsidR="007868E0" w:rsidRPr="00F82D49">
        <w:rPr>
          <w:rFonts w:ascii="Times New Roman" w:eastAsia="Times New Roman" w:hAnsi="Times New Roman" w:cs="Times New Roman"/>
          <w:sz w:val="22"/>
          <w:szCs w:val="22"/>
        </w:rPr>
        <w:t>телеангиэктазии</w:t>
      </w:r>
      <w:proofErr w:type="spellEnd"/>
      <w:r w:rsidR="007868E0" w:rsidRPr="00F82D49">
        <w:rPr>
          <w:rFonts w:ascii="Times New Roman" w:eastAsia="Times New Roman" w:hAnsi="Times New Roman" w:cs="Times New Roman"/>
          <w:sz w:val="22"/>
          <w:szCs w:val="22"/>
        </w:rPr>
        <w:t xml:space="preserve"> на груди, спине, плечах, «</w:t>
      </w:r>
      <w:proofErr w:type="spellStart"/>
      <w:r w:rsidR="007868E0" w:rsidRPr="00F82D49">
        <w:rPr>
          <w:rFonts w:ascii="Times New Roman" w:eastAsia="Times New Roman" w:hAnsi="Times New Roman" w:cs="Times New Roman"/>
          <w:sz w:val="22"/>
          <w:szCs w:val="22"/>
        </w:rPr>
        <w:t>пальмарная</w:t>
      </w:r>
      <w:proofErr w:type="spellEnd"/>
      <w:r w:rsidR="007868E0" w:rsidRPr="00F82D49">
        <w:rPr>
          <w:rFonts w:ascii="Times New Roman" w:eastAsia="Times New Roman" w:hAnsi="Times New Roman" w:cs="Times New Roman"/>
          <w:sz w:val="22"/>
          <w:szCs w:val="22"/>
        </w:rPr>
        <w:t xml:space="preserve">» эритема. В </w:t>
      </w:r>
      <w:proofErr w:type="gramStart"/>
      <w:r w:rsidR="007868E0" w:rsidRPr="00F82D49">
        <w:rPr>
          <w:rFonts w:ascii="Times New Roman" w:eastAsia="Times New Roman" w:hAnsi="Times New Roman" w:cs="Times New Roman"/>
          <w:sz w:val="22"/>
          <w:szCs w:val="22"/>
        </w:rPr>
        <w:t>л</w:t>
      </w:r>
      <w:proofErr w:type="gramEnd"/>
      <w:r w:rsidR="007868E0" w:rsidRPr="00F82D49">
        <w:rPr>
          <w:rFonts w:ascii="Times New Roman" w:eastAsia="Times New Roman" w:hAnsi="Times New Roman" w:cs="Times New Roman"/>
          <w:sz w:val="22"/>
          <w:szCs w:val="22"/>
        </w:rPr>
        <w:t xml:space="preserve">ѐгких дыхание везикулярное, хрипов нет. ЧД – 16 </w:t>
      </w:r>
      <w:proofErr w:type="gramStart"/>
      <w:r w:rsidR="007868E0" w:rsidRPr="00F82D49">
        <w:rPr>
          <w:rFonts w:ascii="Times New Roman" w:eastAsia="Times New Roman" w:hAnsi="Times New Roman" w:cs="Times New Roman"/>
          <w:sz w:val="22"/>
          <w:szCs w:val="22"/>
        </w:rPr>
        <w:t>в</w:t>
      </w:r>
      <w:proofErr w:type="gramEnd"/>
      <w:r w:rsidR="007868E0" w:rsidRPr="00F82D49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gramStart"/>
      <w:r w:rsidR="007868E0" w:rsidRPr="00F82D49">
        <w:rPr>
          <w:rFonts w:ascii="Times New Roman" w:eastAsia="Times New Roman" w:hAnsi="Times New Roman" w:cs="Times New Roman"/>
          <w:sz w:val="22"/>
          <w:szCs w:val="22"/>
        </w:rPr>
        <w:t>мин</w:t>
      </w:r>
      <w:proofErr w:type="gramEnd"/>
      <w:r w:rsidR="007868E0" w:rsidRPr="00F82D49">
        <w:rPr>
          <w:rFonts w:ascii="Times New Roman" w:eastAsia="Times New Roman" w:hAnsi="Times New Roman" w:cs="Times New Roman"/>
          <w:sz w:val="22"/>
          <w:szCs w:val="22"/>
        </w:rPr>
        <w:t xml:space="preserve">. Тоны сердца приглушены, ритм правильный. ЧСС – 70 в 1 мин; АД 130/80 мм </w:t>
      </w:r>
      <w:proofErr w:type="spellStart"/>
      <w:r w:rsidR="007868E0" w:rsidRPr="00F82D49">
        <w:rPr>
          <w:rFonts w:ascii="Times New Roman" w:eastAsia="Times New Roman" w:hAnsi="Times New Roman" w:cs="Times New Roman"/>
          <w:sz w:val="22"/>
          <w:szCs w:val="22"/>
        </w:rPr>
        <w:t>рт.ст</w:t>
      </w:r>
      <w:proofErr w:type="spellEnd"/>
      <w:r w:rsidR="007868E0" w:rsidRPr="00F82D49">
        <w:rPr>
          <w:rFonts w:ascii="Times New Roman" w:eastAsia="Times New Roman" w:hAnsi="Times New Roman" w:cs="Times New Roman"/>
          <w:sz w:val="22"/>
          <w:szCs w:val="22"/>
        </w:rPr>
        <w:t xml:space="preserve">. Язык влажный, обложен белым налѐтом у корня. Живот мягкий, при поверхностной пальпации умеренно болезненный в области правого подреберья. </w:t>
      </w:r>
      <w:proofErr w:type="gramStart"/>
      <w:r w:rsidR="007868E0" w:rsidRPr="00F82D49">
        <w:rPr>
          <w:rFonts w:ascii="Times New Roman" w:eastAsia="Times New Roman" w:hAnsi="Times New Roman" w:cs="Times New Roman"/>
          <w:sz w:val="22"/>
          <w:szCs w:val="22"/>
        </w:rPr>
        <w:t>Р</w:t>
      </w:r>
      <w:r>
        <w:rPr>
          <w:rFonts w:ascii="Times New Roman" w:eastAsia="Times New Roman" w:hAnsi="Times New Roman" w:cs="Times New Roman"/>
          <w:sz w:val="22"/>
          <w:szCs w:val="22"/>
        </w:rPr>
        <w:t>азмеры печени по Курлову: 11</w:t>
      </w:r>
      <w:r w:rsidR="007868E0" w:rsidRPr="00F82D49">
        <w:rPr>
          <w:rFonts w:ascii="Times New Roman" w:eastAsia="Times New Roman" w:hAnsi="Times New Roman" w:cs="Times New Roman"/>
          <w:sz w:val="22"/>
          <w:szCs w:val="22"/>
        </w:rPr>
        <w:t xml:space="preserve">×8×7 см; при глубокой пальпации печень плотноватой консистенции,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выступает на 2 см из под правой реберной дуги, </w:t>
      </w:r>
      <w:r w:rsidR="007868E0" w:rsidRPr="00F82D49">
        <w:rPr>
          <w:rFonts w:ascii="Times New Roman" w:eastAsia="Times New Roman" w:hAnsi="Times New Roman" w:cs="Times New Roman"/>
          <w:sz w:val="22"/>
          <w:szCs w:val="22"/>
        </w:rPr>
        <w:t>определяется умеренная болезненность.</w:t>
      </w:r>
      <w:proofErr w:type="gramEnd"/>
      <w:r w:rsidR="007868E0" w:rsidRPr="00F82D49">
        <w:rPr>
          <w:rFonts w:ascii="Times New Roman" w:eastAsia="Times New Roman" w:hAnsi="Times New Roman" w:cs="Times New Roman"/>
          <w:sz w:val="22"/>
          <w:szCs w:val="22"/>
        </w:rPr>
        <w:t xml:space="preserve"> Селезѐнка не пальпируется. Дизурий нет. Симптом поколачивания по поясничной области отрицательный.</w:t>
      </w:r>
    </w:p>
    <w:p w:rsidR="007868E0" w:rsidRPr="00A52CEE" w:rsidRDefault="007868E0" w:rsidP="007868E0">
      <w:pPr>
        <w:tabs>
          <w:tab w:val="left" w:pos="284"/>
        </w:tabs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  <w:u w:val="single"/>
        </w:rPr>
      </w:pPr>
      <w:r w:rsidRPr="00A52CEE">
        <w:rPr>
          <w:rFonts w:ascii="Times New Roman" w:eastAsia="Times New Roman" w:hAnsi="Times New Roman" w:cs="Times New Roman"/>
          <w:sz w:val="22"/>
          <w:szCs w:val="22"/>
          <w:u w:val="single"/>
        </w:rPr>
        <w:t>Результаты исследований:</w:t>
      </w:r>
    </w:p>
    <w:p w:rsidR="007868E0" w:rsidRPr="00F82D49" w:rsidRDefault="002347D9" w:rsidP="007868E0">
      <w:pPr>
        <w:tabs>
          <w:tab w:val="left" w:pos="284"/>
        </w:tabs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       </w:t>
      </w:r>
      <w:r w:rsidR="007868E0" w:rsidRPr="00F82D49">
        <w:rPr>
          <w:rFonts w:ascii="Times New Roman" w:eastAsia="Times New Roman" w:hAnsi="Times New Roman" w:cs="Times New Roman"/>
          <w:sz w:val="22"/>
          <w:szCs w:val="22"/>
        </w:rPr>
        <w:t>Общий анализ крови: эритроциты – 4,4×10¹²/л; лейкоциты – 6,3× 10</w:t>
      </w:r>
      <w:r w:rsidR="007868E0" w:rsidRPr="00F82D49">
        <w:rPr>
          <w:rFonts w:ascii="Times New Roman" w:eastAsia="Times New Roman" w:hAnsi="Times New Roman" w:cs="Times New Roman"/>
          <w:sz w:val="22"/>
          <w:szCs w:val="22"/>
          <w:vertAlign w:val="superscript"/>
        </w:rPr>
        <w:t>9</w:t>
      </w:r>
      <w:r w:rsidR="007868E0" w:rsidRPr="00F82D49">
        <w:rPr>
          <w:rFonts w:ascii="Times New Roman" w:eastAsia="Times New Roman" w:hAnsi="Times New Roman" w:cs="Times New Roman"/>
          <w:sz w:val="22"/>
          <w:szCs w:val="22"/>
        </w:rPr>
        <w:t xml:space="preserve">/л; нейтрофилы сегментоядерные – 64%; нейтрофилы </w:t>
      </w:r>
      <w:proofErr w:type="spellStart"/>
      <w:r w:rsidR="007868E0" w:rsidRPr="00F82D49">
        <w:rPr>
          <w:rFonts w:ascii="Times New Roman" w:eastAsia="Times New Roman" w:hAnsi="Times New Roman" w:cs="Times New Roman"/>
          <w:sz w:val="22"/>
          <w:szCs w:val="22"/>
        </w:rPr>
        <w:t>палочкоядерные</w:t>
      </w:r>
      <w:proofErr w:type="spellEnd"/>
      <w:r w:rsidR="007868E0" w:rsidRPr="00F82D49">
        <w:rPr>
          <w:rFonts w:ascii="Times New Roman" w:eastAsia="Times New Roman" w:hAnsi="Times New Roman" w:cs="Times New Roman"/>
          <w:sz w:val="22"/>
          <w:szCs w:val="22"/>
        </w:rPr>
        <w:t xml:space="preserve"> – 1%; лимфоциты – 28%; моноциты</w:t>
      </w:r>
    </w:p>
    <w:p w:rsidR="007868E0" w:rsidRPr="00F82D49" w:rsidRDefault="007868E0" w:rsidP="007868E0">
      <w:pPr>
        <w:tabs>
          <w:tab w:val="left" w:pos="284"/>
        </w:tabs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F82D49">
        <w:rPr>
          <w:rFonts w:ascii="Times New Roman" w:eastAsia="Times New Roman" w:hAnsi="Times New Roman" w:cs="Times New Roman"/>
          <w:sz w:val="22"/>
          <w:szCs w:val="22"/>
        </w:rPr>
        <w:t xml:space="preserve">– 4%; эозинофилы – 2%; базофилы – 1%; </w:t>
      </w:r>
      <w:proofErr w:type="spellStart"/>
      <w:r w:rsidRPr="00F82D49">
        <w:rPr>
          <w:rFonts w:ascii="Times New Roman" w:eastAsia="Times New Roman" w:hAnsi="Times New Roman" w:cs="Times New Roman"/>
          <w:sz w:val="22"/>
          <w:szCs w:val="22"/>
        </w:rPr>
        <w:t>Н</w:t>
      </w:r>
      <w:proofErr w:type="gramStart"/>
      <w:r w:rsidRPr="00F82D49">
        <w:rPr>
          <w:rFonts w:ascii="Times New Roman" w:eastAsia="Times New Roman" w:hAnsi="Times New Roman" w:cs="Times New Roman"/>
          <w:sz w:val="22"/>
          <w:szCs w:val="22"/>
        </w:rPr>
        <w:t>b</w:t>
      </w:r>
      <w:proofErr w:type="spellEnd"/>
      <w:proofErr w:type="gramEnd"/>
      <w:r w:rsidRPr="00F82D49">
        <w:rPr>
          <w:rFonts w:ascii="Times New Roman" w:eastAsia="Times New Roman" w:hAnsi="Times New Roman" w:cs="Times New Roman"/>
          <w:sz w:val="22"/>
          <w:szCs w:val="22"/>
        </w:rPr>
        <w:t xml:space="preserve"> – 148 г/л; тромбоциты – 217×10</w:t>
      </w:r>
      <w:r w:rsidRPr="00F82D49">
        <w:rPr>
          <w:rFonts w:ascii="Times New Roman" w:eastAsia="Times New Roman" w:hAnsi="Times New Roman" w:cs="Times New Roman"/>
          <w:sz w:val="22"/>
          <w:szCs w:val="22"/>
          <w:vertAlign w:val="superscript"/>
        </w:rPr>
        <w:t>9</w:t>
      </w:r>
      <w:r w:rsidRPr="00F82D49">
        <w:rPr>
          <w:rFonts w:ascii="Times New Roman" w:eastAsia="Times New Roman" w:hAnsi="Times New Roman" w:cs="Times New Roman"/>
          <w:sz w:val="22"/>
          <w:szCs w:val="22"/>
        </w:rPr>
        <w:t>/л; СОЭ – 18 мм/ч.</w:t>
      </w:r>
    </w:p>
    <w:p w:rsidR="007868E0" w:rsidRPr="00F82D49" w:rsidRDefault="007868E0" w:rsidP="007868E0">
      <w:pPr>
        <w:tabs>
          <w:tab w:val="left" w:pos="284"/>
        </w:tabs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F82D49">
        <w:rPr>
          <w:rFonts w:ascii="Times New Roman" w:eastAsia="Times New Roman" w:hAnsi="Times New Roman" w:cs="Times New Roman"/>
          <w:sz w:val="22"/>
          <w:szCs w:val="22"/>
        </w:rPr>
        <w:t xml:space="preserve">Биохимия крови: общий билирубин – 25 </w:t>
      </w:r>
      <w:proofErr w:type="spellStart"/>
      <w:r w:rsidRPr="00F82D49">
        <w:rPr>
          <w:rFonts w:ascii="Times New Roman" w:eastAsia="Times New Roman" w:hAnsi="Times New Roman" w:cs="Times New Roman"/>
          <w:sz w:val="22"/>
          <w:szCs w:val="22"/>
        </w:rPr>
        <w:t>мкмоль</w:t>
      </w:r>
      <w:proofErr w:type="spellEnd"/>
      <w:r w:rsidRPr="00F82D49">
        <w:rPr>
          <w:rFonts w:ascii="Times New Roman" w:eastAsia="Times New Roman" w:hAnsi="Times New Roman" w:cs="Times New Roman"/>
          <w:sz w:val="22"/>
          <w:szCs w:val="22"/>
        </w:rPr>
        <w:t xml:space="preserve">/л; непрямой билирубин – 22,5 </w:t>
      </w:r>
      <w:proofErr w:type="spellStart"/>
      <w:r w:rsidRPr="00F82D49">
        <w:rPr>
          <w:rFonts w:ascii="Times New Roman" w:eastAsia="Times New Roman" w:hAnsi="Times New Roman" w:cs="Times New Roman"/>
          <w:sz w:val="22"/>
          <w:szCs w:val="22"/>
        </w:rPr>
        <w:t>мкмоль</w:t>
      </w:r>
      <w:proofErr w:type="spellEnd"/>
      <w:r w:rsidRPr="00F82D49">
        <w:rPr>
          <w:rFonts w:ascii="Times New Roman" w:eastAsia="Times New Roman" w:hAnsi="Times New Roman" w:cs="Times New Roman"/>
          <w:sz w:val="22"/>
          <w:szCs w:val="22"/>
        </w:rPr>
        <w:t xml:space="preserve">/л; прямой билирубин – 2,5 </w:t>
      </w:r>
      <w:proofErr w:type="spellStart"/>
      <w:r w:rsidRPr="00F82D49">
        <w:rPr>
          <w:rFonts w:ascii="Times New Roman" w:eastAsia="Times New Roman" w:hAnsi="Times New Roman" w:cs="Times New Roman"/>
          <w:sz w:val="22"/>
          <w:szCs w:val="22"/>
        </w:rPr>
        <w:t>мкмоль</w:t>
      </w:r>
      <w:proofErr w:type="spellEnd"/>
      <w:r w:rsidRPr="00F82D49">
        <w:rPr>
          <w:rFonts w:ascii="Times New Roman" w:eastAsia="Times New Roman" w:hAnsi="Times New Roman" w:cs="Times New Roman"/>
          <w:sz w:val="22"/>
          <w:szCs w:val="22"/>
        </w:rPr>
        <w:t xml:space="preserve">/л; АЛТ – 203 </w:t>
      </w:r>
      <w:proofErr w:type="spellStart"/>
      <w:proofErr w:type="gramStart"/>
      <w:r w:rsidRPr="00F82D49">
        <w:rPr>
          <w:rFonts w:ascii="Times New Roman" w:eastAsia="Times New Roman" w:hAnsi="Times New Roman" w:cs="Times New Roman"/>
          <w:sz w:val="22"/>
          <w:szCs w:val="22"/>
        </w:rPr>
        <w:t>ед</w:t>
      </w:r>
      <w:proofErr w:type="spellEnd"/>
      <w:proofErr w:type="gramEnd"/>
      <w:r w:rsidRPr="00F82D49">
        <w:rPr>
          <w:rFonts w:ascii="Times New Roman" w:eastAsia="Times New Roman" w:hAnsi="Times New Roman" w:cs="Times New Roman"/>
          <w:sz w:val="22"/>
          <w:szCs w:val="22"/>
        </w:rPr>
        <w:t xml:space="preserve">/л; АСТ – 214 </w:t>
      </w:r>
      <w:proofErr w:type="spellStart"/>
      <w:r w:rsidRPr="00F82D49">
        <w:rPr>
          <w:rFonts w:ascii="Times New Roman" w:eastAsia="Times New Roman" w:hAnsi="Times New Roman" w:cs="Times New Roman"/>
          <w:sz w:val="22"/>
          <w:szCs w:val="22"/>
        </w:rPr>
        <w:t>ед</w:t>
      </w:r>
      <w:proofErr w:type="spellEnd"/>
      <w:r w:rsidRPr="00F82D49">
        <w:rPr>
          <w:rFonts w:ascii="Times New Roman" w:eastAsia="Times New Roman" w:hAnsi="Times New Roman" w:cs="Times New Roman"/>
          <w:sz w:val="22"/>
          <w:szCs w:val="22"/>
        </w:rPr>
        <w:t xml:space="preserve">/л; ГГТП – 89 </w:t>
      </w:r>
      <w:proofErr w:type="spellStart"/>
      <w:r w:rsidRPr="00F82D49">
        <w:rPr>
          <w:rFonts w:ascii="Times New Roman" w:eastAsia="Times New Roman" w:hAnsi="Times New Roman" w:cs="Times New Roman"/>
          <w:sz w:val="22"/>
          <w:szCs w:val="22"/>
        </w:rPr>
        <w:t>ед</w:t>
      </w:r>
      <w:proofErr w:type="spellEnd"/>
      <w:r w:rsidRPr="00F82D49">
        <w:rPr>
          <w:rFonts w:ascii="Times New Roman" w:eastAsia="Times New Roman" w:hAnsi="Times New Roman" w:cs="Times New Roman"/>
          <w:sz w:val="22"/>
          <w:szCs w:val="22"/>
        </w:rPr>
        <w:t xml:space="preserve">/л; ЩФ – 298 </w:t>
      </w:r>
      <w:proofErr w:type="spellStart"/>
      <w:r w:rsidRPr="00F82D49">
        <w:rPr>
          <w:rFonts w:ascii="Times New Roman" w:eastAsia="Times New Roman" w:hAnsi="Times New Roman" w:cs="Times New Roman"/>
          <w:sz w:val="22"/>
          <w:szCs w:val="22"/>
        </w:rPr>
        <w:t>ед</w:t>
      </w:r>
      <w:proofErr w:type="spellEnd"/>
      <w:r w:rsidRPr="00F82D49">
        <w:rPr>
          <w:rFonts w:ascii="Times New Roman" w:eastAsia="Times New Roman" w:hAnsi="Times New Roman" w:cs="Times New Roman"/>
          <w:sz w:val="22"/>
          <w:szCs w:val="22"/>
        </w:rPr>
        <w:t xml:space="preserve">/л; ТГ – 3,9 </w:t>
      </w:r>
      <w:proofErr w:type="spellStart"/>
      <w:r w:rsidRPr="00F82D49">
        <w:rPr>
          <w:rFonts w:ascii="Times New Roman" w:eastAsia="Times New Roman" w:hAnsi="Times New Roman" w:cs="Times New Roman"/>
          <w:sz w:val="22"/>
          <w:szCs w:val="22"/>
        </w:rPr>
        <w:t>ммоль</w:t>
      </w:r>
      <w:proofErr w:type="spellEnd"/>
      <w:r w:rsidRPr="00F82D49">
        <w:rPr>
          <w:rFonts w:ascii="Times New Roman" w:eastAsia="Times New Roman" w:hAnsi="Times New Roman" w:cs="Times New Roman"/>
          <w:sz w:val="22"/>
          <w:szCs w:val="22"/>
        </w:rPr>
        <w:t xml:space="preserve">/л; ХС-ЛПНП – 2,8 </w:t>
      </w:r>
      <w:proofErr w:type="spellStart"/>
      <w:r w:rsidRPr="00F82D49">
        <w:rPr>
          <w:rFonts w:ascii="Times New Roman" w:eastAsia="Times New Roman" w:hAnsi="Times New Roman" w:cs="Times New Roman"/>
          <w:sz w:val="22"/>
          <w:szCs w:val="22"/>
        </w:rPr>
        <w:t>ммоль</w:t>
      </w:r>
      <w:proofErr w:type="spellEnd"/>
      <w:r w:rsidRPr="00F82D49">
        <w:rPr>
          <w:rFonts w:ascii="Times New Roman" w:eastAsia="Times New Roman" w:hAnsi="Times New Roman" w:cs="Times New Roman"/>
          <w:sz w:val="22"/>
          <w:szCs w:val="22"/>
        </w:rPr>
        <w:t xml:space="preserve">/л; ХС-ЛПВП – 1,5 </w:t>
      </w:r>
      <w:proofErr w:type="spellStart"/>
      <w:r w:rsidRPr="00F82D49">
        <w:rPr>
          <w:rFonts w:ascii="Times New Roman" w:eastAsia="Times New Roman" w:hAnsi="Times New Roman" w:cs="Times New Roman"/>
          <w:sz w:val="22"/>
          <w:szCs w:val="22"/>
        </w:rPr>
        <w:t>ммоль</w:t>
      </w:r>
      <w:proofErr w:type="spellEnd"/>
      <w:r w:rsidRPr="00F82D49">
        <w:rPr>
          <w:rFonts w:ascii="Times New Roman" w:eastAsia="Times New Roman" w:hAnsi="Times New Roman" w:cs="Times New Roman"/>
          <w:sz w:val="22"/>
          <w:szCs w:val="22"/>
        </w:rPr>
        <w:t xml:space="preserve">/л; глюкоза – 5,0 </w:t>
      </w:r>
      <w:proofErr w:type="spellStart"/>
      <w:r w:rsidRPr="00F82D49">
        <w:rPr>
          <w:rFonts w:ascii="Times New Roman" w:eastAsia="Times New Roman" w:hAnsi="Times New Roman" w:cs="Times New Roman"/>
          <w:sz w:val="22"/>
          <w:szCs w:val="22"/>
        </w:rPr>
        <w:t>ммоль</w:t>
      </w:r>
      <w:proofErr w:type="spellEnd"/>
      <w:r w:rsidRPr="00F82D49">
        <w:rPr>
          <w:rFonts w:ascii="Times New Roman" w:eastAsia="Times New Roman" w:hAnsi="Times New Roman" w:cs="Times New Roman"/>
          <w:sz w:val="22"/>
          <w:szCs w:val="22"/>
        </w:rPr>
        <w:t xml:space="preserve">/л; </w:t>
      </w:r>
      <w:proofErr w:type="spellStart"/>
      <w:r w:rsidRPr="00F82D49">
        <w:rPr>
          <w:rFonts w:ascii="Times New Roman" w:eastAsia="Times New Roman" w:hAnsi="Times New Roman" w:cs="Times New Roman"/>
          <w:sz w:val="22"/>
          <w:szCs w:val="22"/>
        </w:rPr>
        <w:t>креатинин</w:t>
      </w:r>
      <w:proofErr w:type="spellEnd"/>
      <w:r w:rsidRPr="00F82D49">
        <w:rPr>
          <w:rFonts w:ascii="Times New Roman" w:eastAsia="Times New Roman" w:hAnsi="Times New Roman" w:cs="Times New Roman"/>
          <w:sz w:val="22"/>
          <w:szCs w:val="22"/>
        </w:rPr>
        <w:t xml:space="preserve"> – 62 </w:t>
      </w:r>
      <w:proofErr w:type="spellStart"/>
      <w:r w:rsidRPr="00F82D49">
        <w:rPr>
          <w:rFonts w:ascii="Times New Roman" w:eastAsia="Times New Roman" w:hAnsi="Times New Roman" w:cs="Times New Roman"/>
          <w:sz w:val="22"/>
          <w:szCs w:val="22"/>
        </w:rPr>
        <w:t>мкмоль</w:t>
      </w:r>
      <w:proofErr w:type="spellEnd"/>
      <w:r w:rsidRPr="00F82D49">
        <w:rPr>
          <w:rFonts w:ascii="Times New Roman" w:eastAsia="Times New Roman" w:hAnsi="Times New Roman" w:cs="Times New Roman"/>
          <w:sz w:val="22"/>
          <w:szCs w:val="22"/>
        </w:rPr>
        <w:t xml:space="preserve">/л; мочевина – 2,8 </w:t>
      </w:r>
      <w:proofErr w:type="spellStart"/>
      <w:r w:rsidRPr="00F82D49">
        <w:rPr>
          <w:rFonts w:ascii="Times New Roman" w:eastAsia="Times New Roman" w:hAnsi="Times New Roman" w:cs="Times New Roman"/>
          <w:sz w:val="22"/>
          <w:szCs w:val="22"/>
        </w:rPr>
        <w:t>ммоль</w:t>
      </w:r>
      <w:proofErr w:type="spellEnd"/>
      <w:r w:rsidRPr="00F82D49">
        <w:rPr>
          <w:rFonts w:ascii="Times New Roman" w:eastAsia="Times New Roman" w:hAnsi="Times New Roman" w:cs="Times New Roman"/>
          <w:sz w:val="22"/>
          <w:szCs w:val="22"/>
        </w:rPr>
        <w:t xml:space="preserve">/л; альбумин – 43 г/л; общий белок – 71,5 г/л; </w:t>
      </w:r>
      <w:proofErr w:type="spellStart"/>
      <w:r w:rsidRPr="00F82D49">
        <w:rPr>
          <w:rFonts w:ascii="Times New Roman" w:eastAsia="Times New Roman" w:hAnsi="Times New Roman" w:cs="Times New Roman"/>
          <w:sz w:val="22"/>
          <w:szCs w:val="22"/>
        </w:rPr>
        <w:t>альфа-фетопротеин</w:t>
      </w:r>
      <w:proofErr w:type="spellEnd"/>
      <w:r w:rsidRPr="00F82D49">
        <w:rPr>
          <w:rFonts w:ascii="Times New Roman" w:eastAsia="Times New Roman" w:hAnsi="Times New Roman" w:cs="Times New Roman"/>
          <w:sz w:val="22"/>
          <w:szCs w:val="22"/>
        </w:rPr>
        <w:t xml:space="preserve"> – 3,1 </w:t>
      </w:r>
      <w:proofErr w:type="spellStart"/>
      <w:proofErr w:type="gramStart"/>
      <w:r w:rsidRPr="00F82D49">
        <w:rPr>
          <w:rFonts w:ascii="Times New Roman" w:eastAsia="Times New Roman" w:hAnsi="Times New Roman" w:cs="Times New Roman"/>
          <w:sz w:val="22"/>
          <w:szCs w:val="22"/>
        </w:rPr>
        <w:t>ед</w:t>
      </w:r>
      <w:proofErr w:type="spellEnd"/>
      <w:proofErr w:type="gramEnd"/>
      <w:r w:rsidRPr="00F82D49">
        <w:rPr>
          <w:rFonts w:ascii="Times New Roman" w:eastAsia="Times New Roman" w:hAnsi="Times New Roman" w:cs="Times New Roman"/>
          <w:sz w:val="22"/>
          <w:szCs w:val="22"/>
        </w:rPr>
        <w:t xml:space="preserve">/л; </w:t>
      </w:r>
      <w:proofErr w:type="spellStart"/>
      <w:r w:rsidRPr="00F82D49">
        <w:rPr>
          <w:rFonts w:ascii="Times New Roman" w:eastAsia="Times New Roman" w:hAnsi="Times New Roman" w:cs="Times New Roman"/>
          <w:sz w:val="22"/>
          <w:szCs w:val="22"/>
        </w:rPr>
        <w:t>ферритин</w:t>
      </w:r>
      <w:proofErr w:type="spellEnd"/>
      <w:r w:rsidRPr="00F82D49">
        <w:rPr>
          <w:rFonts w:ascii="Times New Roman" w:eastAsia="Times New Roman" w:hAnsi="Times New Roman" w:cs="Times New Roman"/>
          <w:sz w:val="22"/>
          <w:szCs w:val="22"/>
        </w:rPr>
        <w:t xml:space="preserve">– 54 мкг/л; </w:t>
      </w:r>
      <w:proofErr w:type="spellStart"/>
      <w:r w:rsidRPr="00F82D49">
        <w:rPr>
          <w:rFonts w:ascii="Times New Roman" w:eastAsia="Times New Roman" w:hAnsi="Times New Roman" w:cs="Times New Roman"/>
          <w:sz w:val="22"/>
          <w:szCs w:val="22"/>
        </w:rPr>
        <w:t>трансферрин</w:t>
      </w:r>
      <w:proofErr w:type="spellEnd"/>
      <w:r w:rsidRPr="00F82D49">
        <w:rPr>
          <w:rFonts w:ascii="Times New Roman" w:eastAsia="Times New Roman" w:hAnsi="Times New Roman" w:cs="Times New Roman"/>
          <w:sz w:val="22"/>
          <w:szCs w:val="22"/>
        </w:rPr>
        <w:t xml:space="preserve"> – 2,6 г/л; калий– 3,7ммоль/л; </w:t>
      </w:r>
      <w:proofErr w:type="spellStart"/>
      <w:r w:rsidRPr="00F82D49">
        <w:rPr>
          <w:rFonts w:ascii="Times New Roman" w:eastAsia="Times New Roman" w:hAnsi="Times New Roman" w:cs="Times New Roman"/>
          <w:sz w:val="22"/>
          <w:szCs w:val="22"/>
        </w:rPr>
        <w:t>Na</w:t>
      </w:r>
      <w:proofErr w:type="spellEnd"/>
      <w:r w:rsidRPr="00F82D49">
        <w:rPr>
          <w:rFonts w:ascii="Times New Roman" w:eastAsia="Times New Roman" w:hAnsi="Times New Roman" w:cs="Times New Roman"/>
          <w:sz w:val="22"/>
          <w:szCs w:val="22"/>
        </w:rPr>
        <w:t xml:space="preserve">– 137,5 </w:t>
      </w:r>
      <w:proofErr w:type="spellStart"/>
      <w:r w:rsidRPr="00F82D49">
        <w:rPr>
          <w:rFonts w:ascii="Times New Roman" w:eastAsia="Times New Roman" w:hAnsi="Times New Roman" w:cs="Times New Roman"/>
          <w:sz w:val="22"/>
          <w:szCs w:val="22"/>
        </w:rPr>
        <w:t>ммоль</w:t>
      </w:r>
      <w:proofErr w:type="spellEnd"/>
      <w:r w:rsidRPr="00F82D49">
        <w:rPr>
          <w:rFonts w:ascii="Times New Roman" w:eastAsia="Times New Roman" w:hAnsi="Times New Roman" w:cs="Times New Roman"/>
          <w:sz w:val="22"/>
          <w:szCs w:val="22"/>
        </w:rPr>
        <w:t xml:space="preserve">/л; железо – 21,5 </w:t>
      </w:r>
      <w:proofErr w:type="spellStart"/>
      <w:r w:rsidRPr="00F82D49">
        <w:rPr>
          <w:rFonts w:ascii="Times New Roman" w:eastAsia="Times New Roman" w:hAnsi="Times New Roman" w:cs="Times New Roman"/>
          <w:sz w:val="22"/>
          <w:szCs w:val="22"/>
        </w:rPr>
        <w:t>мкмоль</w:t>
      </w:r>
      <w:proofErr w:type="spellEnd"/>
      <w:r w:rsidRPr="00F82D49">
        <w:rPr>
          <w:rFonts w:ascii="Times New Roman" w:eastAsia="Times New Roman" w:hAnsi="Times New Roman" w:cs="Times New Roman"/>
          <w:sz w:val="22"/>
          <w:szCs w:val="22"/>
        </w:rPr>
        <w:t xml:space="preserve">/л; амилаза – 44 </w:t>
      </w:r>
      <w:proofErr w:type="spellStart"/>
      <w:r w:rsidRPr="00F82D49">
        <w:rPr>
          <w:rFonts w:ascii="Times New Roman" w:eastAsia="Times New Roman" w:hAnsi="Times New Roman" w:cs="Times New Roman"/>
          <w:sz w:val="22"/>
          <w:szCs w:val="22"/>
        </w:rPr>
        <w:t>ед</w:t>
      </w:r>
      <w:proofErr w:type="spellEnd"/>
      <w:r w:rsidRPr="00F82D49">
        <w:rPr>
          <w:rFonts w:ascii="Times New Roman" w:eastAsia="Times New Roman" w:hAnsi="Times New Roman" w:cs="Times New Roman"/>
          <w:sz w:val="22"/>
          <w:szCs w:val="22"/>
        </w:rPr>
        <w:t xml:space="preserve">/л; ХС – 5,3 </w:t>
      </w:r>
      <w:proofErr w:type="spellStart"/>
      <w:r w:rsidRPr="00F82D49">
        <w:rPr>
          <w:rFonts w:ascii="Times New Roman" w:eastAsia="Times New Roman" w:hAnsi="Times New Roman" w:cs="Times New Roman"/>
          <w:sz w:val="22"/>
          <w:szCs w:val="22"/>
        </w:rPr>
        <w:t>ммоль</w:t>
      </w:r>
      <w:proofErr w:type="spellEnd"/>
      <w:r w:rsidRPr="00F82D49">
        <w:rPr>
          <w:rFonts w:ascii="Times New Roman" w:eastAsia="Times New Roman" w:hAnsi="Times New Roman" w:cs="Times New Roman"/>
          <w:sz w:val="22"/>
          <w:szCs w:val="22"/>
        </w:rPr>
        <w:t>/л. ПТИ - 84%.</w:t>
      </w:r>
    </w:p>
    <w:p w:rsidR="007868E0" w:rsidRPr="00F82D49" w:rsidRDefault="002347D9" w:rsidP="007868E0">
      <w:pPr>
        <w:tabs>
          <w:tab w:val="left" w:pos="284"/>
        </w:tabs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bookmarkStart w:id="0" w:name="page47"/>
      <w:bookmarkEnd w:id="0"/>
      <w:r>
        <w:rPr>
          <w:rFonts w:ascii="Times New Roman" w:eastAsia="Times New Roman" w:hAnsi="Times New Roman" w:cs="Times New Roman"/>
          <w:sz w:val="22"/>
          <w:szCs w:val="22"/>
        </w:rPr>
        <w:t xml:space="preserve">         </w:t>
      </w:r>
      <w:r w:rsidR="007868E0" w:rsidRPr="00F82D49">
        <w:rPr>
          <w:rFonts w:ascii="Times New Roman" w:eastAsia="Times New Roman" w:hAnsi="Times New Roman" w:cs="Times New Roman"/>
          <w:sz w:val="22"/>
          <w:szCs w:val="22"/>
        </w:rPr>
        <w:t>Иммуноферментный анализ (исследование крови на маркѐры гепатитов</w:t>
      </w:r>
      <w:proofErr w:type="gramStart"/>
      <w:r w:rsidR="007868E0" w:rsidRPr="00F82D49">
        <w:rPr>
          <w:rFonts w:ascii="Times New Roman" w:eastAsia="Times New Roman" w:hAnsi="Times New Roman" w:cs="Times New Roman"/>
          <w:sz w:val="22"/>
          <w:szCs w:val="22"/>
        </w:rPr>
        <w:t xml:space="preserve"> В</w:t>
      </w:r>
      <w:proofErr w:type="gramEnd"/>
      <w:r w:rsidR="007868E0" w:rsidRPr="00F82D49">
        <w:rPr>
          <w:rFonts w:ascii="Times New Roman" w:eastAsia="Times New Roman" w:hAnsi="Times New Roman" w:cs="Times New Roman"/>
          <w:sz w:val="22"/>
          <w:szCs w:val="22"/>
        </w:rPr>
        <w:t xml:space="preserve">, С): </w:t>
      </w:r>
      <w:proofErr w:type="spellStart"/>
      <w:proofErr w:type="gramStart"/>
      <w:r w:rsidR="007868E0" w:rsidRPr="00F82D49">
        <w:rPr>
          <w:rFonts w:ascii="Times New Roman" w:eastAsia="Times New Roman" w:hAnsi="Times New Roman" w:cs="Times New Roman"/>
          <w:sz w:val="22"/>
          <w:szCs w:val="22"/>
        </w:rPr>
        <w:t>НВ</w:t>
      </w:r>
      <w:proofErr w:type="gramEnd"/>
      <w:r w:rsidR="007868E0" w:rsidRPr="00F82D49">
        <w:rPr>
          <w:rFonts w:ascii="Times New Roman" w:eastAsia="Times New Roman" w:hAnsi="Times New Roman" w:cs="Times New Roman"/>
          <w:sz w:val="22"/>
          <w:szCs w:val="22"/>
        </w:rPr>
        <w:t>sAg</w:t>
      </w:r>
      <w:proofErr w:type="spellEnd"/>
      <w:r w:rsidR="007868E0" w:rsidRPr="00F82D49">
        <w:rPr>
          <w:rFonts w:ascii="Times New Roman" w:eastAsia="Times New Roman" w:hAnsi="Times New Roman" w:cs="Times New Roman"/>
          <w:sz w:val="22"/>
          <w:szCs w:val="22"/>
        </w:rPr>
        <w:t xml:space="preserve"> (-); </w:t>
      </w:r>
      <w:proofErr w:type="spellStart"/>
      <w:r w:rsidR="007868E0" w:rsidRPr="00F82D49">
        <w:rPr>
          <w:rFonts w:ascii="Times New Roman" w:eastAsia="Times New Roman" w:hAnsi="Times New Roman" w:cs="Times New Roman"/>
          <w:sz w:val="22"/>
          <w:szCs w:val="22"/>
        </w:rPr>
        <w:t>анти-НВs</w:t>
      </w:r>
      <w:proofErr w:type="spellEnd"/>
      <w:r w:rsidR="007868E0" w:rsidRPr="00F82D49">
        <w:rPr>
          <w:rFonts w:ascii="Times New Roman" w:eastAsia="Times New Roman" w:hAnsi="Times New Roman" w:cs="Times New Roman"/>
          <w:sz w:val="22"/>
          <w:szCs w:val="22"/>
        </w:rPr>
        <w:t xml:space="preserve"> (-); </w:t>
      </w:r>
      <w:proofErr w:type="spellStart"/>
      <w:r w:rsidR="007868E0" w:rsidRPr="00F82D49">
        <w:rPr>
          <w:rFonts w:ascii="Times New Roman" w:eastAsia="Times New Roman" w:hAnsi="Times New Roman" w:cs="Times New Roman"/>
          <w:sz w:val="22"/>
          <w:szCs w:val="22"/>
        </w:rPr>
        <w:t>анти-НВсIgG</w:t>
      </w:r>
      <w:proofErr w:type="spellEnd"/>
      <w:r w:rsidR="007868E0" w:rsidRPr="00F82D49">
        <w:rPr>
          <w:rFonts w:ascii="Times New Roman" w:eastAsia="Times New Roman" w:hAnsi="Times New Roman" w:cs="Times New Roman"/>
          <w:sz w:val="22"/>
          <w:szCs w:val="22"/>
        </w:rPr>
        <w:t xml:space="preserve"> (-); </w:t>
      </w:r>
      <w:proofErr w:type="spellStart"/>
      <w:r w:rsidR="007868E0" w:rsidRPr="00F82D49">
        <w:rPr>
          <w:rFonts w:ascii="Times New Roman" w:eastAsia="Times New Roman" w:hAnsi="Times New Roman" w:cs="Times New Roman"/>
          <w:sz w:val="22"/>
          <w:szCs w:val="22"/>
        </w:rPr>
        <w:t>HBeAg</w:t>
      </w:r>
      <w:proofErr w:type="spellEnd"/>
      <w:r w:rsidR="007868E0" w:rsidRPr="00F82D49">
        <w:rPr>
          <w:rFonts w:ascii="Times New Roman" w:eastAsia="Times New Roman" w:hAnsi="Times New Roman" w:cs="Times New Roman"/>
          <w:sz w:val="22"/>
          <w:szCs w:val="22"/>
        </w:rPr>
        <w:t xml:space="preserve"> (-); </w:t>
      </w:r>
      <w:proofErr w:type="spellStart"/>
      <w:r w:rsidR="007868E0" w:rsidRPr="00F82D49">
        <w:rPr>
          <w:rFonts w:ascii="Times New Roman" w:eastAsia="Times New Roman" w:hAnsi="Times New Roman" w:cs="Times New Roman"/>
          <w:sz w:val="22"/>
          <w:szCs w:val="22"/>
        </w:rPr>
        <w:t>анти-НВе</w:t>
      </w:r>
      <w:proofErr w:type="spellEnd"/>
      <w:r w:rsidR="007868E0" w:rsidRPr="00F82D49">
        <w:rPr>
          <w:rFonts w:ascii="Times New Roman" w:eastAsia="Times New Roman" w:hAnsi="Times New Roman" w:cs="Times New Roman"/>
          <w:sz w:val="22"/>
          <w:szCs w:val="22"/>
        </w:rPr>
        <w:t xml:space="preserve"> (-); </w:t>
      </w:r>
      <w:proofErr w:type="spellStart"/>
      <w:r w:rsidR="007868E0" w:rsidRPr="00F82D49">
        <w:rPr>
          <w:rFonts w:ascii="Times New Roman" w:eastAsia="Times New Roman" w:hAnsi="Times New Roman" w:cs="Times New Roman"/>
          <w:sz w:val="22"/>
          <w:szCs w:val="22"/>
        </w:rPr>
        <w:t>анти-НВсIgМ</w:t>
      </w:r>
      <w:proofErr w:type="spellEnd"/>
      <w:r w:rsidR="007868E0" w:rsidRPr="00F82D49">
        <w:rPr>
          <w:rFonts w:ascii="Times New Roman" w:eastAsia="Times New Roman" w:hAnsi="Times New Roman" w:cs="Times New Roman"/>
          <w:sz w:val="22"/>
          <w:szCs w:val="22"/>
        </w:rPr>
        <w:t xml:space="preserve"> (-); </w:t>
      </w:r>
      <w:proofErr w:type="spellStart"/>
      <w:r w:rsidR="007868E0" w:rsidRPr="00F82D49">
        <w:rPr>
          <w:rFonts w:ascii="Times New Roman" w:eastAsia="Times New Roman" w:hAnsi="Times New Roman" w:cs="Times New Roman"/>
          <w:sz w:val="22"/>
          <w:szCs w:val="22"/>
        </w:rPr>
        <w:t>анти-HCV</w:t>
      </w:r>
      <w:proofErr w:type="spellEnd"/>
      <w:r w:rsidR="007868E0" w:rsidRPr="00F82D49">
        <w:rPr>
          <w:rFonts w:ascii="Times New Roman" w:eastAsia="Times New Roman" w:hAnsi="Times New Roman" w:cs="Times New Roman"/>
          <w:sz w:val="22"/>
          <w:szCs w:val="22"/>
        </w:rPr>
        <w:t xml:space="preserve"> – отриц. </w:t>
      </w:r>
      <w:proofErr w:type="spellStart"/>
      <w:r w:rsidR="007868E0" w:rsidRPr="00F82D49">
        <w:rPr>
          <w:rFonts w:ascii="Times New Roman" w:eastAsia="Times New Roman" w:hAnsi="Times New Roman" w:cs="Times New Roman"/>
          <w:sz w:val="22"/>
          <w:szCs w:val="22"/>
        </w:rPr>
        <w:t>Эластометрия</w:t>
      </w:r>
      <w:proofErr w:type="spellEnd"/>
      <w:r w:rsidR="007868E0" w:rsidRPr="00F82D49">
        <w:rPr>
          <w:rFonts w:ascii="Times New Roman" w:eastAsia="Times New Roman" w:hAnsi="Times New Roman" w:cs="Times New Roman"/>
          <w:sz w:val="22"/>
          <w:szCs w:val="22"/>
        </w:rPr>
        <w:t xml:space="preserve"> печени: определена стадия F2 (по шкале МETAVIR), умеренный фиброз. Кал на скрытую кровь – отриц. Рентгенологическое исследование </w:t>
      </w:r>
      <w:proofErr w:type="gramStart"/>
      <w:r w:rsidR="007868E0" w:rsidRPr="00F82D49">
        <w:rPr>
          <w:rFonts w:ascii="Times New Roman" w:eastAsia="Times New Roman" w:hAnsi="Times New Roman" w:cs="Times New Roman"/>
          <w:sz w:val="22"/>
          <w:szCs w:val="22"/>
        </w:rPr>
        <w:t>л</w:t>
      </w:r>
      <w:proofErr w:type="gramEnd"/>
      <w:r w:rsidR="007868E0" w:rsidRPr="00F82D49">
        <w:rPr>
          <w:rFonts w:ascii="Times New Roman" w:eastAsia="Times New Roman" w:hAnsi="Times New Roman" w:cs="Times New Roman"/>
          <w:sz w:val="22"/>
          <w:szCs w:val="22"/>
        </w:rPr>
        <w:t>ѐгких: без патологических изменений. ЭКГ – без патологических изменений. Общий анализ мочи: в пределах нормы.</w:t>
      </w:r>
    </w:p>
    <w:p w:rsidR="007868E0" w:rsidRPr="00F82D49" w:rsidRDefault="007868E0" w:rsidP="007868E0">
      <w:pPr>
        <w:tabs>
          <w:tab w:val="left" w:pos="284"/>
        </w:tabs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7868E0" w:rsidRPr="00F82D49" w:rsidRDefault="007868E0" w:rsidP="007868E0">
      <w:pPr>
        <w:tabs>
          <w:tab w:val="left" w:pos="284"/>
        </w:tabs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F82D49">
        <w:rPr>
          <w:rFonts w:ascii="Times New Roman" w:eastAsia="Times New Roman" w:hAnsi="Times New Roman" w:cs="Times New Roman"/>
          <w:b/>
          <w:sz w:val="22"/>
          <w:szCs w:val="22"/>
        </w:rPr>
        <w:t>Вопросы:</w:t>
      </w:r>
    </w:p>
    <w:p w:rsidR="007868E0" w:rsidRPr="002347D9" w:rsidRDefault="007868E0" w:rsidP="007868E0">
      <w:pPr>
        <w:numPr>
          <w:ilvl w:val="0"/>
          <w:numId w:val="1"/>
        </w:numPr>
        <w:tabs>
          <w:tab w:val="left" w:pos="284"/>
          <w:tab w:val="left" w:pos="740"/>
        </w:tabs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347D9">
        <w:rPr>
          <w:rFonts w:ascii="Times New Roman" w:eastAsia="Times New Roman" w:hAnsi="Times New Roman" w:cs="Times New Roman"/>
          <w:sz w:val="22"/>
          <w:szCs w:val="22"/>
        </w:rPr>
        <w:t>Предположите наиболее вероятный диагноз.</w:t>
      </w:r>
    </w:p>
    <w:p w:rsidR="007868E0" w:rsidRPr="002347D9" w:rsidRDefault="007868E0" w:rsidP="007868E0">
      <w:pPr>
        <w:numPr>
          <w:ilvl w:val="0"/>
          <w:numId w:val="1"/>
        </w:numPr>
        <w:tabs>
          <w:tab w:val="left" w:pos="284"/>
          <w:tab w:val="left" w:pos="740"/>
        </w:tabs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347D9">
        <w:rPr>
          <w:rFonts w:ascii="Times New Roman" w:eastAsia="Times New Roman" w:hAnsi="Times New Roman" w:cs="Times New Roman"/>
          <w:sz w:val="22"/>
          <w:szCs w:val="22"/>
        </w:rPr>
        <w:lastRenderedPageBreak/>
        <w:t>Обоснуйте поставленный Вами диагноз.</w:t>
      </w:r>
    </w:p>
    <w:p w:rsidR="007868E0" w:rsidRPr="002347D9" w:rsidRDefault="007868E0" w:rsidP="007868E0">
      <w:pPr>
        <w:numPr>
          <w:ilvl w:val="0"/>
          <w:numId w:val="1"/>
        </w:numPr>
        <w:tabs>
          <w:tab w:val="left" w:pos="284"/>
          <w:tab w:val="left" w:pos="740"/>
        </w:tabs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347D9">
        <w:rPr>
          <w:rFonts w:ascii="Times New Roman" w:eastAsia="Times New Roman" w:hAnsi="Times New Roman" w:cs="Times New Roman"/>
          <w:sz w:val="22"/>
          <w:szCs w:val="22"/>
        </w:rPr>
        <w:t>Составьте и обоснуйте план дополнительного обследования пациента.</w:t>
      </w:r>
    </w:p>
    <w:p w:rsidR="007868E0" w:rsidRPr="002347D9" w:rsidRDefault="007868E0" w:rsidP="007868E0">
      <w:pPr>
        <w:numPr>
          <w:ilvl w:val="0"/>
          <w:numId w:val="1"/>
        </w:numPr>
        <w:tabs>
          <w:tab w:val="left" w:pos="284"/>
          <w:tab w:val="left" w:pos="740"/>
        </w:tabs>
        <w:spacing w:line="360" w:lineRule="auto"/>
        <w:ind w:right="18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347D9">
        <w:rPr>
          <w:rFonts w:ascii="Times New Roman" w:eastAsia="Times New Roman" w:hAnsi="Times New Roman" w:cs="Times New Roman"/>
          <w:sz w:val="22"/>
          <w:szCs w:val="22"/>
        </w:rPr>
        <w:t xml:space="preserve">Обоснуйте назначение медикаментозного и </w:t>
      </w:r>
      <w:proofErr w:type="spellStart"/>
      <w:r w:rsidRPr="002347D9">
        <w:rPr>
          <w:rFonts w:ascii="Times New Roman" w:eastAsia="Times New Roman" w:hAnsi="Times New Roman" w:cs="Times New Roman"/>
          <w:sz w:val="22"/>
          <w:szCs w:val="22"/>
        </w:rPr>
        <w:t>немедикаментозного</w:t>
      </w:r>
      <w:proofErr w:type="spellEnd"/>
      <w:r w:rsidRPr="002347D9">
        <w:rPr>
          <w:rFonts w:ascii="Times New Roman" w:eastAsia="Times New Roman" w:hAnsi="Times New Roman" w:cs="Times New Roman"/>
          <w:sz w:val="22"/>
          <w:szCs w:val="22"/>
        </w:rPr>
        <w:t xml:space="preserve"> лечения данного пациента.</w:t>
      </w:r>
    </w:p>
    <w:p w:rsidR="007868E0" w:rsidRPr="00F82D49" w:rsidRDefault="007868E0" w:rsidP="007868E0">
      <w:pPr>
        <w:numPr>
          <w:ilvl w:val="0"/>
          <w:numId w:val="1"/>
        </w:numPr>
        <w:tabs>
          <w:tab w:val="left" w:pos="284"/>
          <w:tab w:val="left" w:pos="740"/>
        </w:tabs>
        <w:spacing w:line="360" w:lineRule="auto"/>
        <w:ind w:right="4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F82D49">
        <w:rPr>
          <w:rFonts w:ascii="Times New Roman" w:eastAsia="Times New Roman" w:hAnsi="Times New Roman" w:cs="Times New Roman"/>
          <w:sz w:val="22"/>
          <w:szCs w:val="22"/>
        </w:rPr>
        <w:t xml:space="preserve">При обращении к врачу через месяц после лечения пациент отметил улучшение самочувствия: исчезли слабость, повышенная утомляемость, тупые боли в области правого подреберья, тошнота, отрыжка воздухом. При объективном осмотре: кожные покровы чистые, обычной окраски. Размеры печени по Курлову: 9×8×7 см. Селезѐнка не </w:t>
      </w:r>
      <w:proofErr w:type="gramStart"/>
      <w:r w:rsidRPr="00F82D49">
        <w:rPr>
          <w:rFonts w:ascii="Times New Roman" w:eastAsia="Times New Roman" w:hAnsi="Times New Roman" w:cs="Times New Roman"/>
          <w:sz w:val="22"/>
          <w:szCs w:val="22"/>
        </w:rPr>
        <w:t>увеличена</w:t>
      </w:r>
      <w:proofErr w:type="gramEnd"/>
      <w:r w:rsidRPr="00F82D49">
        <w:rPr>
          <w:rFonts w:ascii="Times New Roman" w:eastAsia="Times New Roman" w:hAnsi="Times New Roman" w:cs="Times New Roman"/>
          <w:sz w:val="22"/>
          <w:szCs w:val="22"/>
        </w:rPr>
        <w:t xml:space="preserve">. Общий анализ крови – в пределах нормы. Биохимия крови: общий билирубин – 18 </w:t>
      </w:r>
      <w:proofErr w:type="spellStart"/>
      <w:r w:rsidRPr="00F82D49">
        <w:rPr>
          <w:rFonts w:ascii="Times New Roman" w:eastAsia="Times New Roman" w:hAnsi="Times New Roman" w:cs="Times New Roman"/>
          <w:sz w:val="22"/>
          <w:szCs w:val="22"/>
        </w:rPr>
        <w:t>мкмоль</w:t>
      </w:r>
      <w:proofErr w:type="spellEnd"/>
      <w:r w:rsidRPr="00F82D49">
        <w:rPr>
          <w:rFonts w:ascii="Times New Roman" w:eastAsia="Times New Roman" w:hAnsi="Times New Roman" w:cs="Times New Roman"/>
          <w:sz w:val="22"/>
          <w:szCs w:val="22"/>
        </w:rPr>
        <w:t xml:space="preserve">/л; непрямой билирубин – 16 </w:t>
      </w:r>
      <w:proofErr w:type="spellStart"/>
      <w:r w:rsidRPr="00F82D49">
        <w:rPr>
          <w:rFonts w:ascii="Times New Roman" w:eastAsia="Times New Roman" w:hAnsi="Times New Roman" w:cs="Times New Roman"/>
          <w:sz w:val="22"/>
          <w:szCs w:val="22"/>
        </w:rPr>
        <w:t>мкмоль</w:t>
      </w:r>
      <w:proofErr w:type="spellEnd"/>
      <w:r w:rsidRPr="00F82D49">
        <w:rPr>
          <w:rFonts w:ascii="Times New Roman" w:eastAsia="Times New Roman" w:hAnsi="Times New Roman" w:cs="Times New Roman"/>
          <w:sz w:val="22"/>
          <w:szCs w:val="22"/>
        </w:rPr>
        <w:t xml:space="preserve">/л; прямой билирубин – 2,0 </w:t>
      </w:r>
      <w:proofErr w:type="spellStart"/>
      <w:r w:rsidRPr="00F82D49">
        <w:rPr>
          <w:rFonts w:ascii="Times New Roman" w:eastAsia="Times New Roman" w:hAnsi="Times New Roman" w:cs="Times New Roman"/>
          <w:sz w:val="22"/>
          <w:szCs w:val="22"/>
        </w:rPr>
        <w:t>мкмоль</w:t>
      </w:r>
      <w:proofErr w:type="spellEnd"/>
      <w:r w:rsidRPr="00F82D49">
        <w:rPr>
          <w:rFonts w:ascii="Times New Roman" w:eastAsia="Times New Roman" w:hAnsi="Times New Roman" w:cs="Times New Roman"/>
          <w:sz w:val="22"/>
          <w:szCs w:val="22"/>
        </w:rPr>
        <w:t xml:space="preserve">/л; АЛТ – 40 </w:t>
      </w:r>
      <w:proofErr w:type="spellStart"/>
      <w:proofErr w:type="gramStart"/>
      <w:r w:rsidRPr="00F82D49">
        <w:rPr>
          <w:rFonts w:ascii="Times New Roman" w:eastAsia="Times New Roman" w:hAnsi="Times New Roman" w:cs="Times New Roman"/>
          <w:sz w:val="22"/>
          <w:szCs w:val="22"/>
        </w:rPr>
        <w:t>ед</w:t>
      </w:r>
      <w:proofErr w:type="spellEnd"/>
      <w:proofErr w:type="gramEnd"/>
      <w:r w:rsidRPr="00F82D49">
        <w:rPr>
          <w:rFonts w:ascii="Times New Roman" w:eastAsia="Times New Roman" w:hAnsi="Times New Roman" w:cs="Times New Roman"/>
          <w:sz w:val="22"/>
          <w:szCs w:val="22"/>
        </w:rPr>
        <w:t xml:space="preserve">/л, АСТ – 38 </w:t>
      </w:r>
      <w:proofErr w:type="spellStart"/>
      <w:r w:rsidRPr="00F82D49">
        <w:rPr>
          <w:rFonts w:ascii="Times New Roman" w:eastAsia="Times New Roman" w:hAnsi="Times New Roman" w:cs="Times New Roman"/>
          <w:sz w:val="22"/>
          <w:szCs w:val="22"/>
        </w:rPr>
        <w:t>ед</w:t>
      </w:r>
      <w:proofErr w:type="spellEnd"/>
      <w:r w:rsidRPr="00F82D49">
        <w:rPr>
          <w:rFonts w:ascii="Times New Roman" w:eastAsia="Times New Roman" w:hAnsi="Times New Roman" w:cs="Times New Roman"/>
          <w:sz w:val="22"/>
          <w:szCs w:val="22"/>
        </w:rPr>
        <w:t xml:space="preserve">/л, ГГТП – 26 </w:t>
      </w:r>
      <w:proofErr w:type="spellStart"/>
      <w:r w:rsidRPr="00F82D49">
        <w:rPr>
          <w:rFonts w:ascii="Times New Roman" w:eastAsia="Times New Roman" w:hAnsi="Times New Roman" w:cs="Times New Roman"/>
          <w:sz w:val="22"/>
          <w:szCs w:val="22"/>
        </w:rPr>
        <w:t>ед</w:t>
      </w:r>
      <w:proofErr w:type="spellEnd"/>
      <w:r w:rsidRPr="00F82D49">
        <w:rPr>
          <w:rFonts w:ascii="Times New Roman" w:eastAsia="Times New Roman" w:hAnsi="Times New Roman" w:cs="Times New Roman"/>
          <w:sz w:val="22"/>
          <w:szCs w:val="22"/>
        </w:rPr>
        <w:t xml:space="preserve">/л; ЩФ – 125 </w:t>
      </w:r>
      <w:proofErr w:type="spellStart"/>
      <w:r w:rsidRPr="00F82D49">
        <w:rPr>
          <w:rFonts w:ascii="Times New Roman" w:eastAsia="Times New Roman" w:hAnsi="Times New Roman" w:cs="Times New Roman"/>
          <w:sz w:val="22"/>
          <w:szCs w:val="22"/>
        </w:rPr>
        <w:t>ед</w:t>
      </w:r>
      <w:proofErr w:type="spellEnd"/>
      <w:r w:rsidRPr="00F82D49">
        <w:rPr>
          <w:rFonts w:ascii="Times New Roman" w:eastAsia="Times New Roman" w:hAnsi="Times New Roman" w:cs="Times New Roman"/>
          <w:sz w:val="22"/>
          <w:szCs w:val="22"/>
        </w:rPr>
        <w:t xml:space="preserve">/л; ТГ – 2,6 </w:t>
      </w:r>
      <w:proofErr w:type="spellStart"/>
      <w:r w:rsidRPr="00F82D49">
        <w:rPr>
          <w:rFonts w:ascii="Times New Roman" w:eastAsia="Times New Roman" w:hAnsi="Times New Roman" w:cs="Times New Roman"/>
          <w:sz w:val="22"/>
          <w:szCs w:val="22"/>
        </w:rPr>
        <w:t>ммоль</w:t>
      </w:r>
      <w:proofErr w:type="spellEnd"/>
      <w:r w:rsidRPr="00F82D49">
        <w:rPr>
          <w:rFonts w:ascii="Times New Roman" w:eastAsia="Times New Roman" w:hAnsi="Times New Roman" w:cs="Times New Roman"/>
          <w:sz w:val="22"/>
          <w:szCs w:val="22"/>
        </w:rPr>
        <w:t>/л. При УЗИ органов брюшной полости выявлены диффузные дистрофические изменения в паренхиме печени. Какова Ваша дальнейшая лечебная тактика? Обоснуйте Ваш выбор.</w:t>
      </w:r>
    </w:p>
    <w:p w:rsidR="007868E0" w:rsidRPr="00F82D49" w:rsidRDefault="007868E0" w:rsidP="007868E0">
      <w:pPr>
        <w:tabs>
          <w:tab w:val="left" w:pos="284"/>
          <w:tab w:val="left" w:pos="740"/>
        </w:tabs>
        <w:spacing w:line="276" w:lineRule="auto"/>
        <w:ind w:right="4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7868E0" w:rsidRPr="00F82D49" w:rsidRDefault="007868E0" w:rsidP="007868E0">
      <w:pPr>
        <w:tabs>
          <w:tab w:val="left" w:pos="284"/>
        </w:tabs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</w:rPr>
        <w:sectPr w:rsidR="007868E0" w:rsidRPr="00F82D49">
          <w:headerReference w:type="even" r:id="rId5"/>
          <w:headerReference w:type="default" r:id="rId6"/>
          <w:footerReference w:type="even" r:id="rId7"/>
          <w:footerReference w:type="default" r:id="rId8"/>
          <w:headerReference w:type="first" r:id="rId9"/>
          <w:footerReference w:type="first" r:id="rId10"/>
          <w:pgSz w:w="11900" w:h="16838"/>
          <w:pgMar w:top="702" w:right="840" w:bottom="705" w:left="1700" w:header="0" w:footer="0" w:gutter="0"/>
          <w:cols w:space="0" w:equalWidth="0">
            <w:col w:w="9360"/>
          </w:cols>
          <w:docGrid w:linePitch="360"/>
        </w:sectPr>
      </w:pPr>
    </w:p>
    <w:p w:rsidR="007868E0" w:rsidRPr="00F82D49" w:rsidRDefault="007868E0" w:rsidP="007868E0">
      <w:pPr>
        <w:tabs>
          <w:tab w:val="left" w:pos="284"/>
        </w:tabs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bookmarkStart w:id="1" w:name="page48"/>
      <w:bookmarkEnd w:id="1"/>
      <w:r w:rsidRPr="00F82D49">
        <w:rPr>
          <w:rFonts w:ascii="Times New Roman" w:eastAsia="Times New Roman" w:hAnsi="Times New Roman" w:cs="Times New Roman"/>
          <w:sz w:val="22"/>
          <w:szCs w:val="22"/>
        </w:rPr>
        <w:lastRenderedPageBreak/>
        <w:t xml:space="preserve"> </w:t>
      </w:r>
    </w:p>
    <w:p w:rsidR="00C56CD5" w:rsidRDefault="00C56CD5"/>
    <w:sectPr w:rsidR="00C56CD5" w:rsidSect="00C56C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BE3" w:rsidRDefault="0093661D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BE3" w:rsidRDefault="0093661D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BE3" w:rsidRDefault="0093661D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BE3" w:rsidRDefault="0093661D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BE3" w:rsidRDefault="0093661D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BE3" w:rsidRDefault="0093661D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38"/>
    <w:multiLevelType w:val="hybridMultilevel"/>
    <w:tmpl w:val="2F305DE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210F655C"/>
    <w:multiLevelType w:val="hybridMultilevel"/>
    <w:tmpl w:val="39386574"/>
    <w:lvl w:ilvl="0" w:tplc="AB9613B0">
      <w:start w:val="1"/>
      <w:numFmt w:val="decimal"/>
      <w:lvlText w:val="%1."/>
      <w:lvlJc w:val="left"/>
    </w:lvl>
    <w:lvl w:ilvl="1" w:tplc="A0E0236E">
      <w:start w:val="1"/>
      <w:numFmt w:val="bullet"/>
      <w:lvlText w:val=""/>
      <w:lvlJc w:val="left"/>
    </w:lvl>
    <w:lvl w:ilvl="2" w:tplc="8F507024">
      <w:start w:val="1"/>
      <w:numFmt w:val="bullet"/>
      <w:lvlText w:val=""/>
      <w:lvlJc w:val="left"/>
    </w:lvl>
    <w:lvl w:ilvl="3" w:tplc="79402BF8">
      <w:start w:val="1"/>
      <w:numFmt w:val="bullet"/>
      <w:lvlText w:val=""/>
      <w:lvlJc w:val="left"/>
    </w:lvl>
    <w:lvl w:ilvl="4" w:tplc="4596D880">
      <w:start w:val="1"/>
      <w:numFmt w:val="bullet"/>
      <w:lvlText w:val=""/>
      <w:lvlJc w:val="left"/>
    </w:lvl>
    <w:lvl w:ilvl="5" w:tplc="5008D110">
      <w:start w:val="1"/>
      <w:numFmt w:val="bullet"/>
      <w:lvlText w:val=""/>
      <w:lvlJc w:val="left"/>
    </w:lvl>
    <w:lvl w:ilvl="6" w:tplc="F650276C">
      <w:start w:val="1"/>
      <w:numFmt w:val="bullet"/>
      <w:lvlText w:val=""/>
      <w:lvlJc w:val="left"/>
    </w:lvl>
    <w:lvl w:ilvl="7" w:tplc="A3268828">
      <w:start w:val="1"/>
      <w:numFmt w:val="bullet"/>
      <w:lvlText w:val=""/>
      <w:lvlJc w:val="left"/>
    </w:lvl>
    <w:lvl w:ilvl="8" w:tplc="D9E23600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68E0"/>
    <w:rsid w:val="002347D9"/>
    <w:rsid w:val="007868E0"/>
    <w:rsid w:val="0093661D"/>
    <w:rsid w:val="009B4C1C"/>
    <w:rsid w:val="00A52CEE"/>
    <w:rsid w:val="00C56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8E0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7868E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7868E0"/>
    <w:rPr>
      <w:rFonts w:ascii="Calibri" w:eastAsia="Calibri" w:hAnsi="Calibri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594</Words>
  <Characters>3386</Characters>
  <Application>Microsoft Office Word</Application>
  <DocSecurity>0</DocSecurity>
  <Lines>28</Lines>
  <Paragraphs>7</Paragraphs>
  <ScaleCrop>false</ScaleCrop>
  <Company>Grizli777</Company>
  <LinksUpToDate>false</LinksUpToDate>
  <CharactersWithSpaces>3973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8</cp:revision>
  <dcterms:created xsi:type="dcterms:W3CDTF">2020-05-24T07:32:00Z</dcterms:created>
  <dcterms:modified xsi:type="dcterms:W3CDTF">2020-05-24T08:38:00Z</dcterms:modified>
</cp:coreProperties>
</file>