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24" w:rsidRPr="001C6F6C" w:rsidRDefault="00373F24" w:rsidP="00373F24">
      <w:pPr>
        <w:spacing w:line="276" w:lineRule="auto"/>
        <w:jc w:val="center"/>
        <w:rPr>
          <w:b/>
          <w:sz w:val="28"/>
          <w:szCs w:val="28"/>
        </w:rPr>
      </w:pPr>
      <w:r w:rsidRPr="004F58CC">
        <w:rPr>
          <w:b/>
          <w:sz w:val="28"/>
          <w:szCs w:val="28"/>
        </w:rPr>
        <w:t>Лекция 6. Глобальные проблемы мировой экономики</w:t>
      </w:r>
    </w:p>
    <w:p w:rsidR="00373F24" w:rsidRPr="004F58CC" w:rsidRDefault="00373F24" w:rsidP="00373F24">
      <w:pPr>
        <w:spacing w:line="276" w:lineRule="auto"/>
        <w:jc w:val="both"/>
        <w:rPr>
          <w:b/>
          <w:sz w:val="28"/>
          <w:szCs w:val="28"/>
        </w:rPr>
      </w:pPr>
      <w:r w:rsidRPr="004F58CC">
        <w:rPr>
          <w:b/>
          <w:sz w:val="28"/>
          <w:szCs w:val="28"/>
        </w:rPr>
        <w:t>План:</w:t>
      </w:r>
    </w:p>
    <w:p w:rsidR="00373F24" w:rsidRPr="004F58CC" w:rsidRDefault="00373F24" w:rsidP="00373F24">
      <w:pPr>
        <w:spacing w:line="276" w:lineRule="auto"/>
        <w:jc w:val="both"/>
        <w:rPr>
          <w:color w:val="000000"/>
          <w:sz w:val="28"/>
          <w:szCs w:val="28"/>
        </w:rPr>
      </w:pPr>
      <w:r w:rsidRPr="004F58CC">
        <w:rPr>
          <w:sz w:val="28"/>
          <w:szCs w:val="28"/>
        </w:rPr>
        <w:t xml:space="preserve">1. </w:t>
      </w:r>
      <w:r w:rsidRPr="004F58CC">
        <w:rPr>
          <w:color w:val="000000"/>
          <w:sz w:val="28"/>
          <w:szCs w:val="28"/>
        </w:rPr>
        <w:t>Проблемы социально-экономического развития.</w:t>
      </w:r>
    </w:p>
    <w:p w:rsidR="00373F24" w:rsidRPr="004F58CC" w:rsidRDefault="00373F24" w:rsidP="00373F24">
      <w:pPr>
        <w:spacing w:line="276" w:lineRule="auto"/>
        <w:jc w:val="both"/>
        <w:rPr>
          <w:color w:val="000000"/>
          <w:sz w:val="28"/>
          <w:szCs w:val="28"/>
        </w:rPr>
      </w:pPr>
      <w:r w:rsidRPr="004F58CC">
        <w:rPr>
          <w:color w:val="000000"/>
          <w:sz w:val="28"/>
          <w:szCs w:val="28"/>
        </w:rPr>
        <w:t>2. Взаимоотношения "Первого" и "Третьего" миров.</w:t>
      </w:r>
    </w:p>
    <w:p w:rsidR="00373F24" w:rsidRDefault="00373F24" w:rsidP="00373F24">
      <w:pPr>
        <w:spacing w:line="276" w:lineRule="auto"/>
        <w:jc w:val="both"/>
        <w:rPr>
          <w:color w:val="000000"/>
          <w:sz w:val="28"/>
          <w:szCs w:val="28"/>
        </w:rPr>
      </w:pPr>
      <w:r w:rsidRPr="004F58CC">
        <w:rPr>
          <w:color w:val="000000"/>
          <w:sz w:val="28"/>
          <w:szCs w:val="28"/>
        </w:rPr>
        <w:t>3. Решение проблем мировой экономики.</w:t>
      </w:r>
    </w:p>
    <w:p w:rsidR="0059293C" w:rsidRPr="004F58CC" w:rsidRDefault="0059293C" w:rsidP="00373F2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Государственное регулирование экономики.</w:t>
      </w:r>
      <w:bookmarkStart w:id="0" w:name="_GoBack"/>
      <w:bookmarkEnd w:id="0"/>
    </w:p>
    <w:p w:rsidR="00373F24" w:rsidRPr="004F58CC" w:rsidRDefault="00373F24" w:rsidP="00373F24">
      <w:pPr>
        <w:spacing w:line="276" w:lineRule="auto"/>
        <w:jc w:val="center"/>
        <w:rPr>
          <w:b/>
          <w:sz w:val="28"/>
          <w:szCs w:val="28"/>
        </w:rPr>
      </w:pPr>
      <w:r w:rsidRPr="004F58CC">
        <w:rPr>
          <w:b/>
          <w:sz w:val="28"/>
          <w:szCs w:val="28"/>
        </w:rPr>
        <w:t xml:space="preserve">1. </w:t>
      </w:r>
      <w:r w:rsidRPr="004F58CC">
        <w:rPr>
          <w:b/>
          <w:color w:val="000000"/>
          <w:sz w:val="28"/>
          <w:szCs w:val="28"/>
        </w:rPr>
        <w:t>Проблемы социально-экономического развития</w:t>
      </w:r>
    </w:p>
    <w:p w:rsidR="00373F24" w:rsidRPr="004F58CC" w:rsidRDefault="00373F24" w:rsidP="00373F2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F58CC">
        <w:rPr>
          <w:color w:val="000000"/>
          <w:sz w:val="28"/>
          <w:szCs w:val="28"/>
        </w:rPr>
        <w:t>Одними из серьезнейших проблем современности являются проблемы социально-экономического развития. Сегодня становится ясно, что оно как таковое ограничено естественными пределами, однако же эти пределы упорно не желают учитываться в системе современного товарного производства. Кроме этого все более и более вопиющим становится разрыв в социально-экономическом развитии и благосостоянии между развитыми странами Запада и странами т.н. "Третьего мира", к которым причисляют беднейшие страны Азии, Африки и некоторых других регионов. Сегодня налицо одна тенденция - бедные беднеют, а богатые богатеют. Так называемый "цивилизованный мир" (США, Канада, Япония, страны Западной Европы - всего около 26 государств - примерно 23% мирового населения) на данный момент потребляют 75% производимой в мире энергии, 79% добываемого топлива, 95% древесины, 72% выплавляемой стали, источником же сырья является как раз "Третий мир", в котором сегодня остро стоят гуманитарные проблемы, в том числе проблема голода. </w:t>
      </w:r>
    </w:p>
    <w:p w:rsidR="00373F24" w:rsidRPr="004F58CC" w:rsidRDefault="00373F24" w:rsidP="00373F24">
      <w:pPr>
        <w:spacing w:line="276" w:lineRule="auto"/>
        <w:ind w:firstLine="708"/>
        <w:jc w:val="center"/>
        <w:rPr>
          <w:b/>
          <w:color w:val="000000"/>
          <w:sz w:val="28"/>
          <w:szCs w:val="28"/>
        </w:rPr>
      </w:pPr>
      <w:r w:rsidRPr="004F58CC">
        <w:rPr>
          <w:b/>
          <w:color w:val="000000"/>
          <w:sz w:val="28"/>
          <w:szCs w:val="28"/>
        </w:rPr>
        <w:t>2. Взаимоотношения "Первого" и "Третьего" миров</w:t>
      </w:r>
    </w:p>
    <w:p w:rsidR="00373F24" w:rsidRDefault="00373F24" w:rsidP="00373F2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F58CC">
        <w:rPr>
          <w:color w:val="000000"/>
          <w:sz w:val="28"/>
          <w:szCs w:val="28"/>
        </w:rPr>
        <w:t xml:space="preserve">  Проблема взаимоотношений "Первого" и "Третьего" миров и получила название проблемы "Север - Юг". Касательно нее существует две противоположных концепции: первая утверждает, что причиной отсталости стран бедного "Юга" является так называемый "Порочный круг бедности", в который они попадают, и </w:t>
      </w:r>
      <w:proofErr w:type="spellStart"/>
      <w:r w:rsidRPr="004F58CC">
        <w:rPr>
          <w:color w:val="000000"/>
          <w:sz w:val="28"/>
          <w:szCs w:val="28"/>
        </w:rPr>
        <w:t>засчет</w:t>
      </w:r>
      <w:proofErr w:type="spellEnd"/>
      <w:r w:rsidRPr="004F58CC">
        <w:rPr>
          <w:color w:val="000000"/>
          <w:sz w:val="28"/>
          <w:szCs w:val="28"/>
        </w:rPr>
        <w:t xml:space="preserve"> чего не могут начать эффективное развитие. Многие экономисты "Севера", приверженцы этой точки зрения, считают, что в своих бедах виноват сам "Юг". Иная концепция утверждает, что основную ответственность за нищету стран современного "Третьего мира" несет именно "цивилизованный мир", ибо именно при участии и под диктовку богатейших стран мира происходил процесс формирования современной экономической системы, и, естественно, эти страны оказались в заведомо более выгодном положении, что сегодня позволило им сформировать т.н. "золотой миллиард", погрузив в пучину бедности все остальное человечество, нещадно эксплуатируя как минеральные, так и трудовые ресурсы стран, оказавшихся не у дел в современном мире. </w:t>
      </w:r>
    </w:p>
    <w:p w:rsidR="00373F24" w:rsidRPr="004F58CC" w:rsidRDefault="00373F24" w:rsidP="00373F2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373F24" w:rsidRPr="004F58CC" w:rsidRDefault="00373F24" w:rsidP="00373F24">
      <w:pPr>
        <w:spacing w:line="276" w:lineRule="auto"/>
        <w:ind w:firstLine="708"/>
        <w:jc w:val="center"/>
        <w:rPr>
          <w:color w:val="000000"/>
          <w:sz w:val="28"/>
          <w:szCs w:val="28"/>
        </w:rPr>
      </w:pPr>
      <w:r w:rsidRPr="004F58CC">
        <w:rPr>
          <w:b/>
          <w:color w:val="000000"/>
          <w:sz w:val="28"/>
          <w:szCs w:val="28"/>
        </w:rPr>
        <w:lastRenderedPageBreak/>
        <w:t>3. Решение проблем мировой экономики</w:t>
      </w:r>
    </w:p>
    <w:p w:rsidR="00373F24" w:rsidRDefault="00373F24" w:rsidP="00373F2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F58CC">
        <w:rPr>
          <w:color w:val="000000"/>
          <w:sz w:val="28"/>
          <w:szCs w:val="28"/>
        </w:rPr>
        <w:t>Уже давным-давно явным образом назрела необходимость переоценки существующей системы международных экономических отношений и создания нового экономического порядка, который бы прекратил ущемление прав беднейших государств планеты и предоставил им равные возможности для вхождения в мировую экономику. Сейчас в мире наметились тенденции снижения уровня бедности населения. Все больше стран (особенно в Азии) переходят в разряд «развивающихся». Но эти тенденции слабы и не стабильны. Международное сообщество так и не разработало системы действенных мер по обеспечению развития бедных стран.</w:t>
      </w:r>
      <w:r>
        <w:rPr>
          <w:color w:val="000000"/>
          <w:sz w:val="28"/>
          <w:szCs w:val="28"/>
        </w:rPr>
        <w:t xml:space="preserve"> </w:t>
      </w:r>
    </w:p>
    <w:p w:rsidR="00373F24" w:rsidRDefault="00373F24" w:rsidP="00373F2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Грамотная и взвешенная государственная экономическая политика помогает многим странам активно развиваться и успешно преодолевать кризисные периоды. Проблема в том, что такая политика будет эффективна в странах со стабильной политической системой и высоким авторитетом власти (гражданского общества). В беднейших странах как правило царит нестабильность и систематическое государственное регулирование экономики сложно осуществить.</w:t>
      </w:r>
    </w:p>
    <w:p w:rsidR="00373F24" w:rsidRPr="004F58CC" w:rsidRDefault="00373F24" w:rsidP="00373F2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F58CC">
        <w:rPr>
          <w:b/>
          <w:sz w:val="28"/>
          <w:szCs w:val="28"/>
        </w:rPr>
        <w:t>. Государственное регулирование</w:t>
      </w:r>
    </w:p>
    <w:p w:rsidR="00373F24" w:rsidRPr="004F58CC" w:rsidRDefault="00373F24" w:rsidP="00373F24">
      <w:pPr>
        <w:spacing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ab/>
        <w:t>По уровню государственного регулирования экономики развитые страны делятся на две категории:</w:t>
      </w:r>
    </w:p>
    <w:p w:rsidR="00373F24" w:rsidRPr="004F58CC" w:rsidRDefault="00373F24" w:rsidP="00373F2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Страны с минимальным вмешательством в экономику (США, Канада);</w:t>
      </w:r>
    </w:p>
    <w:p w:rsidR="00373F24" w:rsidRPr="004F58CC" w:rsidRDefault="00373F24" w:rsidP="00373F2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Страны с социально ориентированной экономикой.</w:t>
      </w:r>
    </w:p>
    <w:p w:rsidR="00373F24" w:rsidRPr="004F58CC" w:rsidRDefault="00373F24" w:rsidP="00373F24">
      <w:pPr>
        <w:spacing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Формы государственного регулирования экономики</w:t>
      </w:r>
    </w:p>
    <w:p w:rsidR="00373F24" w:rsidRPr="004F58CC" w:rsidRDefault="00373F24" w:rsidP="00373F24">
      <w:pPr>
        <w:spacing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1) административно-правовая (законы, НПА);</w:t>
      </w:r>
    </w:p>
    <w:p w:rsidR="00373F24" w:rsidRPr="004F58CC" w:rsidRDefault="00373F24" w:rsidP="00373F24">
      <w:pPr>
        <w:spacing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2) кредитно-денежная (ЦБ,</w:t>
      </w:r>
      <w:r w:rsidRPr="004F58C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F58CC">
        <w:rPr>
          <w:color w:val="000000"/>
          <w:sz w:val="28"/>
          <w:szCs w:val="28"/>
          <w:shd w:val="clear" w:color="auto" w:fill="FFFFFF"/>
        </w:rPr>
        <w:t>норма обязательных резервов</w:t>
      </w:r>
      <w:r w:rsidRPr="004F58CC">
        <w:rPr>
          <w:sz w:val="28"/>
          <w:szCs w:val="28"/>
        </w:rPr>
        <w:t>, ставка рефинансирования);</w:t>
      </w:r>
    </w:p>
    <w:p w:rsidR="00373F24" w:rsidRPr="004F58CC" w:rsidRDefault="00373F24" w:rsidP="00373F24">
      <w:pPr>
        <w:spacing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3) государственная собственность;</w:t>
      </w:r>
    </w:p>
    <w:p w:rsidR="00373F24" w:rsidRPr="004F58CC" w:rsidRDefault="00373F24" w:rsidP="00373F24">
      <w:pPr>
        <w:spacing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4) государственный инструментарий (инвестиции, субсидии, налоги);</w:t>
      </w:r>
    </w:p>
    <w:p w:rsidR="00373F24" w:rsidRPr="004F58CC" w:rsidRDefault="00373F24" w:rsidP="00373F24">
      <w:pPr>
        <w:spacing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5) социальные программы, социальная поддержка.</w:t>
      </w:r>
    </w:p>
    <w:p w:rsidR="00373F24" w:rsidRDefault="00373F24" w:rsidP="00373F24">
      <w:pPr>
        <w:spacing w:line="276" w:lineRule="auto"/>
        <w:ind w:firstLine="708"/>
        <w:jc w:val="both"/>
        <w:rPr>
          <w:sz w:val="28"/>
          <w:szCs w:val="28"/>
        </w:rPr>
      </w:pPr>
      <w:r w:rsidRPr="004F58CC">
        <w:rPr>
          <w:sz w:val="28"/>
          <w:szCs w:val="28"/>
        </w:rPr>
        <w:tab/>
        <w:t>Важнейшими целями государственного регулирования являются: формирование наиболее благоприятных условий для самовозрастания капитала и поддержание социально-экономической стабильности общества.</w:t>
      </w:r>
      <w:r w:rsidRPr="004F58CC">
        <w:rPr>
          <w:sz w:val="28"/>
          <w:szCs w:val="28"/>
        </w:rPr>
        <w:tab/>
      </w:r>
    </w:p>
    <w:p w:rsidR="00373F24" w:rsidRPr="004F58CC" w:rsidRDefault="00373F24" w:rsidP="00373F2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373F24" w:rsidRPr="004F58CC" w:rsidRDefault="00373F24" w:rsidP="00373F24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4F58CC">
        <w:rPr>
          <w:b/>
          <w:sz w:val="28"/>
          <w:szCs w:val="28"/>
        </w:rPr>
        <w:t>Контрольные вопросы для закрепления:</w:t>
      </w:r>
    </w:p>
    <w:p w:rsidR="00373F24" w:rsidRPr="004F58CC" w:rsidRDefault="00373F24" w:rsidP="00373F2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1. Назовите причины глобальных проблем в экономике.</w:t>
      </w:r>
    </w:p>
    <w:p w:rsidR="00373F24" w:rsidRPr="004F58CC" w:rsidRDefault="00373F24" w:rsidP="00373F2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Приведите несколько примеров стран,</w:t>
      </w:r>
      <w:r w:rsidRPr="004F58CC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относящихся к развитым.</w:t>
      </w:r>
    </w:p>
    <w:p w:rsidR="00373F24" w:rsidRPr="004F58CC" w:rsidRDefault="00373F24" w:rsidP="00373F24">
      <w:pPr>
        <w:spacing w:line="276" w:lineRule="auto"/>
        <w:jc w:val="both"/>
        <w:rPr>
          <w:sz w:val="28"/>
          <w:szCs w:val="28"/>
        </w:rPr>
      </w:pPr>
      <w:r w:rsidRPr="004F58CC"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Приведите несколько примеров </w:t>
      </w:r>
      <w:r>
        <w:rPr>
          <w:sz w:val="28"/>
          <w:szCs w:val="28"/>
        </w:rPr>
        <w:t>стран,</w:t>
      </w:r>
      <w:r w:rsidRPr="004F58CC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относящихся</w:t>
      </w:r>
      <w:r>
        <w:rPr>
          <w:sz w:val="28"/>
          <w:szCs w:val="28"/>
        </w:rPr>
        <w:t xml:space="preserve"> развивающимся.</w:t>
      </w:r>
    </w:p>
    <w:p w:rsidR="00373F24" w:rsidRDefault="00373F24" w:rsidP="00373F24">
      <w:pPr>
        <w:spacing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 xml:space="preserve">4. </w:t>
      </w:r>
      <w:r>
        <w:rPr>
          <w:sz w:val="28"/>
          <w:szCs w:val="28"/>
        </w:rPr>
        <w:t>Приведите несколько примеров</w:t>
      </w:r>
      <w:r w:rsidRPr="004F58CC">
        <w:rPr>
          <w:sz w:val="28"/>
          <w:szCs w:val="28"/>
        </w:rPr>
        <w:t xml:space="preserve"> </w:t>
      </w:r>
      <w:r>
        <w:rPr>
          <w:sz w:val="28"/>
          <w:szCs w:val="28"/>
        </w:rPr>
        <w:t>«третьего мира».</w:t>
      </w:r>
    </w:p>
    <w:p w:rsidR="00373F24" w:rsidRPr="004F58CC" w:rsidRDefault="00373F24" w:rsidP="00373F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8266BD">
        <w:rPr>
          <w:sz w:val="28"/>
          <w:szCs w:val="28"/>
        </w:rPr>
        <w:t>Выскажите (кратко) свое мнение о степени государственного регулирования экономики РФ.</w:t>
      </w:r>
    </w:p>
    <w:p w:rsidR="00373F24" w:rsidRPr="004F58CC" w:rsidRDefault="00373F24" w:rsidP="00373F24">
      <w:pPr>
        <w:spacing w:line="276" w:lineRule="auto"/>
        <w:jc w:val="both"/>
        <w:rPr>
          <w:sz w:val="28"/>
          <w:szCs w:val="28"/>
        </w:rPr>
      </w:pPr>
    </w:p>
    <w:p w:rsidR="00373F24" w:rsidRPr="004F58CC" w:rsidRDefault="00373F24" w:rsidP="00373F24">
      <w:pPr>
        <w:spacing w:line="276" w:lineRule="auto"/>
        <w:jc w:val="both"/>
        <w:rPr>
          <w:sz w:val="28"/>
          <w:szCs w:val="28"/>
        </w:rPr>
      </w:pPr>
    </w:p>
    <w:p w:rsidR="00156C04" w:rsidRDefault="00156C04"/>
    <w:sectPr w:rsidR="0015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B5E1B"/>
    <w:multiLevelType w:val="hybridMultilevel"/>
    <w:tmpl w:val="0CEAE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1C"/>
    <w:rsid w:val="00156C04"/>
    <w:rsid w:val="00373F24"/>
    <w:rsid w:val="0059293C"/>
    <w:rsid w:val="008266BD"/>
    <w:rsid w:val="00CC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D5AB6-8BEE-43BA-8028-95F4FAB6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Семен Александрович</dc:creator>
  <cp:keywords/>
  <dc:description/>
  <cp:lastModifiedBy>Герасимов Семен Александрович</cp:lastModifiedBy>
  <cp:revision>3</cp:revision>
  <dcterms:created xsi:type="dcterms:W3CDTF">2020-09-30T02:36:00Z</dcterms:created>
  <dcterms:modified xsi:type="dcterms:W3CDTF">2020-09-30T02:48:00Z</dcterms:modified>
</cp:coreProperties>
</file>