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5D5" w:rsidRPr="00FB0C02" w14:paraId="2132143D" w14:textId="77777777" w:rsidTr="00C505D5">
        <w:trPr>
          <w:trHeight w:val="193"/>
        </w:trPr>
        <w:tc>
          <w:tcPr>
            <w:tcW w:w="9606" w:type="dxa"/>
          </w:tcPr>
          <w:p w14:paraId="628EF3F6" w14:textId="77777777" w:rsidR="00C505D5" w:rsidRPr="00FB0C02" w:rsidRDefault="009E7B9A" w:rsidP="00A2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Секция «</w:t>
            </w:r>
            <w:r w:rsidR="00A24B1D">
              <w:rPr>
                <w:rFonts w:ascii="Times New Roman" w:hAnsi="Times New Roman" w:cs="Times New Roman"/>
                <w:b/>
                <w:sz w:val="36"/>
                <w:szCs w:val="20"/>
              </w:rPr>
              <w:t>Большая кухня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»</w:t>
            </w:r>
          </w:p>
        </w:tc>
      </w:tr>
    </w:tbl>
    <w:p w14:paraId="193F22E8" w14:textId="77777777" w:rsidR="00C505D5" w:rsidRPr="00244DA0" w:rsidRDefault="00A24B1D" w:rsidP="00A24B1D">
      <w:pPr>
        <w:rPr>
          <w:b/>
          <w:i/>
          <w:sz w:val="24"/>
        </w:rPr>
      </w:pPr>
      <w:r w:rsidRPr="00A24B1D">
        <w:rPr>
          <w:rFonts w:ascii="Times New Roman" w:hAnsi="Times New Roman" w:cs="Times New Roman"/>
          <w:b/>
          <w:i/>
          <w:sz w:val="24"/>
        </w:rPr>
        <w:t>Главный корпус,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A24B1D">
        <w:rPr>
          <w:rFonts w:ascii="Times New Roman" w:hAnsi="Times New Roman" w:cs="Times New Roman"/>
          <w:b/>
          <w:i/>
          <w:sz w:val="24"/>
        </w:rPr>
        <w:t>лекционная аудитория №3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2835"/>
        <w:gridCol w:w="1984"/>
      </w:tblGrid>
      <w:tr w:rsidR="00C505D5" w:rsidRPr="00FB0C02" w14:paraId="2F9D98D5" w14:textId="77777777" w:rsidTr="00C505D5">
        <w:trPr>
          <w:trHeight w:val="210"/>
        </w:trPr>
        <w:tc>
          <w:tcPr>
            <w:tcW w:w="1986" w:type="dxa"/>
          </w:tcPr>
          <w:p w14:paraId="262AE158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3827" w:type="dxa"/>
          </w:tcPr>
          <w:p w14:paraId="5613B63F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</w:tcPr>
          <w:p w14:paraId="4D438174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руководители</w:t>
            </w:r>
          </w:p>
        </w:tc>
        <w:tc>
          <w:tcPr>
            <w:tcW w:w="1984" w:type="dxa"/>
          </w:tcPr>
          <w:p w14:paraId="31CA0E91" w14:textId="77777777" w:rsidR="00C505D5" w:rsidRPr="00FB0C02" w:rsidRDefault="00520F2D" w:rsidP="00A24B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A24B1D" w:rsidRPr="00FB0C02" w14:paraId="1D0A7C62" w14:textId="77777777" w:rsidTr="00C505D5">
        <w:trPr>
          <w:trHeight w:val="303"/>
        </w:trPr>
        <w:tc>
          <w:tcPr>
            <w:tcW w:w="1986" w:type="dxa"/>
          </w:tcPr>
          <w:p w14:paraId="4BFCFA25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Козлова Регина Ильдаровна</w:t>
            </w:r>
          </w:p>
          <w:p w14:paraId="43154451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EAC054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ПРОГРАММА-КОНСУЛЬТАНТ ПО ДИСЦИПЛИНЕ «ФАКУЛЬТЕТСКАЯ ТЕРАПИЯ»</w:t>
            </w:r>
          </w:p>
        </w:tc>
        <w:tc>
          <w:tcPr>
            <w:tcW w:w="2835" w:type="dxa"/>
          </w:tcPr>
          <w:p w14:paraId="45E11561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Харьков Евгений Иванович</w:t>
            </w:r>
          </w:p>
          <w:p w14:paraId="66FE1349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д.м.н.)</w:t>
            </w:r>
          </w:p>
        </w:tc>
        <w:tc>
          <w:tcPr>
            <w:tcW w:w="1984" w:type="dxa"/>
          </w:tcPr>
          <w:p w14:paraId="3C36CAAF" w14:textId="77777777" w:rsidR="00A24B1D" w:rsidRPr="00663CC2" w:rsidRDefault="00A24B1D" w:rsidP="00A24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пропедевтики внутренних болезней и терапии с курсом ПО</w:t>
            </w:r>
          </w:p>
        </w:tc>
      </w:tr>
      <w:tr w:rsidR="00A24B1D" w:rsidRPr="00FB0C02" w14:paraId="064F4708" w14:textId="77777777" w:rsidTr="00C505D5">
        <w:trPr>
          <w:trHeight w:val="513"/>
        </w:trPr>
        <w:tc>
          <w:tcPr>
            <w:tcW w:w="1986" w:type="dxa"/>
          </w:tcPr>
          <w:p w14:paraId="36528927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Шаповалова Анна Александровна</w:t>
            </w:r>
          </w:p>
          <w:p w14:paraId="176476EF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4337988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ПАЦИЕНТОВ, ПЕРЕНЕСШИХ ПНЕВМОНИЮ, АССОЦИИРОВАННУЮ С НОВОЙ КОРОНАВИРУСНОЙ ИНФЕКЦИЕЙ COVID 19</w:t>
            </w:r>
          </w:p>
        </w:tc>
        <w:tc>
          <w:tcPr>
            <w:tcW w:w="2835" w:type="dxa"/>
          </w:tcPr>
          <w:p w14:paraId="45CA0D8E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Черкашина Ирина Ивановна</w:t>
            </w:r>
          </w:p>
          <w:p w14:paraId="7376CE6F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д.м.н.)</w:t>
            </w:r>
          </w:p>
          <w:p w14:paraId="2FDA6DF7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B95719" w14:textId="77777777" w:rsidR="00A24B1D" w:rsidRPr="00663CC2" w:rsidRDefault="00A24B1D" w:rsidP="00A24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факультетской терапии</w:t>
            </w:r>
          </w:p>
        </w:tc>
      </w:tr>
      <w:tr w:rsidR="00A24B1D" w:rsidRPr="00FB0C02" w14:paraId="3317DB94" w14:textId="77777777" w:rsidTr="00A24B1D">
        <w:trPr>
          <w:trHeight w:val="128"/>
        </w:trPr>
        <w:tc>
          <w:tcPr>
            <w:tcW w:w="1986" w:type="dxa"/>
          </w:tcPr>
          <w:p w14:paraId="2A64B56E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Дегидь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Владимировна</w:t>
            </w:r>
          </w:p>
        </w:tc>
        <w:tc>
          <w:tcPr>
            <w:tcW w:w="3827" w:type="dxa"/>
          </w:tcPr>
          <w:p w14:paraId="74910749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КЛИНИЧЕСКИЙ СЛУЧАЙ БОЛЕЗНЬ БЕХТЕРЕВА</w:t>
            </w:r>
          </w:p>
        </w:tc>
        <w:tc>
          <w:tcPr>
            <w:tcW w:w="2835" w:type="dxa"/>
          </w:tcPr>
          <w:p w14:paraId="7AD182E9" w14:textId="77777777" w:rsidR="00A24B1D" w:rsidRPr="00FB0C02" w:rsidRDefault="00A24B1D" w:rsidP="00A24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Верещагина Татьяна Дмитриевна (Доцент;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</w:tc>
        <w:tc>
          <w:tcPr>
            <w:tcW w:w="1984" w:type="dxa"/>
          </w:tcPr>
          <w:p w14:paraId="52982D8A" w14:textId="77777777" w:rsidR="00A24B1D" w:rsidRPr="00663CC2" w:rsidRDefault="00A24B1D" w:rsidP="00A24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факультетской терапии</w:t>
            </w:r>
          </w:p>
        </w:tc>
      </w:tr>
      <w:tr w:rsidR="00A24B1D" w:rsidRPr="00FB0C02" w14:paraId="3F794571" w14:textId="77777777" w:rsidTr="00A24B1D">
        <w:trPr>
          <w:trHeight w:val="375"/>
        </w:trPr>
        <w:tc>
          <w:tcPr>
            <w:tcW w:w="1986" w:type="dxa"/>
          </w:tcPr>
          <w:p w14:paraId="354F8B71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Костенко Владислава Владимировна</w:t>
            </w:r>
          </w:p>
        </w:tc>
        <w:tc>
          <w:tcPr>
            <w:tcW w:w="3827" w:type="dxa"/>
          </w:tcPr>
          <w:p w14:paraId="47A53D40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ХРОНИЧЕСКАЯ БОЛЕЗНЬ ПОЧЕК: ПРЕДИКТОРЫ ОСЛО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ЖНЕНИЙ ПУНКЦИОННОЙ НЕФРОБИОПСИИ</w:t>
            </w:r>
          </w:p>
        </w:tc>
        <w:tc>
          <w:tcPr>
            <w:tcW w:w="2835" w:type="dxa"/>
          </w:tcPr>
          <w:p w14:paraId="292B99DE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Евдокимова Елена Юрьевна</w:t>
            </w:r>
          </w:p>
          <w:p w14:paraId="08BA966B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</w:tc>
        <w:tc>
          <w:tcPr>
            <w:tcW w:w="1984" w:type="dxa"/>
          </w:tcPr>
          <w:p w14:paraId="79294642" w14:textId="77777777" w:rsidR="00A24B1D" w:rsidRPr="00663CC2" w:rsidRDefault="00A24B1D" w:rsidP="00A24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лучевой диагностики ИПО</w:t>
            </w:r>
          </w:p>
        </w:tc>
      </w:tr>
      <w:tr w:rsidR="00A24B1D" w:rsidRPr="00FB0C02" w14:paraId="7378DC2F" w14:textId="77777777" w:rsidTr="00C505D5">
        <w:trPr>
          <w:trHeight w:val="462"/>
        </w:trPr>
        <w:tc>
          <w:tcPr>
            <w:tcW w:w="1986" w:type="dxa"/>
          </w:tcPr>
          <w:p w14:paraId="2A69D672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Анастасия Олеговна </w:t>
            </w:r>
          </w:p>
          <w:p w14:paraId="39549773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D42EDEA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АНАЛИЗ КЛИНИКО-ЛАБОРАТОРНЫХ ДАННЫХ ФОСФОРНО-КАЛЬЦИЕВОГО ОБМЕНА У БОЛЬНЫХ С ПЕРВИЧНЫМ ГИПЕРПАРАТИРЕОЗОМ ДО И ПОСЛЕ ХИРУРГИЧЕСКОГО ЛЕЧЕНИЯ</w:t>
            </w:r>
          </w:p>
        </w:tc>
        <w:tc>
          <w:tcPr>
            <w:tcW w:w="2835" w:type="dxa"/>
          </w:tcPr>
          <w:p w14:paraId="0BAE33BB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Капустина Екатерина Владимировна</w:t>
            </w:r>
          </w:p>
          <w:p w14:paraId="35033B04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(Доцент)</w:t>
            </w:r>
          </w:p>
        </w:tc>
        <w:tc>
          <w:tcPr>
            <w:tcW w:w="1984" w:type="dxa"/>
          </w:tcPr>
          <w:p w14:paraId="57FBD720" w14:textId="77777777" w:rsidR="00A24B1D" w:rsidRPr="00663CC2" w:rsidRDefault="00A24B1D" w:rsidP="00A24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пропедевтики внутренних болезней и терапии с курсом ПО</w:t>
            </w:r>
          </w:p>
        </w:tc>
      </w:tr>
      <w:tr w:rsidR="00A24B1D" w:rsidRPr="00FB0C02" w14:paraId="4A7C8F05" w14:textId="77777777" w:rsidTr="00C505D5">
        <w:trPr>
          <w:trHeight w:val="294"/>
        </w:trPr>
        <w:tc>
          <w:tcPr>
            <w:tcW w:w="1986" w:type="dxa"/>
          </w:tcPr>
          <w:p w14:paraId="7EA3F70C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14:paraId="734990DA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46E105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ТРЕВОГА КАК КОМОРБИДНОЕ РАССТРОЙСТВО ПРИ ФЕНОТИПЕ ГОЛОВНАЯ БОЛЬ НАПРЯ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И АРТЕРИАЛЬНАЯ ГИПЕРТОНИЯ</w:t>
            </w:r>
          </w:p>
        </w:tc>
        <w:tc>
          <w:tcPr>
            <w:tcW w:w="2835" w:type="dxa"/>
          </w:tcPr>
          <w:p w14:paraId="02337754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Алябьева Полина Викторовна</w:t>
            </w:r>
          </w:p>
          <w:p w14:paraId="0B758452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Петрова Марина Михайловна</w:t>
            </w:r>
          </w:p>
          <w:p w14:paraId="3661F71D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д.м.н.)</w:t>
            </w:r>
          </w:p>
        </w:tc>
        <w:tc>
          <w:tcPr>
            <w:tcW w:w="1984" w:type="dxa"/>
          </w:tcPr>
          <w:p w14:paraId="6751DC47" w14:textId="77777777" w:rsidR="00A24B1D" w:rsidRPr="00663CC2" w:rsidRDefault="00A24B1D" w:rsidP="00A24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поликлинической терапии и семейной медицины с курсом ПО</w:t>
            </w:r>
          </w:p>
        </w:tc>
      </w:tr>
      <w:tr w:rsidR="00A24B1D" w:rsidRPr="00FB0C02" w14:paraId="13CFD06D" w14:textId="77777777" w:rsidTr="00C505D5">
        <w:trPr>
          <w:trHeight w:val="353"/>
        </w:trPr>
        <w:tc>
          <w:tcPr>
            <w:tcW w:w="1986" w:type="dxa"/>
          </w:tcPr>
          <w:p w14:paraId="27879CFE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Евдокимова Марина Сергеевна</w:t>
            </w:r>
          </w:p>
          <w:p w14:paraId="189E7E83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6830F3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ЦИТОЛОГИЧЕСКОГО И УЛЬТРАЗВУКОВОГО ИССЛЕДОВАНИЙ В ДИАГНОСТИКЕ РАКА ЩИТОВИДНОЙ ЖЕЛЕЗЫ</w:t>
            </w:r>
          </w:p>
        </w:tc>
        <w:tc>
          <w:tcPr>
            <w:tcW w:w="2835" w:type="dxa"/>
          </w:tcPr>
          <w:p w14:paraId="1F2A8716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Евдокимова Елена Юрьевна</w:t>
            </w:r>
          </w:p>
          <w:p w14:paraId="3D8D224C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  <w:p w14:paraId="6A698623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4BE652" w14:textId="77777777" w:rsidR="00A24B1D" w:rsidRPr="00663CC2" w:rsidRDefault="00A24B1D" w:rsidP="00A24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лучевой диагностики ИПО</w:t>
            </w:r>
          </w:p>
        </w:tc>
      </w:tr>
      <w:tr w:rsidR="00A24B1D" w:rsidRPr="00FB0C02" w14:paraId="1B6772CE" w14:textId="77777777" w:rsidTr="00C505D5">
        <w:trPr>
          <w:trHeight w:val="538"/>
        </w:trPr>
        <w:tc>
          <w:tcPr>
            <w:tcW w:w="1986" w:type="dxa"/>
          </w:tcPr>
          <w:p w14:paraId="267BAA29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Сулейманов Юрий Сергеевич</w:t>
            </w:r>
          </w:p>
          <w:p w14:paraId="713BA216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7C612DE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АССОЦИАЦИЯ АНЕМИИ С ЭКСТРАСИСТОЛИЕЙ У ПАЦИЕНТОВ СО СТАРЧЕСКОЙ АСТЕНИЕЙ</w:t>
            </w:r>
          </w:p>
          <w:p w14:paraId="24CE7F47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F59C37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Аксютина Наталья Валерьевна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д.м.н.)</w:t>
            </w:r>
          </w:p>
          <w:p w14:paraId="0976A028" w14:textId="77777777" w:rsidR="00A24B1D" w:rsidRPr="00FB0C02" w:rsidRDefault="00A24B1D" w:rsidP="00A24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Давыдов Евгений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Леонардович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д.м.н.)</w:t>
            </w:r>
          </w:p>
        </w:tc>
        <w:tc>
          <w:tcPr>
            <w:tcW w:w="1984" w:type="dxa"/>
          </w:tcPr>
          <w:p w14:paraId="26EADE86" w14:textId="77777777" w:rsidR="00A24B1D" w:rsidRPr="00663CC2" w:rsidRDefault="00A24B1D" w:rsidP="00A24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факультетской терапии</w:t>
            </w:r>
          </w:p>
        </w:tc>
      </w:tr>
      <w:tr w:rsidR="00A24B1D" w:rsidRPr="00FB0C02" w14:paraId="7970730B" w14:textId="77777777" w:rsidTr="00C505D5">
        <w:trPr>
          <w:trHeight w:val="496"/>
        </w:trPr>
        <w:tc>
          <w:tcPr>
            <w:tcW w:w="1986" w:type="dxa"/>
          </w:tcPr>
          <w:p w14:paraId="6AABFE2F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Шмандина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  <w:p w14:paraId="63433780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B50EF4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АНАЛИЗ РЕЗУЛЬТАТОВ ЛЕЧЕНИЯ ПАЦИЕНТОВ С ВОСПАЛИТЕЛЬНЫМИ ЗАБОЛЕВАНИЯМИ КИШЕЧНИКА ПО ДАННЫМ ГОРОДСКОГО ГАСТРОЭНТЕРОЛОГИЧЕСКОГО ЦЕНТРА НА БАЗЕ ГКБ№20</w:t>
            </w:r>
          </w:p>
        </w:tc>
        <w:tc>
          <w:tcPr>
            <w:tcW w:w="2835" w:type="dxa"/>
          </w:tcPr>
          <w:p w14:paraId="510B7E3B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Николаева Людмила Викторовна</w:t>
            </w:r>
          </w:p>
          <w:p w14:paraId="40F6843C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  <w:p w14:paraId="4C3BD3BA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366FEC" w14:textId="77777777" w:rsidR="00A24B1D" w:rsidRPr="00663CC2" w:rsidRDefault="00A24B1D" w:rsidP="00A24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факультетской терапии</w:t>
            </w:r>
          </w:p>
        </w:tc>
      </w:tr>
      <w:tr w:rsidR="00A24B1D" w:rsidRPr="00FB0C02" w14:paraId="46A27E33" w14:textId="77777777" w:rsidTr="00C505D5">
        <w:trPr>
          <w:trHeight w:val="48"/>
        </w:trPr>
        <w:tc>
          <w:tcPr>
            <w:tcW w:w="1986" w:type="dxa"/>
          </w:tcPr>
          <w:p w14:paraId="69FA63AE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Дорохина Олеся Евгеньевна</w:t>
            </w:r>
          </w:p>
          <w:p w14:paraId="45CEFFA0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13168CE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ОПЫТ РАБОТЫ СЛУЖБЫ ПРОФИЛАКТИКИ ПОВТОРНЫХ ПЕРЕЛОМОВ У ЛИЦ ПОЖИЛОГО ВОЗРАСТА В КРАСНОЯРСКОМ КРАЕ</w:t>
            </w:r>
          </w:p>
          <w:p w14:paraId="4F8E6BD8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CC2279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Боева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  <w:p w14:paraId="2353501B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(к.м.н.)</w:t>
            </w:r>
          </w:p>
          <w:p w14:paraId="4E34CE9C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Капустина Екатерина Владимировна</w:t>
            </w:r>
          </w:p>
          <w:p w14:paraId="5AE7165B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</w:tc>
        <w:tc>
          <w:tcPr>
            <w:tcW w:w="1984" w:type="dxa"/>
          </w:tcPr>
          <w:p w14:paraId="6E51792C" w14:textId="77777777" w:rsidR="00A24B1D" w:rsidRPr="00663CC2" w:rsidRDefault="00A24B1D" w:rsidP="00A24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пропедевтики внутренних болезней и терапии с курсом ПО</w:t>
            </w:r>
          </w:p>
        </w:tc>
      </w:tr>
      <w:tr w:rsidR="00A24B1D" w:rsidRPr="00FB0C02" w14:paraId="316D2ED0" w14:textId="77777777" w:rsidTr="00C505D5">
        <w:trPr>
          <w:trHeight w:val="48"/>
        </w:trPr>
        <w:tc>
          <w:tcPr>
            <w:tcW w:w="1986" w:type="dxa"/>
          </w:tcPr>
          <w:p w14:paraId="62D0560C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Толстихина Дарья Сергеевна</w:t>
            </w:r>
          </w:p>
          <w:p w14:paraId="6D81FD4C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DF3EE0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РАСПРОСТРАНЕННОСТЬ АКСИАЛЬНЫХ И ПЕРИФЕРИЧЕСКИХ ПОРАЖЕНИЙ КОСТНО-МЫШЕЧНО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СИСТЕМЫ У БОЛЬНЫХ С ПСОРИАЗОМ</w:t>
            </w:r>
          </w:p>
        </w:tc>
        <w:tc>
          <w:tcPr>
            <w:tcW w:w="2835" w:type="dxa"/>
          </w:tcPr>
          <w:p w14:paraId="457BF15D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Шестерня Павел Анатольевич</w:t>
            </w:r>
          </w:p>
          <w:p w14:paraId="3EE75C65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д.м.н.)</w:t>
            </w:r>
          </w:p>
          <w:p w14:paraId="4CD05FD7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Капустина Екатерина Владимировна</w:t>
            </w:r>
          </w:p>
          <w:p w14:paraId="70F98A14" w14:textId="77777777" w:rsidR="00A24B1D" w:rsidRPr="00FB0C02" w:rsidRDefault="00A24B1D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</w:tc>
        <w:tc>
          <w:tcPr>
            <w:tcW w:w="1984" w:type="dxa"/>
          </w:tcPr>
          <w:p w14:paraId="30330C57" w14:textId="77777777" w:rsidR="00A24B1D" w:rsidRPr="00663CC2" w:rsidRDefault="00A24B1D" w:rsidP="00A24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пропедевтики внутренних болезней и терапии с курсом ПО</w:t>
            </w:r>
          </w:p>
        </w:tc>
      </w:tr>
    </w:tbl>
    <w:p w14:paraId="44A9A6CC" w14:textId="77777777" w:rsidR="00727EBC" w:rsidRPr="00C505D5" w:rsidRDefault="00727EBC" w:rsidP="00727EBC">
      <w:pPr>
        <w:spacing w:after="0" w:line="240" w:lineRule="auto"/>
      </w:pPr>
    </w:p>
    <w:p w14:paraId="3B70B3A8" w14:textId="77777777" w:rsidR="001521D8" w:rsidRPr="0073627E" w:rsidRDefault="001521D8" w:rsidP="0072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1D8" w:rsidRPr="0073627E" w:rsidSect="00C505D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E"/>
    <w:rsid w:val="000248CD"/>
    <w:rsid w:val="001521D8"/>
    <w:rsid w:val="00244DA0"/>
    <w:rsid w:val="003500FA"/>
    <w:rsid w:val="00381834"/>
    <w:rsid w:val="003D3073"/>
    <w:rsid w:val="00412B57"/>
    <w:rsid w:val="004D120E"/>
    <w:rsid w:val="00520F2D"/>
    <w:rsid w:val="00727EBC"/>
    <w:rsid w:val="0073627E"/>
    <w:rsid w:val="00844699"/>
    <w:rsid w:val="0096189F"/>
    <w:rsid w:val="009E7B9A"/>
    <w:rsid w:val="00A24B1D"/>
    <w:rsid w:val="00BB0CD1"/>
    <w:rsid w:val="00BE42D9"/>
    <w:rsid w:val="00C505D5"/>
    <w:rsid w:val="00D03EC7"/>
    <w:rsid w:val="00D70781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34DB"/>
  <w15:docId w15:val="{A9CB7325-68A3-443D-9861-BB632E4A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C02"/>
  </w:style>
  <w:style w:type="character" w:customStyle="1" w:styleId="a3">
    <w:name w:val="Текст выноски Знак"/>
    <w:basedOn w:val="a0"/>
    <w:link w:val="a4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B0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C0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shesternya88@mail.ru</cp:lastModifiedBy>
  <cp:revision>2</cp:revision>
  <cp:lastPrinted>2022-05-03T09:12:00Z</cp:lastPrinted>
  <dcterms:created xsi:type="dcterms:W3CDTF">2022-05-06T11:10:00Z</dcterms:created>
  <dcterms:modified xsi:type="dcterms:W3CDTF">2022-05-06T11:10:00Z</dcterms:modified>
</cp:coreProperties>
</file>