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9" w:rsidRPr="00BD710F" w:rsidRDefault="00BD710F" w:rsidP="00BD71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0F">
        <w:rPr>
          <w:rFonts w:ascii="Times New Roman" w:hAnsi="Times New Roman" w:cs="Times New Roman"/>
          <w:b/>
          <w:sz w:val="28"/>
          <w:szCs w:val="28"/>
        </w:rPr>
        <w:t>Синдром лестничной мышцы</w:t>
      </w:r>
    </w:p>
    <w:p w:rsidR="00BD710F" w:rsidRPr="00BD710F" w:rsidRDefault="00BD710F" w:rsidP="00BD710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Синдром лестничной мышцы (СЛМ) относится к </w:t>
      </w:r>
      <w:proofErr w:type="spellStart"/>
      <w:r w:rsidRPr="00BD710F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нейрососудистым</w:t>
      </w:r>
      <w:proofErr w:type="spellEnd"/>
      <w:r w:rsidRPr="00BD7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компрессионным синдромам. Получил своё название от мышц, между которыми происходит сдавление подключичных сосудов и ветвей плечевого сплетения, лежащее в основе заболевания. Поскольку в латинской терминологии лестничные мышцы называются «</w:t>
      </w:r>
      <w:proofErr w:type="spellStart"/>
      <w:r w:rsidRPr="00BD710F">
        <w:rPr>
          <w:rFonts w:ascii="Times New Roman" w:hAnsi="Times New Roman" w:cs="Times New Roman"/>
          <w:sz w:val="24"/>
          <w:szCs w:val="24"/>
          <w:shd w:val="clear" w:color="auto" w:fill="FFFFFF"/>
        </w:rPr>
        <w:t>скалени</w:t>
      </w:r>
      <w:proofErr w:type="spellEnd"/>
      <w:r w:rsidRPr="00BD710F">
        <w:rPr>
          <w:rFonts w:ascii="Times New Roman" w:hAnsi="Times New Roman" w:cs="Times New Roman"/>
          <w:sz w:val="24"/>
          <w:szCs w:val="24"/>
          <w:shd w:val="clear" w:color="auto" w:fill="FFFFFF"/>
        </w:rPr>
        <w:t>», в </w:t>
      </w:r>
      <w:hyperlink r:id="rId6" w:history="1">
        <w:r w:rsidRPr="00BD710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неврологии</w:t>
        </w:r>
      </w:hyperlink>
      <w:r w:rsidRPr="00BD710F">
        <w:rPr>
          <w:rFonts w:ascii="Times New Roman" w:hAnsi="Times New Roman" w:cs="Times New Roman"/>
          <w:sz w:val="24"/>
          <w:szCs w:val="24"/>
          <w:shd w:val="clear" w:color="auto" w:fill="FFFFFF"/>
        </w:rPr>
        <w:t> данная патология широко известна под синонимичным названием «</w:t>
      </w:r>
      <w:proofErr w:type="spellStart"/>
      <w:r w:rsidRPr="00BD710F">
        <w:rPr>
          <w:rFonts w:ascii="Times New Roman" w:hAnsi="Times New Roman" w:cs="Times New Roman"/>
          <w:sz w:val="24"/>
          <w:szCs w:val="24"/>
          <w:shd w:val="clear" w:color="auto" w:fill="FFFFFF"/>
        </w:rPr>
        <w:t>скаленус</w:t>
      </w:r>
      <w:proofErr w:type="spellEnd"/>
      <w:r w:rsidRPr="00BD7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-синдром». Наиболее частой причиной заболевания выступает остеохондроз шейного отдела позвоночника. Распространенность </w:t>
      </w:r>
      <w:proofErr w:type="spellStart"/>
      <w:r w:rsidRPr="00BD710F">
        <w:rPr>
          <w:rFonts w:ascii="Times New Roman" w:hAnsi="Times New Roman" w:cs="Times New Roman"/>
          <w:sz w:val="24"/>
          <w:szCs w:val="24"/>
          <w:shd w:val="clear" w:color="auto" w:fill="FFFFFF"/>
        </w:rPr>
        <w:t>скаленус</w:t>
      </w:r>
      <w:proofErr w:type="spellEnd"/>
      <w:r w:rsidRPr="00BD710F">
        <w:rPr>
          <w:rFonts w:ascii="Times New Roman" w:hAnsi="Times New Roman" w:cs="Times New Roman"/>
          <w:sz w:val="24"/>
          <w:szCs w:val="24"/>
          <w:shd w:val="clear" w:color="auto" w:fill="FFFFFF"/>
        </w:rPr>
        <w:t>-синдрома среди пациентов с клинически проявленным шейным остеохондрозом составляет 6%. Пик заболеваемости приходится на возрастной период 20-50 лет. Среди больных преобладают женщины.</w:t>
      </w:r>
    </w:p>
    <w:p w:rsidR="00BD710F" w:rsidRPr="00BD710F" w:rsidRDefault="00BD710F" w:rsidP="00BD71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7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Этиология</w:t>
      </w: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D710F">
        <w:t xml:space="preserve">Различают переднюю, среднюю и заднюю лестничные мышцы. Они начинаются от поперечных отростков шейных позвонков и крепятся к двум первым рёбрам. Указанные мышцы участвуют в поворотах головы, поднимают верхние рёбра при вдохе. Между мышцами проходят иннервирующие руку нервные стволы плечевого сплетения, между первой и второй лестничной мышцей — подключичная артерия и вена. При уменьшении </w:t>
      </w:r>
      <w:proofErr w:type="spellStart"/>
      <w:r w:rsidRPr="00BD710F">
        <w:t>межлестничного</w:t>
      </w:r>
      <w:proofErr w:type="spellEnd"/>
      <w:r w:rsidRPr="00BD710F">
        <w:t xml:space="preserve"> пространства происходит компрессия расположенных в нём анатомических образований, развивается синдром лестничной мышцы. Основными </w:t>
      </w:r>
      <w:proofErr w:type="spellStart"/>
      <w:r w:rsidRPr="00BD710F">
        <w:t>этиофакторами</w:t>
      </w:r>
      <w:proofErr w:type="spellEnd"/>
      <w:r w:rsidRPr="00BD710F">
        <w:t xml:space="preserve"> СЛМ выступают:</w:t>
      </w:r>
    </w:p>
    <w:p w:rsidR="00BD710F" w:rsidRPr="00BD710F" w:rsidRDefault="00BD710F" w:rsidP="00BD7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hyperlink r:id="rId7" w:history="1">
        <w:r w:rsidRPr="00BD710F">
          <w:rPr>
            <w:rStyle w:val="a4"/>
            <w:rFonts w:ascii="Times New Roman" w:hAnsi="Times New Roman" w:cs="Times New Roman"/>
            <w:b/>
            <w:bCs/>
            <w:color w:val="auto"/>
            <w:u w:val="none"/>
            <w:bdr w:val="none" w:sz="0" w:space="0" w:color="auto" w:frame="1"/>
          </w:rPr>
          <w:t>Шейный остеохондроз</w:t>
        </w:r>
      </w:hyperlink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.</w:t>
      </w:r>
      <w:r w:rsidRPr="00BD710F">
        <w:rPr>
          <w:rFonts w:ascii="Times New Roman" w:hAnsi="Times New Roman" w:cs="Times New Roman"/>
        </w:rPr>
        <w:t xml:space="preserve"> Раздражающее воздействие остеофитов на нервные корешки потенцирует и поддерживает рефлекторное тоническое сокращение лестничных мышц. Верхние рёбра приподнимаются, </w:t>
      </w:r>
      <w:proofErr w:type="spellStart"/>
      <w:r w:rsidRPr="00BD710F">
        <w:rPr>
          <w:rFonts w:ascii="Times New Roman" w:hAnsi="Times New Roman" w:cs="Times New Roman"/>
        </w:rPr>
        <w:t>межлестничное</w:t>
      </w:r>
      <w:proofErr w:type="spellEnd"/>
      <w:r w:rsidRPr="00BD710F">
        <w:rPr>
          <w:rFonts w:ascii="Times New Roman" w:hAnsi="Times New Roman" w:cs="Times New Roman"/>
        </w:rPr>
        <w:t xml:space="preserve"> расстояние уменьшается, вызывая сдавление сосудов и нервных волокон.</w:t>
      </w:r>
    </w:p>
    <w:p w:rsidR="00BD710F" w:rsidRPr="00BD710F" w:rsidRDefault="00BD710F" w:rsidP="00BD7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hyperlink r:id="rId8" w:history="1">
        <w:r w:rsidRPr="00BD710F">
          <w:rPr>
            <w:rStyle w:val="a4"/>
            <w:rFonts w:ascii="Times New Roman" w:hAnsi="Times New Roman" w:cs="Times New Roman"/>
            <w:b/>
            <w:bCs/>
            <w:color w:val="auto"/>
            <w:u w:val="none"/>
            <w:bdr w:val="none" w:sz="0" w:space="0" w:color="auto" w:frame="1"/>
          </w:rPr>
          <w:t>Искривление позвоночника</w:t>
        </w:r>
      </w:hyperlink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.</w:t>
      </w:r>
      <w:r w:rsidRPr="00BD710F">
        <w:rPr>
          <w:rFonts w:ascii="Times New Roman" w:hAnsi="Times New Roman" w:cs="Times New Roman"/>
        </w:rPr>
        <w:t> Избыточный </w:t>
      </w:r>
      <w:hyperlink r:id="rId9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шейный лордоз</w:t>
        </w:r>
      </w:hyperlink>
      <w:r w:rsidRPr="00BD710F">
        <w:rPr>
          <w:rFonts w:ascii="Times New Roman" w:hAnsi="Times New Roman" w:cs="Times New Roman"/>
        </w:rPr>
        <w:t>, </w:t>
      </w:r>
      <w:hyperlink r:id="rId10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нарушение осанки</w:t>
        </w:r>
      </w:hyperlink>
      <w:r w:rsidRPr="00BD710F">
        <w:rPr>
          <w:rFonts w:ascii="Times New Roman" w:hAnsi="Times New Roman" w:cs="Times New Roman"/>
        </w:rPr>
        <w:t xml:space="preserve">, патологическая установка головы с наклоном вперёд приводят к изменению анатомического взаиморасположения костных и мышечных структур, формирующих </w:t>
      </w:r>
      <w:proofErr w:type="spellStart"/>
      <w:r w:rsidRPr="00BD710F">
        <w:rPr>
          <w:rFonts w:ascii="Times New Roman" w:hAnsi="Times New Roman" w:cs="Times New Roman"/>
        </w:rPr>
        <w:t>межлестничное</w:t>
      </w:r>
      <w:proofErr w:type="spellEnd"/>
      <w:r w:rsidRPr="00BD710F">
        <w:rPr>
          <w:rFonts w:ascii="Times New Roman" w:hAnsi="Times New Roman" w:cs="Times New Roman"/>
        </w:rPr>
        <w:t xml:space="preserve"> пространство. В результате отмечается уменьшение последнего и возникновение компрессии.</w:t>
      </w:r>
    </w:p>
    <w:p w:rsidR="00BD710F" w:rsidRPr="00BD710F" w:rsidRDefault="00BD710F" w:rsidP="00BD7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Травмы.</w:t>
      </w:r>
      <w:r w:rsidRPr="00BD710F">
        <w:rPr>
          <w:rFonts w:ascii="Times New Roman" w:hAnsi="Times New Roman" w:cs="Times New Roman"/>
        </w:rPr>
        <w:t> </w:t>
      </w:r>
      <w:hyperlink r:id="rId11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Перелом ключицы</w:t>
        </w:r>
      </w:hyperlink>
      <w:r w:rsidRPr="00BD710F">
        <w:rPr>
          <w:rFonts w:ascii="Times New Roman" w:hAnsi="Times New Roman" w:cs="Times New Roman"/>
        </w:rPr>
        <w:t xml:space="preserve">, 1-2-го ребра, </w:t>
      </w:r>
      <w:proofErr w:type="spellStart"/>
      <w:r w:rsidRPr="00BD710F">
        <w:rPr>
          <w:rFonts w:ascii="Times New Roman" w:hAnsi="Times New Roman" w:cs="Times New Roman"/>
        </w:rPr>
        <w:t>травмирование</w:t>
      </w:r>
      <w:proofErr w:type="spellEnd"/>
      <w:r w:rsidRPr="00BD710F">
        <w:rPr>
          <w:rFonts w:ascii="Times New Roman" w:hAnsi="Times New Roman" w:cs="Times New Roman"/>
        </w:rPr>
        <w:t xml:space="preserve"> мягких тканей шеи, верхних отделов грудной клетки обуславливают изменение конфигурации </w:t>
      </w:r>
      <w:proofErr w:type="spellStart"/>
      <w:r w:rsidRPr="00BD710F">
        <w:rPr>
          <w:rFonts w:ascii="Times New Roman" w:hAnsi="Times New Roman" w:cs="Times New Roman"/>
        </w:rPr>
        <w:t>межлестничного</w:t>
      </w:r>
      <w:proofErr w:type="spellEnd"/>
      <w:r w:rsidRPr="00BD710F">
        <w:rPr>
          <w:rFonts w:ascii="Times New Roman" w:hAnsi="Times New Roman" w:cs="Times New Roman"/>
        </w:rPr>
        <w:t xml:space="preserve"> промежутка, его дополнительное уменьшение за счёт отёчности травмированных тканей. </w:t>
      </w:r>
      <w:hyperlink r:id="rId12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Травма нервов</w:t>
        </w:r>
      </w:hyperlink>
      <w:r w:rsidRPr="00BD710F">
        <w:rPr>
          <w:rFonts w:ascii="Times New Roman" w:hAnsi="Times New Roman" w:cs="Times New Roman"/>
        </w:rPr>
        <w:t xml:space="preserve"> может становиться причиной </w:t>
      </w:r>
      <w:proofErr w:type="gramStart"/>
      <w:r w:rsidRPr="00BD710F">
        <w:rPr>
          <w:rFonts w:ascii="Times New Roman" w:hAnsi="Times New Roman" w:cs="Times New Roman"/>
        </w:rPr>
        <w:t>нейрогенного</w:t>
      </w:r>
      <w:proofErr w:type="gramEnd"/>
      <w:r w:rsidRPr="00BD710F">
        <w:rPr>
          <w:rFonts w:ascii="Times New Roman" w:hAnsi="Times New Roman" w:cs="Times New Roman"/>
        </w:rPr>
        <w:t xml:space="preserve"> СЛМ.</w:t>
      </w:r>
    </w:p>
    <w:p w:rsidR="00BD710F" w:rsidRPr="00BD710F" w:rsidRDefault="00BD710F" w:rsidP="00BD7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Врождённые аномалии.</w:t>
      </w:r>
      <w:r w:rsidRPr="00BD710F">
        <w:rPr>
          <w:rFonts w:ascii="Times New Roman" w:hAnsi="Times New Roman" w:cs="Times New Roman"/>
        </w:rPr>
        <w:t xml:space="preserve"> Из-за наличия дополнительного ребра, уплотнения связки, соединяющей ребро и позвоночник, расстояние между ключицей и верхними рёбрами сокращается. Создаются условия, вызывающие сдавление нервно-сосудистого пучка в </w:t>
      </w:r>
      <w:proofErr w:type="spellStart"/>
      <w:r w:rsidRPr="00BD710F">
        <w:rPr>
          <w:rFonts w:ascii="Times New Roman" w:hAnsi="Times New Roman" w:cs="Times New Roman"/>
        </w:rPr>
        <w:t>межлестничном</w:t>
      </w:r>
      <w:proofErr w:type="spellEnd"/>
      <w:r w:rsidRPr="00BD710F">
        <w:rPr>
          <w:rFonts w:ascii="Times New Roman" w:hAnsi="Times New Roman" w:cs="Times New Roman"/>
        </w:rPr>
        <w:t xml:space="preserve"> пространстве.</w:t>
      </w:r>
    </w:p>
    <w:p w:rsidR="00BD710F" w:rsidRPr="00BD710F" w:rsidRDefault="00BD710F" w:rsidP="00BD7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Занятия спортом.</w:t>
      </w:r>
      <w:r w:rsidRPr="00BD710F">
        <w:rPr>
          <w:rFonts w:ascii="Times New Roman" w:hAnsi="Times New Roman" w:cs="Times New Roman"/>
        </w:rPr>
        <w:t> Регулярные занятия тяжёлой атлетикой, отдельными видами единоборств, плаванием приводят к увеличению объёма шейных мышц, что может провоцировать компрессию. Развитие СЛМ вследствие повышенной нагрузки на ткани данной области возникает при занятиях бейсболом, баскетболом, теннисом, поскольку они связаны с подъёмом руки вверх.</w:t>
      </w:r>
    </w:p>
    <w:p w:rsidR="00BD710F" w:rsidRPr="00BD710F" w:rsidRDefault="00BD710F" w:rsidP="00BD7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Увеличение веса</w:t>
      </w:r>
      <w:r w:rsidRPr="00BD710F">
        <w:rPr>
          <w:rFonts w:ascii="Times New Roman" w:hAnsi="Times New Roman" w:cs="Times New Roman"/>
        </w:rPr>
        <w:t>. Значительный набор массы тела при </w:t>
      </w:r>
      <w:hyperlink r:id="rId13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ожирении</w:t>
        </w:r>
      </w:hyperlink>
      <w:r w:rsidRPr="00BD710F">
        <w:rPr>
          <w:rFonts w:ascii="Times New Roman" w:hAnsi="Times New Roman" w:cs="Times New Roman"/>
        </w:rPr>
        <w:t xml:space="preserve">, в период беременности сопровождается увеличением объёма тканей шеи. Следствием этого становится уменьшение </w:t>
      </w:r>
      <w:proofErr w:type="spellStart"/>
      <w:r w:rsidRPr="00BD710F">
        <w:rPr>
          <w:rFonts w:ascii="Times New Roman" w:hAnsi="Times New Roman" w:cs="Times New Roman"/>
        </w:rPr>
        <w:t>межлестничного</w:t>
      </w:r>
      <w:proofErr w:type="spellEnd"/>
      <w:r w:rsidRPr="00BD710F">
        <w:rPr>
          <w:rFonts w:ascii="Times New Roman" w:hAnsi="Times New Roman" w:cs="Times New Roman"/>
        </w:rPr>
        <w:t xml:space="preserve"> промежутка, приводящее к возникновению СЛМ.</w:t>
      </w: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D710F">
        <w:t xml:space="preserve">Формированию </w:t>
      </w:r>
      <w:proofErr w:type="spellStart"/>
      <w:r w:rsidRPr="00BD710F">
        <w:t>скаленус</w:t>
      </w:r>
      <w:proofErr w:type="spellEnd"/>
      <w:r w:rsidRPr="00BD710F">
        <w:t xml:space="preserve">-синдрома способствует непропорциональное развитие шейной мускулатуры, длительное вынужденное положение руки (например, при работе за компьютером). </w:t>
      </w:r>
      <w:proofErr w:type="gramStart"/>
      <w:r w:rsidRPr="00BD710F">
        <w:t>Предрасполагающими факторами нейрогенного СЛМ являются эндокринные заболевания, протекающие с поражением нервных стволов (</w:t>
      </w:r>
      <w:hyperlink r:id="rId14" w:history="1">
        <w:r w:rsidRPr="00BD710F">
          <w:rPr>
            <w:rStyle w:val="a4"/>
            <w:color w:val="auto"/>
            <w:u w:val="none"/>
            <w:bdr w:val="none" w:sz="0" w:space="0" w:color="auto" w:frame="1"/>
          </w:rPr>
          <w:t>сахарный диабет</w:t>
        </w:r>
      </w:hyperlink>
      <w:r w:rsidRPr="00BD710F">
        <w:t>, </w:t>
      </w:r>
      <w:hyperlink r:id="rId15" w:history="1">
        <w:r w:rsidRPr="00BD710F">
          <w:rPr>
            <w:rStyle w:val="a4"/>
            <w:color w:val="auto"/>
            <w:u w:val="none"/>
            <w:bdr w:val="none" w:sz="0" w:space="0" w:color="auto" w:frame="1"/>
          </w:rPr>
          <w:t>гипотиреоз</w:t>
        </w:r>
      </w:hyperlink>
      <w:r w:rsidRPr="00BD710F">
        <w:t>).</w:t>
      </w:r>
      <w:proofErr w:type="gramEnd"/>
      <w:r w:rsidRPr="00BD710F">
        <w:t xml:space="preserve"> К факторам риска относят также женский пол, возраст старше 20 и моложе 50 лет.</w:t>
      </w:r>
    </w:p>
    <w:p w:rsidR="00BD710F" w:rsidRPr="00BD710F" w:rsidRDefault="00BD710F" w:rsidP="00BD71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D710F" w:rsidRPr="00BD710F" w:rsidRDefault="00BD710F" w:rsidP="00BD71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7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Патогенез</w:t>
      </w:r>
    </w:p>
    <w:p w:rsidR="00BD710F" w:rsidRPr="00BD710F" w:rsidRDefault="00BD710F" w:rsidP="00BD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Волокна плечевого сплетения дают начало нервам, иннервирующим плечо и верхнюю конечность. Их компрессия вызывает боли, сенсорные расстройства, снижение мышечной силы. Функциональная слабость мышц потенцирует нарушения биомеханики плечевого сустава, изменения последовательности включения мышц плечевого пояса в двигательный акт с формированием патологических моторных паттернов. Из-за изменения двигательных стереотипов повышается нагрузка на мышцы, что выступает дополнительным патогенетическим звеном в развитии СЛМ.</w:t>
      </w:r>
    </w:p>
    <w:p w:rsidR="00BD710F" w:rsidRPr="00BD710F" w:rsidRDefault="00BD710F" w:rsidP="00BD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Подключичная вена и артерия обеспечивают кровоснабжение верхней конечности. Вследствие компрессии артерии ухудшается кровенаполнение сосудов руки, возникают нарушения трофики в ее тканях. Сдавление вены ведёт к ограничению оттока крови из сосудов верхней конечности, развивается венозный застой. Кровоснабжение конечности нарушается, формируются трофические расстройства.</w:t>
      </w:r>
    </w:p>
    <w:p w:rsidR="00BD710F" w:rsidRPr="00BD710F" w:rsidRDefault="00BD710F" w:rsidP="00BD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0F" w:rsidRPr="00BD710F" w:rsidRDefault="00BD710F" w:rsidP="00BD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</w:p>
    <w:p w:rsidR="00BD710F" w:rsidRPr="00BD710F" w:rsidRDefault="00BD710F" w:rsidP="00BD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10F" w:rsidRPr="00BD710F" w:rsidRDefault="00BD710F" w:rsidP="00BD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</w:t>
      </w:r>
      <w:proofErr w:type="spellStart"/>
      <w:r w:rsidRPr="00BD7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скаленус</w:t>
      </w:r>
      <w:proofErr w:type="spellEnd"/>
      <w:r w:rsidRPr="00BD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-синдром протекает со смешанными </w:t>
      </w:r>
      <w:proofErr w:type="spellStart"/>
      <w:r w:rsidRPr="00BD7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нейрососудистыми</w:t>
      </w:r>
      <w:proofErr w:type="spellEnd"/>
      <w:r w:rsidRPr="00BD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расстройствами. В зависимости от ведущего механизма в клинической картине преобладают нервные или сосудистые симптомы. Согласно патогенетической классификации различают три основных вида синдрома лестничной мышцы:</w:t>
      </w:r>
    </w:p>
    <w:p w:rsidR="00BD710F" w:rsidRPr="00BD710F" w:rsidRDefault="00BD710F" w:rsidP="00BD71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1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Нейрогенный</w:t>
      </w:r>
      <w:proofErr w:type="gramEnd"/>
      <w:r w:rsidRPr="00BD71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возникает вследствие сдавления нервов плечевого сплетения. В клинике доминируют чувствительные расстройства, болевой синдром, периферический парез руки.</w:t>
      </w:r>
    </w:p>
    <w:p w:rsidR="00BD710F" w:rsidRPr="00BD710F" w:rsidRDefault="00BD710F" w:rsidP="00BD71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1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Артериальный</w:t>
      </w:r>
      <w:proofErr w:type="gramEnd"/>
      <w:r w:rsidRPr="00BD71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D710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развивается при компрессии подключичной артерии. Проявляется онемением, бледностью и похолоданием кожных покровов, снижением пульсации артерий поражённой конечности.</w:t>
      </w:r>
    </w:p>
    <w:p w:rsidR="00BD710F" w:rsidRPr="00BD710F" w:rsidRDefault="00BD710F" w:rsidP="00BD71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1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Венозный</w:t>
      </w:r>
      <w:proofErr w:type="gramEnd"/>
      <w:r w:rsidRPr="00BD71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формируется при сдавлении подключичной вены. Характеризуется отёчностью, цианозом, расстройством чувствительности верхней конечности.</w:t>
      </w:r>
    </w:p>
    <w:p w:rsidR="00BD710F" w:rsidRPr="00BD710F" w:rsidRDefault="00BD710F" w:rsidP="00BD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10F" w:rsidRPr="00BD710F" w:rsidRDefault="00BD710F" w:rsidP="00BD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</w:t>
      </w:r>
      <w:bookmarkStart w:id="0" w:name="_GoBack"/>
      <w:bookmarkEnd w:id="0"/>
      <w:r w:rsidRPr="00BD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картина</w:t>
      </w:r>
    </w:p>
    <w:p w:rsidR="00BD710F" w:rsidRPr="00BD710F" w:rsidRDefault="00BD710F" w:rsidP="00BD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D710F">
        <w:t>Для патологии типична острая манифестация клинической симптоматики с интенсивной болью в шее (</w:t>
      </w:r>
      <w:proofErr w:type="spellStart"/>
      <w:r w:rsidRPr="00BD710F">
        <w:t>цервикалгией</w:t>
      </w:r>
      <w:proofErr w:type="spellEnd"/>
      <w:r w:rsidRPr="00BD710F">
        <w:t xml:space="preserve">), </w:t>
      </w:r>
      <w:proofErr w:type="spellStart"/>
      <w:r w:rsidRPr="00BD710F">
        <w:t>иррадиирующей</w:t>
      </w:r>
      <w:proofErr w:type="spellEnd"/>
      <w:r w:rsidRPr="00BD710F">
        <w:t xml:space="preserve"> вдоль верхней конечности. У ряда больных отмечается головная боль (цефалгия), изолированная боль в руке (</w:t>
      </w:r>
      <w:proofErr w:type="spellStart"/>
      <w:r w:rsidRPr="00BD710F">
        <w:t>брахиалгия</w:t>
      </w:r>
      <w:proofErr w:type="spellEnd"/>
      <w:r w:rsidRPr="00BD710F">
        <w:t>). При левосторонней локализации патологии возможны </w:t>
      </w:r>
      <w:proofErr w:type="spellStart"/>
      <w:r w:rsidRPr="00BD710F">
        <w:fldChar w:fldCharType="begin"/>
      </w:r>
      <w:r w:rsidRPr="00BD710F">
        <w:instrText xml:space="preserve"> HYPERLINK "https://www.krasotaimedicina.ru/diseases/zabolevanija_cardiology/cardialgia" </w:instrText>
      </w:r>
      <w:r w:rsidRPr="00BD710F">
        <w:fldChar w:fldCharType="separate"/>
      </w:r>
      <w:r w:rsidRPr="00BD710F">
        <w:rPr>
          <w:rStyle w:val="a4"/>
          <w:color w:val="auto"/>
          <w:u w:val="none"/>
          <w:bdr w:val="none" w:sz="0" w:space="0" w:color="auto" w:frame="1"/>
        </w:rPr>
        <w:t>псевдокардиалгии</w:t>
      </w:r>
      <w:proofErr w:type="spellEnd"/>
      <w:r w:rsidRPr="00BD710F">
        <w:fldChar w:fldCharType="end"/>
      </w:r>
      <w:r w:rsidRPr="00BD710F">
        <w:t>. Пациенты связывают появление болей с предшествующим статическим перенапряжением мускулатуры плечевого пояса и шеи. Усиление болевых ощущений провоцируют повороты головы, движения в плечевом суставе, глубокий вдох. Для облегчения состояния больные ограничивают указанные движения.</w:t>
      </w: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D710F">
        <w:t>Наряду с болевым синдромом наблюдается снижение тонуса и силы мышц поражённой конечности с постепенным развитием атрофических изменений. В первую очередь страдает мелкая моторика, пациент испытывает затруднения при необходимости взять мелкие предметы, застегнуть пуговицы. Характерны жалобы на онемение пальцев, отёчность, </w:t>
      </w:r>
      <w:hyperlink r:id="rId16" w:history="1">
        <w:r w:rsidRPr="00BD710F">
          <w:rPr>
            <w:rStyle w:val="a4"/>
            <w:color w:val="auto"/>
            <w:u w:val="none"/>
            <w:bdr w:val="none" w:sz="0" w:space="0" w:color="auto" w:frame="1"/>
          </w:rPr>
          <w:t>покалывание</w:t>
        </w:r>
      </w:hyperlink>
      <w:r w:rsidRPr="00BD710F">
        <w:t xml:space="preserve"> или жжение в руке. Артериальная компрессия сопровождается нарушением чувствительности, бледностью кожи руки, затруднённым прощупыванием пульса. Расстройство венозного оттока проявляется </w:t>
      </w:r>
      <w:proofErr w:type="spellStart"/>
      <w:r w:rsidRPr="00BD710F">
        <w:t>синюшностью</w:t>
      </w:r>
      <w:proofErr w:type="spellEnd"/>
      <w:r w:rsidRPr="00BD710F">
        <w:t xml:space="preserve"> кожи, расширением подкожной венозной сети, отёком.</w:t>
      </w:r>
    </w:p>
    <w:p w:rsidR="00BD710F" w:rsidRPr="00BD710F" w:rsidRDefault="00BD710F" w:rsidP="00BD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0F" w:rsidRPr="00BD710F" w:rsidRDefault="00BD710F" w:rsidP="00BD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Осложнения</w:t>
      </w:r>
    </w:p>
    <w:p w:rsidR="00BD710F" w:rsidRPr="00BD710F" w:rsidRDefault="00BD710F" w:rsidP="00BD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0F" w:rsidRPr="00BD710F" w:rsidRDefault="00BD710F" w:rsidP="00BD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0F">
        <w:rPr>
          <w:rFonts w:ascii="Times New Roman" w:hAnsi="Times New Roman" w:cs="Times New Roman"/>
          <w:shd w:val="clear" w:color="auto" w:fill="FFFFFF"/>
        </w:rPr>
        <w:t xml:space="preserve">Укорочение лестничной мышцы приводит к подъёму двух верхних рёбер с выключением их из акта дыхания. Изменяется положение остистых отростков позвонков, что обуславливает образование шейного горба. </w:t>
      </w:r>
      <w:proofErr w:type="spellStart"/>
      <w:r w:rsidRPr="00BD710F">
        <w:rPr>
          <w:rFonts w:ascii="Times New Roman" w:hAnsi="Times New Roman" w:cs="Times New Roman"/>
          <w:shd w:val="clear" w:color="auto" w:fill="FFFFFF"/>
        </w:rPr>
        <w:t>Скаленус</w:t>
      </w:r>
      <w:proofErr w:type="spellEnd"/>
      <w:r w:rsidRPr="00BD710F">
        <w:rPr>
          <w:rFonts w:ascii="Times New Roman" w:hAnsi="Times New Roman" w:cs="Times New Roman"/>
          <w:shd w:val="clear" w:color="auto" w:fill="FFFFFF"/>
        </w:rPr>
        <w:t>-синдром может вызывать нейродистрофические изменения тканей плечевого сустава с развитием </w:t>
      </w:r>
      <w:proofErr w:type="spellStart"/>
      <w:r w:rsidRPr="00BD710F">
        <w:rPr>
          <w:rFonts w:ascii="Times New Roman" w:hAnsi="Times New Roman" w:cs="Times New Roman"/>
        </w:rPr>
        <w:fldChar w:fldCharType="begin"/>
      </w:r>
      <w:r w:rsidRPr="00BD710F">
        <w:rPr>
          <w:rFonts w:ascii="Times New Roman" w:hAnsi="Times New Roman" w:cs="Times New Roman"/>
        </w:rPr>
        <w:instrText xml:space="preserve"> HYPERLINK "https://www.krasotaimedicina.ru/diseases/rheumatology/scapulohumeral-periarthritis" </w:instrText>
      </w:r>
      <w:r w:rsidRPr="00BD710F">
        <w:rPr>
          <w:rFonts w:ascii="Times New Roman" w:hAnsi="Times New Roman" w:cs="Times New Roman"/>
        </w:rPr>
        <w:fldChar w:fldCharType="separate"/>
      </w:r>
      <w:r w:rsidRPr="00BD710F">
        <w:rPr>
          <w:rStyle w:val="a4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плечелопаточного</w:t>
      </w:r>
      <w:proofErr w:type="spellEnd"/>
      <w:r w:rsidRPr="00BD710F">
        <w:rPr>
          <w:rStyle w:val="a4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710F">
        <w:rPr>
          <w:rStyle w:val="a4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периартроза</w:t>
      </w:r>
      <w:proofErr w:type="spellEnd"/>
      <w:r w:rsidRPr="00BD710F">
        <w:rPr>
          <w:rFonts w:ascii="Times New Roman" w:hAnsi="Times New Roman" w:cs="Times New Roman"/>
        </w:rPr>
        <w:fldChar w:fldCharType="end"/>
      </w:r>
      <w:r w:rsidRPr="00BD710F">
        <w:rPr>
          <w:rFonts w:ascii="Times New Roman" w:hAnsi="Times New Roman" w:cs="Times New Roman"/>
          <w:shd w:val="clear" w:color="auto" w:fill="FFFFFF"/>
        </w:rPr>
        <w:t xml:space="preserve"> и стойким ограничением </w:t>
      </w:r>
      <w:r w:rsidRPr="00BD710F">
        <w:rPr>
          <w:rFonts w:ascii="Times New Roman" w:hAnsi="Times New Roman" w:cs="Times New Roman"/>
          <w:shd w:val="clear" w:color="auto" w:fill="FFFFFF"/>
        </w:rPr>
        <w:lastRenderedPageBreak/>
        <w:t>движений в плече. Серьёзным осложнением является </w:t>
      </w:r>
      <w:proofErr w:type="spellStart"/>
      <w:r w:rsidRPr="00BD710F">
        <w:rPr>
          <w:rFonts w:ascii="Times New Roman" w:hAnsi="Times New Roman" w:cs="Times New Roman"/>
        </w:rPr>
        <w:fldChar w:fldCharType="begin"/>
      </w:r>
      <w:r w:rsidRPr="00BD710F">
        <w:rPr>
          <w:rFonts w:ascii="Times New Roman" w:hAnsi="Times New Roman" w:cs="Times New Roman"/>
        </w:rPr>
        <w:instrText xml:space="preserve"> HYPERLINK "https://www.krasotaimedicina.ru/diseases/zabolevanija_neurology/vertebrobasilar-insufficiency" </w:instrText>
      </w:r>
      <w:r w:rsidRPr="00BD710F">
        <w:rPr>
          <w:rFonts w:ascii="Times New Roman" w:hAnsi="Times New Roman" w:cs="Times New Roman"/>
        </w:rPr>
        <w:fldChar w:fldCharType="separate"/>
      </w:r>
      <w:proofErr w:type="gramStart"/>
      <w:r w:rsidRPr="00BD710F">
        <w:rPr>
          <w:rStyle w:val="a4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вертебро</w:t>
      </w:r>
      <w:proofErr w:type="spellEnd"/>
      <w:r w:rsidRPr="00BD710F">
        <w:rPr>
          <w:rStyle w:val="a4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-базилярная</w:t>
      </w:r>
      <w:proofErr w:type="gramEnd"/>
      <w:r w:rsidRPr="00BD710F">
        <w:rPr>
          <w:rStyle w:val="a4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недостаточность</w:t>
      </w:r>
      <w:r w:rsidRPr="00BD710F">
        <w:rPr>
          <w:rFonts w:ascii="Times New Roman" w:hAnsi="Times New Roman" w:cs="Times New Roman"/>
        </w:rPr>
        <w:fldChar w:fldCharType="end"/>
      </w:r>
      <w:r w:rsidRPr="00BD710F">
        <w:rPr>
          <w:rFonts w:ascii="Times New Roman" w:hAnsi="Times New Roman" w:cs="Times New Roman"/>
          <w:shd w:val="clear" w:color="auto" w:fill="FFFFFF"/>
        </w:rPr>
        <w:t xml:space="preserve"> (ВБН) — нарушение кровоснабжения затылочных долей и основания головного мозга. ВБН проявляется головокружением, неустойчивостью походки, цефалгией затылочной локализации, тошнотой, рвотой, снижением остроты зрения, </w:t>
      </w:r>
      <w:proofErr w:type="spellStart"/>
      <w:r w:rsidRPr="00BD710F">
        <w:rPr>
          <w:rFonts w:ascii="Times New Roman" w:hAnsi="Times New Roman" w:cs="Times New Roman"/>
          <w:shd w:val="clear" w:color="auto" w:fill="FFFFFF"/>
        </w:rPr>
        <w:t>фотопсиями</w:t>
      </w:r>
      <w:proofErr w:type="spellEnd"/>
      <w:r w:rsidRPr="00BD710F">
        <w:rPr>
          <w:rFonts w:ascii="Times New Roman" w:hAnsi="Times New Roman" w:cs="Times New Roman"/>
          <w:shd w:val="clear" w:color="auto" w:fill="FFFFFF"/>
        </w:rPr>
        <w:t>.</w:t>
      </w:r>
    </w:p>
    <w:p w:rsidR="00BD710F" w:rsidRPr="00BD710F" w:rsidRDefault="00BD710F" w:rsidP="00BD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0F" w:rsidRPr="00BD710F" w:rsidRDefault="00BD710F" w:rsidP="00BD7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p w:rsidR="00BD710F" w:rsidRPr="00BD710F" w:rsidRDefault="00BD710F" w:rsidP="00BD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D710F">
        <w:t xml:space="preserve">Основные диагностические трудности связаны со схожестью клинической картины СЛМ и </w:t>
      </w:r>
      <w:proofErr w:type="spellStart"/>
      <w:r w:rsidRPr="00BD710F">
        <w:t>вертеброгенного</w:t>
      </w:r>
      <w:proofErr w:type="spellEnd"/>
      <w:r w:rsidRPr="00BD710F">
        <w:t xml:space="preserve"> корешкового синдрома, наличием у многих пациентов признаков остеохондроза. Неполное </w:t>
      </w:r>
      <w:proofErr w:type="spellStart"/>
      <w:r w:rsidRPr="00BD710F">
        <w:t>физикальное</w:t>
      </w:r>
      <w:proofErr w:type="spellEnd"/>
      <w:r w:rsidRPr="00BD710F">
        <w:t xml:space="preserve"> обследование больного приводит к ошибочному диагностированию </w:t>
      </w:r>
      <w:hyperlink r:id="rId17" w:history="1">
        <w:r w:rsidRPr="00BD710F">
          <w:rPr>
            <w:rStyle w:val="a4"/>
            <w:color w:val="auto"/>
            <w:u w:val="none"/>
            <w:bdr w:val="none" w:sz="0" w:space="0" w:color="auto" w:frame="1"/>
          </w:rPr>
          <w:t>шейного радикулита</w:t>
        </w:r>
      </w:hyperlink>
      <w:r w:rsidRPr="00BD710F">
        <w:t> и некорректному назначению лечения. Первоначально предположить синдром лестничной мышцы позволяют выраженные сосудистые нарушения. Перечень обследований, необходимых для установления диагноза, включает:</w:t>
      </w:r>
    </w:p>
    <w:p w:rsidR="00BD710F" w:rsidRPr="00BD710F" w:rsidRDefault="00BD710F" w:rsidP="00BD71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hyperlink r:id="rId18" w:history="1">
        <w:r w:rsidRPr="00BD710F">
          <w:rPr>
            <w:rStyle w:val="a4"/>
            <w:rFonts w:ascii="Times New Roman" w:hAnsi="Times New Roman" w:cs="Times New Roman"/>
            <w:b/>
            <w:bCs/>
            <w:color w:val="auto"/>
            <w:u w:val="none"/>
            <w:bdr w:val="none" w:sz="0" w:space="0" w:color="auto" w:frame="1"/>
          </w:rPr>
          <w:t>Осмотр невролога</w:t>
        </w:r>
      </w:hyperlink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. </w:t>
      </w:r>
      <w:r w:rsidRPr="00BD710F">
        <w:rPr>
          <w:rFonts w:ascii="Times New Roman" w:hAnsi="Times New Roman" w:cs="Times New Roman"/>
        </w:rPr>
        <w:t xml:space="preserve">Отмечается </w:t>
      </w:r>
      <w:proofErr w:type="spellStart"/>
      <w:r w:rsidRPr="00BD710F">
        <w:rPr>
          <w:rFonts w:ascii="Times New Roman" w:hAnsi="Times New Roman" w:cs="Times New Roman"/>
        </w:rPr>
        <w:t>анталгическая</w:t>
      </w:r>
      <w:proofErr w:type="spellEnd"/>
      <w:r w:rsidRPr="00BD710F">
        <w:rPr>
          <w:rFonts w:ascii="Times New Roman" w:hAnsi="Times New Roman" w:cs="Times New Roman"/>
        </w:rPr>
        <w:t xml:space="preserve"> установка головы, ограничение двигательного объёма в плече и шейном отделе позвоночного столба. </w:t>
      </w:r>
      <w:proofErr w:type="spellStart"/>
      <w:r w:rsidRPr="00BD710F">
        <w:rPr>
          <w:rFonts w:ascii="Times New Roman" w:hAnsi="Times New Roman" w:cs="Times New Roman"/>
        </w:rPr>
        <w:t>Пальпаторно</w:t>
      </w:r>
      <w:proofErr w:type="spellEnd"/>
      <w:r w:rsidRPr="00BD710F">
        <w:rPr>
          <w:rFonts w:ascii="Times New Roman" w:hAnsi="Times New Roman" w:cs="Times New Roman"/>
        </w:rPr>
        <w:t xml:space="preserve"> определяется уменьшение длины лестничной мышцы, высокое стояние верхнего ребра, его ограниченное участие в дыхательных движениях. В поражённой конечности выявляется гипотония, </w:t>
      </w:r>
      <w:proofErr w:type="spellStart"/>
      <w:r w:rsidRPr="00BD710F">
        <w:rPr>
          <w:rFonts w:ascii="Times New Roman" w:hAnsi="Times New Roman" w:cs="Times New Roman"/>
        </w:rPr>
        <w:t>гипорефлексия</w:t>
      </w:r>
      <w:proofErr w:type="spellEnd"/>
      <w:r w:rsidRPr="00BD710F">
        <w:rPr>
          <w:rFonts w:ascii="Times New Roman" w:hAnsi="Times New Roman" w:cs="Times New Roman"/>
        </w:rPr>
        <w:t xml:space="preserve">, парез, болевая гипестезия по корешковому типу, снижение пульсации на лучевой артерии. Пробы </w:t>
      </w:r>
      <w:proofErr w:type="spellStart"/>
      <w:r w:rsidRPr="00BD710F">
        <w:rPr>
          <w:rFonts w:ascii="Times New Roman" w:hAnsi="Times New Roman" w:cs="Times New Roman"/>
        </w:rPr>
        <w:t>Танноци</w:t>
      </w:r>
      <w:proofErr w:type="spellEnd"/>
      <w:r w:rsidRPr="00BD710F">
        <w:rPr>
          <w:rFonts w:ascii="Times New Roman" w:hAnsi="Times New Roman" w:cs="Times New Roman"/>
        </w:rPr>
        <w:t xml:space="preserve"> и </w:t>
      </w:r>
      <w:proofErr w:type="spellStart"/>
      <w:r w:rsidRPr="00BD710F">
        <w:rPr>
          <w:rFonts w:ascii="Times New Roman" w:hAnsi="Times New Roman" w:cs="Times New Roman"/>
        </w:rPr>
        <w:t>Эдсона</w:t>
      </w:r>
      <w:proofErr w:type="spellEnd"/>
      <w:r w:rsidRPr="00BD710F">
        <w:rPr>
          <w:rFonts w:ascii="Times New Roman" w:hAnsi="Times New Roman" w:cs="Times New Roman"/>
        </w:rPr>
        <w:t xml:space="preserve"> положительные.</w:t>
      </w:r>
    </w:p>
    <w:p w:rsidR="00BD710F" w:rsidRPr="00BD710F" w:rsidRDefault="00BD710F" w:rsidP="00BD71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Рентгенография.</w:t>
      </w:r>
      <w:r w:rsidRPr="00BD710F">
        <w:rPr>
          <w:rFonts w:ascii="Times New Roman" w:hAnsi="Times New Roman" w:cs="Times New Roman"/>
        </w:rPr>
        <w:t> </w:t>
      </w:r>
      <w:hyperlink r:id="rId19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Рентгенография грудной клетки</w:t>
        </w:r>
      </w:hyperlink>
      <w:r w:rsidRPr="00BD710F">
        <w:rPr>
          <w:rFonts w:ascii="Times New Roman" w:hAnsi="Times New Roman" w:cs="Times New Roman"/>
        </w:rPr>
        <w:t> позволяет диагностировать наличие дополнительного ребра и прочие пороки развития. </w:t>
      </w:r>
      <w:hyperlink r:id="rId20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Рентгенография шейного отдела</w:t>
        </w:r>
      </w:hyperlink>
      <w:r w:rsidRPr="00BD710F">
        <w:rPr>
          <w:rFonts w:ascii="Times New Roman" w:hAnsi="Times New Roman" w:cs="Times New Roman"/>
        </w:rPr>
        <w:t> обнаруживает остеохондроз, снижение высоты межпозвонковых промежутков.</w:t>
      </w:r>
    </w:p>
    <w:p w:rsidR="00BD710F" w:rsidRPr="00BD710F" w:rsidRDefault="00BD710F" w:rsidP="00BD71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Электронейромиография</w:t>
      </w:r>
      <w:proofErr w:type="spellEnd"/>
      <w:r w:rsidRPr="00BD710F">
        <w:rPr>
          <w:rFonts w:ascii="Times New Roman" w:hAnsi="Times New Roman" w:cs="Times New Roman"/>
        </w:rPr>
        <w:t>. </w:t>
      </w:r>
      <w:hyperlink r:id="rId21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ЭНМГ</w:t>
        </w:r>
      </w:hyperlink>
      <w:r w:rsidRPr="00BD710F">
        <w:rPr>
          <w:rFonts w:ascii="Times New Roman" w:hAnsi="Times New Roman" w:cs="Times New Roman"/>
        </w:rPr>
        <w:t> регистрирует нейрофизиологические признаки частичного блокирования прохождения нервных импульсов на подключичном уровне. При определённом стаже заболевания данные свидетельствуют о дегенеративных изменениях нервных стволов на указанном уровне.</w:t>
      </w:r>
    </w:p>
    <w:p w:rsidR="00BD710F" w:rsidRPr="00BD710F" w:rsidRDefault="00BD710F" w:rsidP="00BD71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Томография</w:t>
      </w:r>
      <w:r w:rsidRPr="00BD710F">
        <w:rPr>
          <w:rFonts w:ascii="Times New Roman" w:hAnsi="Times New Roman" w:cs="Times New Roman"/>
        </w:rPr>
        <w:t>. </w:t>
      </w:r>
      <w:hyperlink r:id="rId22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КТ позвоночника</w:t>
        </w:r>
      </w:hyperlink>
      <w:r w:rsidRPr="00BD710F">
        <w:rPr>
          <w:rFonts w:ascii="Times New Roman" w:hAnsi="Times New Roman" w:cs="Times New Roman"/>
        </w:rPr>
        <w:t> в шейном отделе обеспечивает детализацию костных изменений. </w:t>
      </w:r>
      <w:hyperlink r:id="rId23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МРТ шейного отдела</w:t>
        </w:r>
      </w:hyperlink>
      <w:r w:rsidRPr="00BD710F">
        <w:rPr>
          <w:rFonts w:ascii="Times New Roman" w:hAnsi="Times New Roman" w:cs="Times New Roman"/>
        </w:rPr>
        <w:t xml:space="preserve"> визуализирует </w:t>
      </w:r>
      <w:proofErr w:type="spellStart"/>
      <w:r w:rsidRPr="00BD710F">
        <w:rPr>
          <w:rFonts w:ascii="Times New Roman" w:hAnsi="Times New Roman" w:cs="Times New Roman"/>
        </w:rPr>
        <w:t>мягкотканные</w:t>
      </w:r>
      <w:proofErr w:type="spellEnd"/>
      <w:r w:rsidRPr="00BD710F">
        <w:rPr>
          <w:rFonts w:ascii="Times New Roman" w:hAnsi="Times New Roman" w:cs="Times New Roman"/>
        </w:rPr>
        <w:t xml:space="preserve"> структуры, даёт возможность исключить межпозвоночную грыжу, спинальную опухоль.</w:t>
      </w:r>
    </w:p>
    <w:p w:rsidR="00BD710F" w:rsidRPr="00BD710F" w:rsidRDefault="00BD710F" w:rsidP="00BD71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Допплерография </w:t>
      </w:r>
      <w:proofErr w:type="spellStart"/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брахиоцефального</w:t>
      </w:r>
      <w:proofErr w:type="spellEnd"/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ствола</w:t>
      </w:r>
      <w:r w:rsidRPr="00BD710F">
        <w:rPr>
          <w:rFonts w:ascii="Times New Roman" w:hAnsi="Times New Roman" w:cs="Times New Roman"/>
        </w:rPr>
        <w:t>. </w:t>
      </w:r>
      <w:hyperlink r:id="rId24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УЗДГ сосудов мозга</w:t>
        </w:r>
      </w:hyperlink>
      <w:r w:rsidRPr="00BD710F">
        <w:rPr>
          <w:rFonts w:ascii="Times New Roman" w:hAnsi="Times New Roman" w:cs="Times New Roman"/>
        </w:rPr>
        <w:t> проводится для оценки кровотока в подключичных сосудах. Определяется сужение просвета сосудов на уровне лестничных мышц.</w:t>
      </w: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BD710F">
        <w:t>Скаленус</w:t>
      </w:r>
      <w:proofErr w:type="spellEnd"/>
      <w:r w:rsidRPr="00BD710F">
        <w:t>-синдром необходимо дифференцировать от </w:t>
      </w:r>
      <w:hyperlink r:id="rId25" w:history="1">
        <w:r w:rsidRPr="00BD710F">
          <w:rPr>
            <w:rStyle w:val="a4"/>
            <w:color w:val="auto"/>
            <w:u w:val="none"/>
            <w:bdr w:val="none" w:sz="0" w:space="0" w:color="auto" w:frame="1"/>
          </w:rPr>
          <w:t>межпозвоночной грыжи шейного отдела</w:t>
        </w:r>
      </w:hyperlink>
      <w:r w:rsidRPr="00BD710F">
        <w:t>, </w:t>
      </w:r>
      <w:hyperlink r:id="rId26" w:history="1">
        <w:r w:rsidRPr="00BD710F">
          <w:rPr>
            <w:rStyle w:val="a4"/>
            <w:color w:val="auto"/>
            <w:u w:val="none"/>
            <w:bdr w:val="none" w:sz="0" w:space="0" w:color="auto" w:frame="1"/>
          </w:rPr>
          <w:t>радикулита</w:t>
        </w:r>
      </w:hyperlink>
      <w:r w:rsidRPr="00BD710F">
        <w:t>, </w:t>
      </w:r>
      <w:hyperlink r:id="rId27" w:history="1">
        <w:r w:rsidRPr="00BD710F">
          <w:rPr>
            <w:rStyle w:val="a4"/>
            <w:color w:val="auto"/>
            <w:u w:val="none"/>
            <w:bdr w:val="none" w:sz="0" w:space="0" w:color="auto" w:frame="1"/>
          </w:rPr>
          <w:t>корешкового синдрома</w:t>
        </w:r>
      </w:hyperlink>
      <w:r w:rsidRPr="00BD710F">
        <w:t xml:space="preserve"> опухолевой этиологии. Исключить данные заболевания помогает проведение компьютерной и магнитно-резонансной томографии. При </w:t>
      </w:r>
      <w:proofErr w:type="gramStart"/>
      <w:r w:rsidRPr="00BD710F">
        <w:t>левостороннем</w:t>
      </w:r>
      <w:proofErr w:type="gramEnd"/>
      <w:r w:rsidRPr="00BD710F">
        <w:t xml:space="preserve"> СЛМ с симптоматикой </w:t>
      </w:r>
      <w:proofErr w:type="spellStart"/>
      <w:r w:rsidRPr="00BD710F">
        <w:t>кардиалгии</w:t>
      </w:r>
      <w:proofErr w:type="spellEnd"/>
      <w:r w:rsidRPr="00BD710F">
        <w:t xml:space="preserve"> </w:t>
      </w:r>
      <w:proofErr w:type="spellStart"/>
      <w:r w:rsidRPr="00BD710F">
        <w:t>дифдиагноз</w:t>
      </w:r>
      <w:proofErr w:type="spellEnd"/>
      <w:r w:rsidRPr="00BD710F">
        <w:t xml:space="preserve"> проводится с приступами </w:t>
      </w:r>
      <w:hyperlink r:id="rId28" w:history="1">
        <w:r w:rsidRPr="00BD710F">
          <w:rPr>
            <w:rStyle w:val="a4"/>
            <w:color w:val="auto"/>
            <w:u w:val="none"/>
            <w:bdr w:val="none" w:sz="0" w:space="0" w:color="auto" w:frame="1"/>
          </w:rPr>
          <w:t>стенокардии</w:t>
        </w:r>
      </w:hyperlink>
      <w:r w:rsidRPr="00BD710F">
        <w:t>, </w:t>
      </w:r>
      <w:hyperlink r:id="rId29" w:history="1">
        <w:r w:rsidRPr="00BD710F">
          <w:rPr>
            <w:rStyle w:val="a4"/>
            <w:color w:val="auto"/>
            <w:u w:val="none"/>
            <w:bdr w:val="none" w:sz="0" w:space="0" w:color="auto" w:frame="1"/>
          </w:rPr>
          <w:t>инфарктом миокарда</w:t>
        </w:r>
      </w:hyperlink>
      <w:r w:rsidRPr="00BD710F">
        <w:t>, нейроциркуляторной дистонией. Может потребоваться консультация кардиолога, </w:t>
      </w:r>
      <w:hyperlink r:id="rId30" w:history="1">
        <w:r w:rsidRPr="00BD710F">
          <w:rPr>
            <w:rStyle w:val="a4"/>
            <w:color w:val="auto"/>
            <w:u w:val="none"/>
            <w:bdr w:val="none" w:sz="0" w:space="0" w:color="auto" w:frame="1"/>
          </w:rPr>
          <w:t>ЭКГ</w:t>
        </w:r>
      </w:hyperlink>
      <w:r w:rsidRPr="00BD710F">
        <w:t>, </w:t>
      </w:r>
      <w:hyperlink r:id="rId31" w:history="1">
        <w:r w:rsidRPr="00BD710F">
          <w:rPr>
            <w:rStyle w:val="a4"/>
            <w:color w:val="auto"/>
            <w:u w:val="none"/>
            <w:bdr w:val="none" w:sz="0" w:space="0" w:color="auto" w:frame="1"/>
          </w:rPr>
          <w:t>эхокардиография</w:t>
        </w:r>
      </w:hyperlink>
      <w:r w:rsidRPr="00BD710F">
        <w:t>.</w:t>
      </w: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D710F">
        <w:rPr>
          <w:b/>
          <w:sz w:val="28"/>
          <w:szCs w:val="28"/>
        </w:rPr>
        <w:t>Лечение</w:t>
      </w: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D710F">
        <w:t xml:space="preserve">Разработано множество методов лечения СЛМ, начиная от фармакотерапии и заканчивая лечебной физкультурой. Понимание патогенетических механизмов развития синдрома привело к широкому распространению немедикаментозных методик, позволяющих восстановить нормальные анатомические взаимоотношения структур, ограничивающих </w:t>
      </w:r>
      <w:proofErr w:type="spellStart"/>
      <w:r w:rsidRPr="00BD710F">
        <w:t>межлестничное</w:t>
      </w:r>
      <w:proofErr w:type="spellEnd"/>
      <w:r w:rsidRPr="00BD710F">
        <w:t xml:space="preserve"> пространство, и двигательный паттерн. Эффективность фармакотерапии ограничена – она значительно облегчает состояние пациентов с интенсивным болевым синдромом, способствует расслаблению и улучшению метаболизма мышечных тканей, но не может воздействовать на причины, вызывающие заболевание. Выраженные сосудистые и неврологические нарушения, резистентность к консервативной терапии обуславливают необходимость операций. В процессе лечения возможно использование следующих методов:</w:t>
      </w:r>
    </w:p>
    <w:p w:rsidR="00BD710F" w:rsidRPr="00BD710F" w:rsidRDefault="00BD710F" w:rsidP="00BD71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Медикаментозная терапия</w:t>
      </w:r>
      <w:r w:rsidRPr="00BD710F">
        <w:rPr>
          <w:rFonts w:ascii="Times New Roman" w:hAnsi="Times New Roman" w:cs="Times New Roman"/>
        </w:rPr>
        <w:t xml:space="preserve">. Купирование болей проводится обезболивающими, нестероидными противовоспалительными препаратами в комбинации с седативными средствами. Интенсивный </w:t>
      </w:r>
      <w:r w:rsidRPr="00BD710F">
        <w:rPr>
          <w:rFonts w:ascii="Times New Roman" w:hAnsi="Times New Roman" w:cs="Times New Roman"/>
        </w:rPr>
        <w:lastRenderedPageBreak/>
        <w:t>болевой синдром является показанием к </w:t>
      </w:r>
      <w:hyperlink r:id="rId32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лечебным блокадам</w:t>
        </w:r>
      </w:hyperlink>
      <w:r w:rsidRPr="00BD710F">
        <w:rPr>
          <w:rFonts w:ascii="Times New Roman" w:hAnsi="Times New Roman" w:cs="Times New Roman"/>
        </w:rPr>
        <w:t xml:space="preserve"> с введением </w:t>
      </w:r>
      <w:proofErr w:type="spellStart"/>
      <w:r w:rsidRPr="00BD710F">
        <w:rPr>
          <w:rFonts w:ascii="Times New Roman" w:hAnsi="Times New Roman" w:cs="Times New Roman"/>
        </w:rPr>
        <w:t>глюкокортикоидов</w:t>
      </w:r>
      <w:proofErr w:type="spellEnd"/>
      <w:r w:rsidRPr="00BD710F">
        <w:rPr>
          <w:rFonts w:ascii="Times New Roman" w:hAnsi="Times New Roman" w:cs="Times New Roman"/>
        </w:rPr>
        <w:t xml:space="preserve"> и местных анестетиков. Для снятия тонического мышечного напряжения назначают </w:t>
      </w:r>
      <w:proofErr w:type="spellStart"/>
      <w:r w:rsidRPr="00BD710F">
        <w:rPr>
          <w:rFonts w:ascii="Times New Roman" w:hAnsi="Times New Roman" w:cs="Times New Roman"/>
        </w:rPr>
        <w:t>миорелаксанты</w:t>
      </w:r>
      <w:proofErr w:type="spellEnd"/>
      <w:r w:rsidRPr="00BD710F">
        <w:rPr>
          <w:rFonts w:ascii="Times New Roman" w:hAnsi="Times New Roman" w:cs="Times New Roman"/>
        </w:rPr>
        <w:t>, для поддержания трофики нервных стволов — витамины группы В.</w:t>
      </w:r>
    </w:p>
    <w:p w:rsidR="00BD710F" w:rsidRPr="00BD710F" w:rsidRDefault="00BD710F" w:rsidP="00BD71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Немедикаментозные методы</w:t>
      </w:r>
      <w:r w:rsidRPr="00BD710F">
        <w:rPr>
          <w:rFonts w:ascii="Times New Roman" w:hAnsi="Times New Roman" w:cs="Times New Roman"/>
        </w:rPr>
        <w:t xml:space="preserve">. Восстановление правильных анатомических взаимоотношений достигается сеансами </w:t>
      </w:r>
      <w:proofErr w:type="spellStart"/>
      <w:r w:rsidRPr="00BD710F">
        <w:rPr>
          <w:rFonts w:ascii="Times New Roman" w:hAnsi="Times New Roman" w:cs="Times New Roman"/>
        </w:rPr>
        <w:t>остеопатии</w:t>
      </w:r>
      <w:proofErr w:type="spellEnd"/>
      <w:r w:rsidRPr="00BD710F">
        <w:rPr>
          <w:rFonts w:ascii="Times New Roman" w:hAnsi="Times New Roman" w:cs="Times New Roman"/>
        </w:rPr>
        <w:t xml:space="preserve"> или </w:t>
      </w:r>
      <w:hyperlink r:id="rId33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мануальной терапии</w:t>
        </w:r>
      </w:hyperlink>
      <w:r w:rsidRPr="00BD710F">
        <w:rPr>
          <w:rFonts w:ascii="Times New Roman" w:hAnsi="Times New Roman" w:cs="Times New Roman"/>
        </w:rPr>
        <w:t>. Расслаблению мышц способствует </w:t>
      </w:r>
      <w:proofErr w:type="spellStart"/>
      <w:r w:rsidRPr="00BD710F">
        <w:rPr>
          <w:rFonts w:ascii="Times New Roman" w:hAnsi="Times New Roman" w:cs="Times New Roman"/>
        </w:rPr>
        <w:fldChar w:fldCharType="begin"/>
      </w:r>
      <w:r w:rsidRPr="00BD710F">
        <w:rPr>
          <w:rFonts w:ascii="Times New Roman" w:hAnsi="Times New Roman" w:cs="Times New Roman"/>
        </w:rPr>
        <w:instrText xml:space="preserve"> HYPERLINK "https://www.krasotaimedicina.ru/treatment/myofascial-massage/" </w:instrText>
      </w:r>
      <w:r w:rsidRPr="00BD710F">
        <w:rPr>
          <w:rFonts w:ascii="Times New Roman" w:hAnsi="Times New Roman" w:cs="Times New Roman"/>
        </w:rPr>
        <w:fldChar w:fldCharType="separate"/>
      </w:r>
      <w:r w:rsidRPr="00BD710F">
        <w:rPr>
          <w:rStyle w:val="a4"/>
          <w:rFonts w:ascii="Times New Roman" w:hAnsi="Times New Roman" w:cs="Times New Roman"/>
          <w:color w:val="auto"/>
          <w:u w:val="none"/>
          <w:bdr w:val="none" w:sz="0" w:space="0" w:color="auto" w:frame="1"/>
        </w:rPr>
        <w:t>миофасциальный</w:t>
      </w:r>
      <w:proofErr w:type="spellEnd"/>
      <w:r w:rsidRPr="00BD710F">
        <w:rPr>
          <w:rStyle w:val="a4"/>
          <w:rFonts w:ascii="Times New Roman" w:hAnsi="Times New Roman" w:cs="Times New Roman"/>
          <w:color w:val="auto"/>
          <w:u w:val="none"/>
          <w:bdr w:val="none" w:sz="0" w:space="0" w:color="auto" w:frame="1"/>
        </w:rPr>
        <w:t xml:space="preserve"> массаж</w:t>
      </w:r>
      <w:r w:rsidRPr="00BD710F">
        <w:rPr>
          <w:rFonts w:ascii="Times New Roman" w:hAnsi="Times New Roman" w:cs="Times New Roman"/>
        </w:rPr>
        <w:fldChar w:fldCharType="end"/>
      </w:r>
      <w:r w:rsidRPr="00BD710F">
        <w:rPr>
          <w:rFonts w:ascii="Times New Roman" w:hAnsi="Times New Roman" w:cs="Times New Roman"/>
        </w:rPr>
        <w:t>, </w:t>
      </w:r>
      <w:proofErr w:type="spellStart"/>
      <w:r w:rsidRPr="00BD710F">
        <w:rPr>
          <w:rFonts w:ascii="Times New Roman" w:hAnsi="Times New Roman" w:cs="Times New Roman"/>
        </w:rPr>
        <w:fldChar w:fldCharType="begin"/>
      </w:r>
      <w:r w:rsidRPr="00BD710F">
        <w:rPr>
          <w:rFonts w:ascii="Times New Roman" w:hAnsi="Times New Roman" w:cs="Times New Roman"/>
        </w:rPr>
        <w:instrText xml:space="preserve"> HYPERLINK "https://www.krasotaimedicina.ru/treatment/chiropractic-neurology/post-isometric-relaxation" </w:instrText>
      </w:r>
      <w:r w:rsidRPr="00BD710F">
        <w:rPr>
          <w:rFonts w:ascii="Times New Roman" w:hAnsi="Times New Roman" w:cs="Times New Roman"/>
        </w:rPr>
        <w:fldChar w:fldCharType="separate"/>
      </w:r>
      <w:r w:rsidRPr="00BD710F">
        <w:rPr>
          <w:rStyle w:val="a4"/>
          <w:rFonts w:ascii="Times New Roman" w:hAnsi="Times New Roman" w:cs="Times New Roman"/>
          <w:color w:val="auto"/>
          <w:u w:val="none"/>
          <w:bdr w:val="none" w:sz="0" w:space="0" w:color="auto" w:frame="1"/>
        </w:rPr>
        <w:t>постизометрическая</w:t>
      </w:r>
      <w:proofErr w:type="spellEnd"/>
      <w:r w:rsidRPr="00BD710F">
        <w:rPr>
          <w:rStyle w:val="a4"/>
          <w:rFonts w:ascii="Times New Roman" w:hAnsi="Times New Roman" w:cs="Times New Roman"/>
          <w:color w:val="auto"/>
          <w:u w:val="none"/>
          <w:bdr w:val="none" w:sz="0" w:space="0" w:color="auto" w:frame="1"/>
        </w:rPr>
        <w:t xml:space="preserve"> релаксация</w:t>
      </w:r>
      <w:r w:rsidRPr="00BD710F">
        <w:rPr>
          <w:rFonts w:ascii="Times New Roman" w:hAnsi="Times New Roman" w:cs="Times New Roman"/>
        </w:rPr>
        <w:fldChar w:fldCharType="end"/>
      </w:r>
      <w:r w:rsidRPr="00BD710F">
        <w:rPr>
          <w:rFonts w:ascii="Times New Roman" w:hAnsi="Times New Roman" w:cs="Times New Roman"/>
        </w:rPr>
        <w:t>. Обезболивающим и противовоспалительным эффектом обладает </w:t>
      </w:r>
      <w:hyperlink r:id="rId34" w:history="1">
        <w:proofErr w:type="gramStart"/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УЗ-терапия</w:t>
        </w:r>
        <w:proofErr w:type="gramEnd"/>
      </w:hyperlink>
      <w:r w:rsidRPr="00BD710F">
        <w:rPr>
          <w:rFonts w:ascii="Times New Roman" w:hAnsi="Times New Roman" w:cs="Times New Roman"/>
        </w:rPr>
        <w:t>, </w:t>
      </w:r>
      <w:proofErr w:type="spellStart"/>
      <w:r w:rsidRPr="00BD710F">
        <w:rPr>
          <w:rFonts w:ascii="Times New Roman" w:hAnsi="Times New Roman" w:cs="Times New Roman"/>
        </w:rPr>
        <w:fldChar w:fldCharType="begin"/>
      </w:r>
      <w:r w:rsidRPr="00BD710F">
        <w:rPr>
          <w:rFonts w:ascii="Times New Roman" w:hAnsi="Times New Roman" w:cs="Times New Roman"/>
        </w:rPr>
        <w:instrText xml:space="preserve"> HYPERLINK "https://www.krasotaimedicina.ru/treatment/magnetotherapy/" </w:instrText>
      </w:r>
      <w:r w:rsidRPr="00BD710F">
        <w:rPr>
          <w:rFonts w:ascii="Times New Roman" w:hAnsi="Times New Roman" w:cs="Times New Roman"/>
        </w:rPr>
        <w:fldChar w:fldCharType="separate"/>
      </w:r>
      <w:r w:rsidRPr="00BD710F">
        <w:rPr>
          <w:rStyle w:val="a4"/>
          <w:rFonts w:ascii="Times New Roman" w:hAnsi="Times New Roman" w:cs="Times New Roman"/>
          <w:color w:val="auto"/>
          <w:u w:val="none"/>
          <w:bdr w:val="none" w:sz="0" w:space="0" w:color="auto" w:frame="1"/>
        </w:rPr>
        <w:t>магнитотерапия</w:t>
      </w:r>
      <w:proofErr w:type="spellEnd"/>
      <w:r w:rsidRPr="00BD710F">
        <w:rPr>
          <w:rFonts w:ascii="Times New Roman" w:hAnsi="Times New Roman" w:cs="Times New Roman"/>
        </w:rPr>
        <w:fldChar w:fldCharType="end"/>
      </w:r>
      <w:r w:rsidRPr="00BD710F">
        <w:rPr>
          <w:rFonts w:ascii="Times New Roman" w:hAnsi="Times New Roman" w:cs="Times New Roman"/>
        </w:rPr>
        <w:t xml:space="preserve">, </w:t>
      </w:r>
      <w:proofErr w:type="spellStart"/>
      <w:r w:rsidRPr="00BD710F">
        <w:rPr>
          <w:rFonts w:ascii="Times New Roman" w:hAnsi="Times New Roman" w:cs="Times New Roman"/>
        </w:rPr>
        <w:t>ультрафонофорез</w:t>
      </w:r>
      <w:proofErr w:type="spellEnd"/>
      <w:r w:rsidRPr="00BD710F">
        <w:rPr>
          <w:rFonts w:ascii="Times New Roman" w:hAnsi="Times New Roman" w:cs="Times New Roman"/>
        </w:rPr>
        <w:t xml:space="preserve"> с </w:t>
      </w:r>
      <w:proofErr w:type="spellStart"/>
      <w:r w:rsidRPr="00BD710F">
        <w:rPr>
          <w:rFonts w:ascii="Times New Roman" w:hAnsi="Times New Roman" w:cs="Times New Roman"/>
        </w:rPr>
        <w:t>лидокаином</w:t>
      </w:r>
      <w:proofErr w:type="spellEnd"/>
      <w:r w:rsidRPr="00BD710F">
        <w:rPr>
          <w:rFonts w:ascii="Times New Roman" w:hAnsi="Times New Roman" w:cs="Times New Roman"/>
        </w:rPr>
        <w:t xml:space="preserve"> или гидрокортизоном. </w:t>
      </w:r>
      <w:proofErr w:type="spellStart"/>
      <w:r w:rsidRPr="00BD710F">
        <w:rPr>
          <w:rFonts w:ascii="Times New Roman" w:hAnsi="Times New Roman" w:cs="Times New Roman"/>
        </w:rPr>
        <w:t>Кинезиотерапия</w:t>
      </w:r>
      <w:proofErr w:type="spellEnd"/>
      <w:r w:rsidRPr="00BD710F">
        <w:rPr>
          <w:rFonts w:ascii="Times New Roman" w:hAnsi="Times New Roman" w:cs="Times New Roman"/>
        </w:rPr>
        <w:t xml:space="preserve"> </w:t>
      </w:r>
      <w:proofErr w:type="gramStart"/>
      <w:r w:rsidRPr="00BD710F">
        <w:rPr>
          <w:rFonts w:ascii="Times New Roman" w:hAnsi="Times New Roman" w:cs="Times New Roman"/>
        </w:rPr>
        <w:t>направлена</w:t>
      </w:r>
      <w:proofErr w:type="gramEnd"/>
      <w:r w:rsidRPr="00BD710F">
        <w:rPr>
          <w:rFonts w:ascii="Times New Roman" w:hAnsi="Times New Roman" w:cs="Times New Roman"/>
        </w:rPr>
        <w:t xml:space="preserve"> на восстановление физиологичных двигательных паттернов. Для укрепления мышечной ткани применяется ЛФК, </w:t>
      </w:r>
      <w:hyperlink r:id="rId35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массаж</w:t>
        </w:r>
      </w:hyperlink>
      <w:r w:rsidRPr="00BD710F">
        <w:rPr>
          <w:rFonts w:ascii="Times New Roman" w:hAnsi="Times New Roman" w:cs="Times New Roman"/>
        </w:rPr>
        <w:t>, </w:t>
      </w:r>
      <w:hyperlink r:id="rId36" w:history="1">
        <w:r w:rsidRPr="00BD710F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грязелечение</w:t>
        </w:r>
      </w:hyperlink>
      <w:r w:rsidRPr="00BD710F">
        <w:rPr>
          <w:rFonts w:ascii="Times New Roman" w:hAnsi="Times New Roman" w:cs="Times New Roman"/>
        </w:rPr>
        <w:t>.</w:t>
      </w:r>
    </w:p>
    <w:p w:rsidR="00BD710F" w:rsidRPr="00BD710F" w:rsidRDefault="00BD710F" w:rsidP="00BD71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BD710F">
        <w:rPr>
          <w:rFonts w:ascii="Times New Roman" w:hAnsi="Times New Roman" w:cs="Times New Roman"/>
          <w:b/>
          <w:bCs/>
          <w:bdr w:val="none" w:sz="0" w:space="0" w:color="auto" w:frame="1"/>
        </w:rPr>
        <w:t>Хирургические вмешательства.</w:t>
      </w:r>
      <w:r w:rsidRPr="00BD710F">
        <w:rPr>
          <w:rFonts w:ascii="Times New Roman" w:hAnsi="Times New Roman" w:cs="Times New Roman"/>
        </w:rPr>
        <w:t xml:space="preserve"> Основными методами оперативного лечения являются </w:t>
      </w:r>
      <w:proofErr w:type="spellStart"/>
      <w:r w:rsidRPr="00BD710F">
        <w:rPr>
          <w:rFonts w:ascii="Times New Roman" w:hAnsi="Times New Roman" w:cs="Times New Roman"/>
        </w:rPr>
        <w:t>скаленотомия</w:t>
      </w:r>
      <w:proofErr w:type="spellEnd"/>
      <w:r w:rsidRPr="00BD710F">
        <w:rPr>
          <w:rFonts w:ascii="Times New Roman" w:hAnsi="Times New Roman" w:cs="Times New Roman"/>
        </w:rPr>
        <w:t xml:space="preserve"> (рассечение лестничной мышцы), резекция первого ребра, </w:t>
      </w:r>
      <w:proofErr w:type="spellStart"/>
      <w:r w:rsidRPr="00BD710F">
        <w:rPr>
          <w:rFonts w:ascii="Times New Roman" w:hAnsi="Times New Roman" w:cs="Times New Roman"/>
        </w:rPr>
        <w:t>скаленотомия</w:t>
      </w:r>
      <w:proofErr w:type="spellEnd"/>
      <w:r w:rsidRPr="00BD710F">
        <w:rPr>
          <w:rFonts w:ascii="Times New Roman" w:hAnsi="Times New Roman" w:cs="Times New Roman"/>
        </w:rPr>
        <w:t xml:space="preserve"> с одновременной резекцией ребра. Зачастую </w:t>
      </w:r>
      <w:proofErr w:type="spellStart"/>
      <w:r w:rsidRPr="00BD710F">
        <w:rPr>
          <w:rFonts w:ascii="Times New Roman" w:hAnsi="Times New Roman" w:cs="Times New Roman"/>
        </w:rPr>
        <w:t>скаленотомию</w:t>
      </w:r>
      <w:proofErr w:type="spellEnd"/>
      <w:r w:rsidRPr="00BD710F">
        <w:rPr>
          <w:rFonts w:ascii="Times New Roman" w:hAnsi="Times New Roman" w:cs="Times New Roman"/>
        </w:rPr>
        <w:t xml:space="preserve"> дополняют </w:t>
      </w:r>
      <w:proofErr w:type="spellStart"/>
      <w:r w:rsidRPr="00BD710F">
        <w:rPr>
          <w:rFonts w:ascii="Times New Roman" w:hAnsi="Times New Roman" w:cs="Times New Roman"/>
        </w:rPr>
        <w:fldChar w:fldCharType="begin"/>
      </w:r>
      <w:r w:rsidRPr="00BD710F">
        <w:rPr>
          <w:rFonts w:ascii="Times New Roman" w:hAnsi="Times New Roman" w:cs="Times New Roman"/>
        </w:rPr>
        <w:instrText xml:space="preserve"> HYPERLINK "https://www.krasotaimedicina.ru/treatment/sympathectomy/periarterial" </w:instrText>
      </w:r>
      <w:r w:rsidRPr="00BD710F">
        <w:rPr>
          <w:rFonts w:ascii="Times New Roman" w:hAnsi="Times New Roman" w:cs="Times New Roman"/>
        </w:rPr>
        <w:fldChar w:fldCharType="separate"/>
      </w:r>
      <w:r w:rsidRPr="00BD710F">
        <w:rPr>
          <w:rStyle w:val="a4"/>
          <w:rFonts w:ascii="Times New Roman" w:hAnsi="Times New Roman" w:cs="Times New Roman"/>
          <w:color w:val="auto"/>
          <w:u w:val="none"/>
          <w:bdr w:val="none" w:sz="0" w:space="0" w:color="auto" w:frame="1"/>
        </w:rPr>
        <w:t>периартериальной</w:t>
      </w:r>
      <w:proofErr w:type="spellEnd"/>
      <w:r w:rsidRPr="00BD710F">
        <w:rPr>
          <w:rStyle w:val="a4"/>
          <w:rFonts w:ascii="Times New Roman" w:hAnsi="Times New Roman" w:cs="Times New Roman"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BD710F">
        <w:rPr>
          <w:rStyle w:val="a4"/>
          <w:rFonts w:ascii="Times New Roman" w:hAnsi="Times New Roman" w:cs="Times New Roman"/>
          <w:color w:val="auto"/>
          <w:u w:val="none"/>
          <w:bdr w:val="none" w:sz="0" w:space="0" w:color="auto" w:frame="1"/>
        </w:rPr>
        <w:t>симпатэктомией</w:t>
      </w:r>
      <w:proofErr w:type="spellEnd"/>
      <w:r w:rsidRPr="00BD710F">
        <w:rPr>
          <w:rFonts w:ascii="Times New Roman" w:hAnsi="Times New Roman" w:cs="Times New Roman"/>
        </w:rPr>
        <w:fldChar w:fldCharType="end"/>
      </w:r>
      <w:r w:rsidRPr="00BD710F">
        <w:rPr>
          <w:rFonts w:ascii="Times New Roman" w:hAnsi="Times New Roman" w:cs="Times New Roman"/>
        </w:rPr>
        <w:t>. При нарушении проходимости подключичных сосудов выполняют соответствующие реконструктивные сосудистые операции. При наличии костных аномалий производят их коррекцию: удаление шейного ребра, гипертрофированного поперечного отростка VII шейного позвонка.</w:t>
      </w: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D710F">
        <w:rPr>
          <w:b/>
          <w:sz w:val="28"/>
          <w:szCs w:val="28"/>
        </w:rPr>
        <w:t>Прогноз и профилактика</w:t>
      </w: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D710F" w:rsidRPr="00BD710F" w:rsidRDefault="00BD710F" w:rsidP="00BD7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D710F">
        <w:rPr>
          <w:shd w:val="clear" w:color="auto" w:fill="FFFFFF"/>
        </w:rPr>
        <w:t xml:space="preserve">Своевременная постановка диагноза и комплексная терапия позволяют добиться полного выздоровления пациента. Некорректная диагностика и лечение СЛМ как шейного радикулита приводит к временному улучшению с последующим </w:t>
      </w:r>
      <w:proofErr w:type="spellStart"/>
      <w:r w:rsidRPr="00BD710F">
        <w:rPr>
          <w:shd w:val="clear" w:color="auto" w:fill="FFFFFF"/>
        </w:rPr>
        <w:t>рецидивированием</w:t>
      </w:r>
      <w:proofErr w:type="spellEnd"/>
      <w:r w:rsidRPr="00BD710F">
        <w:rPr>
          <w:shd w:val="clear" w:color="auto" w:fill="FFFFFF"/>
        </w:rPr>
        <w:t xml:space="preserve"> симптоматики. Рецидивы после хирургического лечения по различным данным составляют 10-20%. Профилактика </w:t>
      </w:r>
      <w:proofErr w:type="spellStart"/>
      <w:r w:rsidRPr="00BD710F">
        <w:rPr>
          <w:shd w:val="clear" w:color="auto" w:fill="FFFFFF"/>
        </w:rPr>
        <w:t>скаленус</w:t>
      </w:r>
      <w:proofErr w:type="spellEnd"/>
      <w:r w:rsidRPr="00BD710F">
        <w:rPr>
          <w:shd w:val="clear" w:color="auto" w:fill="FFFFFF"/>
        </w:rPr>
        <w:t>-синдрома включает здоровый образ жизни, умеренные физические нагрузки, регулярное выполнение упражнений для укрепления позвоночника и формирования правильной осанки, здоровое питание с поддержанием оптимальной массы тела, коррекцию эндокринного дисбаланса, предупреждение травматизма.</w:t>
      </w:r>
    </w:p>
    <w:p w:rsidR="00BD710F" w:rsidRPr="00BD710F" w:rsidRDefault="00BD710F" w:rsidP="00BD7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710F" w:rsidRPr="00BD710F" w:rsidRDefault="00BD710F" w:rsidP="00BD710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BD710F" w:rsidRPr="00BD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7F2"/>
    <w:multiLevelType w:val="multilevel"/>
    <w:tmpl w:val="D970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D20B1"/>
    <w:multiLevelType w:val="multilevel"/>
    <w:tmpl w:val="C18C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23EB"/>
    <w:multiLevelType w:val="multilevel"/>
    <w:tmpl w:val="3CE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142A2"/>
    <w:multiLevelType w:val="multilevel"/>
    <w:tmpl w:val="F8B0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F76A6"/>
    <w:multiLevelType w:val="multilevel"/>
    <w:tmpl w:val="34D4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674C0"/>
    <w:multiLevelType w:val="multilevel"/>
    <w:tmpl w:val="7A08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A6971"/>
    <w:multiLevelType w:val="multilevel"/>
    <w:tmpl w:val="DF1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1B"/>
    <w:rsid w:val="00326559"/>
    <w:rsid w:val="0066651B"/>
    <w:rsid w:val="006D653C"/>
    <w:rsid w:val="007E5230"/>
    <w:rsid w:val="00BD710F"/>
    <w:rsid w:val="00C52A0C"/>
    <w:rsid w:val="00DC1FDA"/>
    <w:rsid w:val="00E07E49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51B"/>
    <w:rPr>
      <w:color w:val="0000FF"/>
      <w:u w:val="single"/>
    </w:rPr>
  </w:style>
  <w:style w:type="character" w:customStyle="1" w:styleId="noprint">
    <w:name w:val="noprint"/>
    <w:basedOn w:val="a0"/>
    <w:rsid w:val="0066651B"/>
  </w:style>
  <w:style w:type="character" w:customStyle="1" w:styleId="link-ru">
    <w:name w:val="link-ru"/>
    <w:basedOn w:val="a0"/>
    <w:rsid w:val="0066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51B"/>
    <w:rPr>
      <w:color w:val="0000FF"/>
      <w:u w:val="single"/>
    </w:rPr>
  </w:style>
  <w:style w:type="character" w:customStyle="1" w:styleId="noprint">
    <w:name w:val="noprint"/>
    <w:basedOn w:val="a0"/>
    <w:rsid w:val="0066651B"/>
  </w:style>
  <w:style w:type="character" w:customStyle="1" w:styleId="link-ru">
    <w:name w:val="link-ru"/>
    <w:basedOn w:val="a0"/>
    <w:rsid w:val="0066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traumatology/spinal-curvature" TargetMode="External"/><Relationship Id="rId13" Type="http://schemas.openxmlformats.org/officeDocument/2006/relationships/hyperlink" Target="https://www.krasotaimedicina.ru/diseases/zabolevanija_endocrinology/obesity" TargetMode="External"/><Relationship Id="rId18" Type="http://schemas.openxmlformats.org/officeDocument/2006/relationships/hyperlink" Target="https://www.krasotaimedicina.ru/doctor/neurologist/" TargetMode="External"/><Relationship Id="rId26" Type="http://schemas.openxmlformats.org/officeDocument/2006/relationships/hyperlink" Target="https://www.krasotaimedicina.ru/diseases/zabolevanija_neurology/radiculiti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treatment/electrophysiological-neurology/electroneuromyography" TargetMode="External"/><Relationship Id="rId34" Type="http://schemas.openxmlformats.org/officeDocument/2006/relationships/hyperlink" Target="https://www.krasotaimedicina.ru/treatment/ultrasonic/therapy" TargetMode="External"/><Relationship Id="rId7" Type="http://schemas.openxmlformats.org/officeDocument/2006/relationships/hyperlink" Target="https://www.krasotaimedicina.ru/diseases/zabolevanija_neurology/osteochondrosis" TargetMode="External"/><Relationship Id="rId12" Type="http://schemas.openxmlformats.org/officeDocument/2006/relationships/hyperlink" Target="https://www.krasotaimedicina.ru/diseases/traumatology/nerve-injury" TargetMode="External"/><Relationship Id="rId17" Type="http://schemas.openxmlformats.org/officeDocument/2006/relationships/hyperlink" Target="https://www.krasotaimedicina.ru/diseases/zabolevanija_neurology/cervical-radiculitis" TargetMode="External"/><Relationship Id="rId25" Type="http://schemas.openxmlformats.org/officeDocument/2006/relationships/hyperlink" Target="https://www.krasotaimedicina.ru/diseases/zabolevanija_neurology/cervical-herniated-disc" TargetMode="External"/><Relationship Id="rId33" Type="http://schemas.openxmlformats.org/officeDocument/2006/relationships/hyperlink" Target="https://www.krasotaimedicina.ru/treatment/chiropractic-neurology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symptom/pricking/hand" TargetMode="External"/><Relationship Id="rId20" Type="http://schemas.openxmlformats.org/officeDocument/2006/relationships/hyperlink" Target="https://www.krasotaimedicina.ru/diagnostics/spine-X-Ray/cervical" TargetMode="External"/><Relationship Id="rId29" Type="http://schemas.openxmlformats.org/officeDocument/2006/relationships/hyperlink" Target="https://www.krasotaimedicina.ru/diseases/zabolevanija_cardiology/myocardial_infar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neurology/" TargetMode="External"/><Relationship Id="rId11" Type="http://schemas.openxmlformats.org/officeDocument/2006/relationships/hyperlink" Target="https://www.krasotaimedicina.ru/diseases/traumatology/clavicle-fracture" TargetMode="External"/><Relationship Id="rId24" Type="http://schemas.openxmlformats.org/officeDocument/2006/relationships/hyperlink" Target="https://www.krasotaimedicina.ru/treatment/ultrasound-neurology/duplex" TargetMode="External"/><Relationship Id="rId32" Type="http://schemas.openxmlformats.org/officeDocument/2006/relationships/hyperlink" Target="https://www.krasotaimedicina.ru/treatment/myofascial-blockade/scalen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endocrinology/hypothyroidism" TargetMode="External"/><Relationship Id="rId23" Type="http://schemas.openxmlformats.org/officeDocument/2006/relationships/hyperlink" Target="https://www.krasotaimedicina.ru/treatment/mri-neurology/spine-total" TargetMode="External"/><Relationship Id="rId28" Type="http://schemas.openxmlformats.org/officeDocument/2006/relationships/hyperlink" Target="https://www.krasotaimedicina.ru/diseases/zabolevanija_cardiology/stenocardia" TargetMode="External"/><Relationship Id="rId36" Type="http://schemas.openxmlformats.org/officeDocument/2006/relationships/hyperlink" Target="https://www.krasotaimedicina.ru/treatment/mud-therapy/" TargetMode="External"/><Relationship Id="rId10" Type="http://schemas.openxmlformats.org/officeDocument/2006/relationships/hyperlink" Target="https://www.krasotaimedicina.ru/diseases/traumatology/incorrect-posture" TargetMode="External"/><Relationship Id="rId19" Type="http://schemas.openxmlformats.org/officeDocument/2006/relationships/hyperlink" Target="https://www.krasotaimedicina.ru/diagnostics/chest-X-Ray/review" TargetMode="External"/><Relationship Id="rId31" Type="http://schemas.openxmlformats.org/officeDocument/2006/relationships/hyperlink" Target="https://www.krasotaimedicina.ru/treatment/ultrasound-heart/echocardiograp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traumatology/lordosis" TargetMode="External"/><Relationship Id="rId14" Type="http://schemas.openxmlformats.org/officeDocument/2006/relationships/hyperlink" Target="https://www.krasotaimedicina.ru/diseases/zabolevanija_endocrinology/diabetes_saharniy" TargetMode="External"/><Relationship Id="rId22" Type="http://schemas.openxmlformats.org/officeDocument/2006/relationships/hyperlink" Target="https://www.krasotaimedicina.ru/treatment/ct-neurology/spine" TargetMode="External"/><Relationship Id="rId27" Type="http://schemas.openxmlformats.org/officeDocument/2006/relationships/hyperlink" Target="https://www.krasotaimedicina.ru/diseases/zabolevanija_neurology/radicular-syndrome" TargetMode="External"/><Relationship Id="rId30" Type="http://schemas.openxmlformats.org/officeDocument/2006/relationships/hyperlink" Target="https://www.krasotaimedicina.ru/treatment/electrophysiological-cardiology/electrocardiography" TargetMode="External"/><Relationship Id="rId35" Type="http://schemas.openxmlformats.org/officeDocument/2006/relationships/hyperlink" Target="https://www.krasotaimedicina.ru/treatment/mass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ElenaDmitrieva</dc:creator>
  <cp:lastModifiedBy>ElenaDmitrieva</cp:lastModifiedBy>
  <cp:revision>2</cp:revision>
  <dcterms:created xsi:type="dcterms:W3CDTF">2022-06-17T11:14:00Z</dcterms:created>
  <dcterms:modified xsi:type="dcterms:W3CDTF">2022-06-17T11:14:00Z</dcterms:modified>
</cp:coreProperties>
</file>