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07" w:rsidRDefault="00E85907">
      <w:bookmarkStart w:id="0" w:name="_GoBack"/>
      <w:bookmarkEnd w:id="0"/>
    </w:p>
    <w:p w:rsidR="00E85907" w:rsidRDefault="00D374CF">
      <w:pPr>
        <w:pStyle w:val="3"/>
        <w:shd w:val="clear" w:color="auto" w:fill="auto"/>
        <w:spacing w:line="274" w:lineRule="exact"/>
        <w:ind w:left="140" w:right="340"/>
      </w:pPr>
      <w:r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</w:t>
      </w:r>
    </w:p>
    <w:p w:rsidR="00E85907" w:rsidRDefault="00D374CF">
      <w:pPr>
        <w:pStyle w:val="3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E85907" w:rsidRDefault="00D374CF">
      <w:pPr>
        <w:pStyle w:val="40"/>
        <w:shd w:val="clear" w:color="auto" w:fill="auto"/>
        <w:spacing w:before="0" w:after="470" w:line="270" w:lineRule="exact"/>
        <w:ind w:left="240"/>
      </w:pPr>
      <w:bookmarkStart w:id="1" w:name="bookmark0"/>
      <w:r>
        <w:t>Кафедра травматологии, ортопедии и нейрохирургии с курсом ПО</w:t>
      </w:r>
      <w:bookmarkEnd w:id="1"/>
    </w:p>
    <w:p w:rsidR="00E85907" w:rsidRDefault="00D374CF">
      <w:pPr>
        <w:pStyle w:val="3"/>
        <w:shd w:val="clear" w:color="auto" w:fill="auto"/>
        <w:spacing w:after="3506" w:line="230" w:lineRule="exact"/>
        <w:ind w:right="340"/>
        <w:jc w:val="right"/>
      </w:pPr>
      <w:r>
        <w:t>Зав.кафедры д.м.н., доцент: Шнякин П.Г.</w:t>
      </w:r>
    </w:p>
    <w:p w:rsidR="00E85907" w:rsidRDefault="00D374CF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E85907" w:rsidRPr="00C76F05" w:rsidRDefault="00C76F05" w:rsidP="00C76F05">
      <w:pPr>
        <w:pStyle w:val="3"/>
        <w:shd w:val="clear" w:color="auto" w:fill="auto"/>
        <w:spacing w:line="418" w:lineRule="exact"/>
        <w:rPr>
          <w:b/>
          <w:sz w:val="28"/>
          <w:szCs w:val="28"/>
        </w:rPr>
      </w:pPr>
      <w:r>
        <w:t xml:space="preserve">                  </w:t>
      </w:r>
      <w:r w:rsidR="00D374CF">
        <w:t>«</w:t>
      </w:r>
      <w:r w:rsidRPr="00895638">
        <w:rPr>
          <w:b/>
          <w:sz w:val="28"/>
          <w:szCs w:val="28"/>
        </w:rPr>
        <w:t>КЛАССИФИКАЦИИ ЧЕРЕПНО-МОЗГОВОЙ ТРАВМЫ</w:t>
      </w:r>
      <w:r w:rsidR="00D374CF">
        <w:t>»</w:t>
      </w: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jc w:val="left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E85907" w:rsidRDefault="00D374CF">
      <w:pPr>
        <w:pStyle w:val="3"/>
        <w:shd w:val="clear" w:color="auto" w:fill="auto"/>
        <w:spacing w:line="418" w:lineRule="exact"/>
        <w:ind w:left="5980"/>
        <w:jc w:val="left"/>
      </w:pPr>
      <w:r>
        <w:t>Выполнил:</w:t>
      </w:r>
    </w:p>
    <w:p w:rsidR="00E85907" w:rsidRDefault="00D374CF">
      <w:pPr>
        <w:pStyle w:val="3"/>
        <w:shd w:val="clear" w:color="auto" w:fill="auto"/>
        <w:spacing w:line="418" w:lineRule="exact"/>
        <w:ind w:left="5980" w:right="1060"/>
        <w:jc w:val="left"/>
      </w:pPr>
      <w:r>
        <w:t xml:space="preserve">Ординатор 1 года обучения </w:t>
      </w:r>
      <w:r w:rsidR="00047B62">
        <w:t>Гасымова Н.Д.</w:t>
      </w:r>
    </w:p>
    <w:p w:rsidR="00047B62" w:rsidRDefault="00047B62" w:rsidP="00047B62">
      <w:pPr>
        <w:pStyle w:val="3"/>
        <w:shd w:val="clear" w:color="auto" w:fill="auto"/>
        <w:spacing w:line="418" w:lineRule="exact"/>
        <w:ind w:right="1060"/>
        <w:jc w:val="left"/>
      </w:pPr>
    </w:p>
    <w:p w:rsidR="00047B62" w:rsidRDefault="00047B62" w:rsidP="00047B62">
      <w:pPr>
        <w:pStyle w:val="3"/>
        <w:shd w:val="clear" w:color="auto" w:fill="auto"/>
        <w:spacing w:line="418" w:lineRule="exact"/>
        <w:ind w:right="1060"/>
        <w:jc w:val="left"/>
      </w:pPr>
    </w:p>
    <w:p w:rsidR="00376AFA" w:rsidRDefault="00047B62" w:rsidP="00376AFA">
      <w:pPr>
        <w:pStyle w:val="3"/>
        <w:shd w:val="clear" w:color="auto" w:fill="auto"/>
        <w:spacing w:line="418" w:lineRule="exact"/>
        <w:ind w:right="1060" w:firstLine="4111"/>
        <w:jc w:val="left"/>
      </w:pPr>
      <w:r>
        <w:t>Красноярск, 2021г.</w:t>
      </w:r>
    </w:p>
    <w:p w:rsidR="00376AFA" w:rsidRPr="00895638" w:rsidRDefault="00376AFA" w:rsidP="00C76F05">
      <w:pPr>
        <w:pStyle w:val="3"/>
        <w:shd w:val="clear" w:color="auto" w:fill="auto"/>
        <w:spacing w:line="418" w:lineRule="exact"/>
        <w:rPr>
          <w:b/>
          <w:sz w:val="28"/>
          <w:szCs w:val="28"/>
        </w:rPr>
      </w:pPr>
      <w:r w:rsidRPr="00895638">
        <w:rPr>
          <w:b/>
          <w:sz w:val="28"/>
          <w:szCs w:val="28"/>
        </w:rPr>
        <w:lastRenderedPageBreak/>
        <w:t>СОВРЕМЕННЫЕ ПРИНЦИПЫ КЛАССИФИКАЦИИ ЧЕРЕПНО-МОЗГОВОЙ ТРАВМЫ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Многолетние разработки института нейрохирургии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им. Н.Н. Бурденко показывают, что классификацию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ЧМТ следует основывать на комплексном учёте её биомеханики, вида, типа, характера, формы, тяжести повреждений, клинической фазы, периода течения, а также исхода травмы [3, 5].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Мы предлагаем следующее классификационное построение черепно-мозговой травмы.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По биомеханик</w:t>
      </w:r>
      <w:r w:rsidR="00895638">
        <w:rPr>
          <w:sz w:val="28"/>
          <w:szCs w:val="28"/>
        </w:rPr>
        <w:t>е различают ЧМТ: 1) ударно-про-</w:t>
      </w:r>
      <w:r w:rsidRPr="00376AFA">
        <w:rPr>
          <w:sz w:val="28"/>
          <w:szCs w:val="28"/>
        </w:rPr>
        <w:t>тивоударную (ударн</w:t>
      </w:r>
      <w:r w:rsidR="00895638">
        <w:rPr>
          <w:sz w:val="28"/>
          <w:szCs w:val="28"/>
        </w:rPr>
        <w:t xml:space="preserve">ая волна, распространяющаяся от </w:t>
      </w:r>
      <w:r w:rsidRPr="00376AFA">
        <w:rPr>
          <w:sz w:val="28"/>
          <w:szCs w:val="28"/>
        </w:rPr>
        <w:t>места приложения травмирующего агента к голове че- рез мозг к противо</w:t>
      </w:r>
      <w:r w:rsidR="00895638">
        <w:rPr>
          <w:sz w:val="28"/>
          <w:szCs w:val="28"/>
        </w:rPr>
        <w:t>положному полюсу с быстрыми пе</w:t>
      </w:r>
      <w:r w:rsidRPr="00376AFA">
        <w:rPr>
          <w:sz w:val="28"/>
          <w:szCs w:val="28"/>
        </w:rPr>
        <w:t>репадами давлений в м</w:t>
      </w:r>
      <w:r w:rsidR="00895638">
        <w:rPr>
          <w:sz w:val="28"/>
          <w:szCs w:val="28"/>
        </w:rPr>
        <w:t>естах удара и противоудара); 2)</w:t>
      </w:r>
      <w:r w:rsidRPr="00376AFA">
        <w:rPr>
          <w:sz w:val="28"/>
          <w:szCs w:val="28"/>
        </w:rPr>
        <w:t>ускорения-замедления</w:t>
      </w:r>
      <w:r w:rsidR="00895638">
        <w:rPr>
          <w:sz w:val="28"/>
          <w:szCs w:val="28"/>
        </w:rPr>
        <w:t xml:space="preserve"> (перемещение и ротация массив</w:t>
      </w:r>
      <w:r w:rsidRPr="00376AFA">
        <w:rPr>
          <w:sz w:val="28"/>
          <w:szCs w:val="28"/>
        </w:rPr>
        <w:t>ных больших полуша</w:t>
      </w:r>
      <w:r w:rsidR="00895638">
        <w:rPr>
          <w:sz w:val="28"/>
          <w:szCs w:val="28"/>
        </w:rPr>
        <w:t>рий относительно более фиксиро</w:t>
      </w:r>
      <w:r w:rsidRPr="00376AFA">
        <w:rPr>
          <w:sz w:val="28"/>
          <w:szCs w:val="28"/>
        </w:rPr>
        <w:t>ванного ствола мозга)</w:t>
      </w:r>
      <w:r w:rsidR="00895638">
        <w:rPr>
          <w:sz w:val="28"/>
          <w:szCs w:val="28"/>
        </w:rPr>
        <w:t>; 3) сочетанную (когда одновре</w:t>
      </w:r>
      <w:r w:rsidRPr="00376AFA">
        <w:rPr>
          <w:sz w:val="28"/>
          <w:szCs w:val="28"/>
        </w:rPr>
        <w:t>менно воздействуют оба механизма).</w:t>
      </w:r>
      <w:r w:rsidRPr="00376AFA">
        <w:rPr>
          <w:sz w:val="28"/>
          <w:szCs w:val="28"/>
        </w:rPr>
        <w:cr/>
      </w:r>
    </w:p>
    <w:p w:rsidR="00895638" w:rsidRDefault="00376AFA" w:rsidP="00C76F05">
      <w:pPr>
        <w:pStyle w:val="3"/>
        <w:spacing w:line="418" w:lineRule="exact"/>
        <w:ind w:right="-57"/>
        <w:rPr>
          <w:sz w:val="28"/>
          <w:szCs w:val="28"/>
        </w:rPr>
      </w:pPr>
      <w:r w:rsidRPr="00376AFA">
        <w:rPr>
          <w:sz w:val="28"/>
          <w:szCs w:val="28"/>
        </w:rPr>
        <w:t xml:space="preserve">По виду повреждения выделяют: </w:t>
      </w:r>
    </w:p>
    <w:p w:rsidR="00376AFA" w:rsidRPr="00376AFA" w:rsidRDefault="00376AFA" w:rsidP="00C76F05">
      <w:pPr>
        <w:pStyle w:val="3"/>
        <w:spacing w:line="418" w:lineRule="exact"/>
        <w:ind w:right="-57"/>
        <w:rPr>
          <w:sz w:val="28"/>
          <w:szCs w:val="28"/>
        </w:rPr>
      </w:pPr>
      <w:r w:rsidRPr="00376AFA">
        <w:rPr>
          <w:sz w:val="28"/>
          <w:szCs w:val="28"/>
        </w:rPr>
        <w:t>1) очаговые,</w:t>
      </w:r>
    </w:p>
    <w:p w:rsidR="00376AFA" w:rsidRPr="00376AFA" w:rsidRDefault="00376AFA" w:rsidP="00C76F05">
      <w:pPr>
        <w:pStyle w:val="3"/>
        <w:spacing w:line="418" w:lineRule="exact"/>
        <w:ind w:right="-57"/>
        <w:rPr>
          <w:sz w:val="28"/>
          <w:szCs w:val="28"/>
        </w:rPr>
      </w:pPr>
      <w:r w:rsidRPr="00376AFA">
        <w:rPr>
          <w:sz w:val="28"/>
          <w:szCs w:val="28"/>
        </w:rPr>
        <w:t>обусловленные преимущественно ударно-противо- ударной травмой (характеризуются локальными</w:t>
      </w:r>
    </w:p>
    <w:p w:rsidR="00376AFA" w:rsidRPr="00376AFA" w:rsidRDefault="00376AFA" w:rsidP="00C76F05">
      <w:pPr>
        <w:pStyle w:val="3"/>
        <w:spacing w:line="418" w:lineRule="exact"/>
        <w:ind w:right="-57"/>
        <w:rPr>
          <w:sz w:val="28"/>
          <w:szCs w:val="28"/>
        </w:rPr>
      </w:pPr>
      <w:r w:rsidRPr="00376AFA">
        <w:rPr>
          <w:sz w:val="28"/>
          <w:szCs w:val="28"/>
        </w:rPr>
        <w:t>макроструктурн</w:t>
      </w:r>
      <w:r w:rsidR="00895638">
        <w:rPr>
          <w:sz w:val="28"/>
          <w:szCs w:val="28"/>
        </w:rPr>
        <w:t>ыми повреждениями мозгового ве</w:t>
      </w:r>
      <w:r w:rsidRPr="00376AFA">
        <w:rPr>
          <w:sz w:val="28"/>
          <w:szCs w:val="28"/>
        </w:rPr>
        <w:t>щества различной</w:t>
      </w:r>
      <w:r w:rsidR="00895638">
        <w:rPr>
          <w:sz w:val="28"/>
          <w:szCs w:val="28"/>
        </w:rPr>
        <w:t xml:space="preserve"> степени, включая участки разру</w:t>
      </w:r>
      <w:r w:rsidRPr="00376AFA">
        <w:rPr>
          <w:sz w:val="28"/>
          <w:szCs w:val="28"/>
        </w:rPr>
        <w:t>шения с образованием детрита, геморрагического</w:t>
      </w:r>
    </w:p>
    <w:p w:rsidR="00895638" w:rsidRDefault="00376AFA" w:rsidP="00C76F05">
      <w:pPr>
        <w:pStyle w:val="3"/>
        <w:spacing w:line="418" w:lineRule="exact"/>
        <w:ind w:right="-57"/>
        <w:rPr>
          <w:sz w:val="28"/>
          <w:szCs w:val="28"/>
        </w:rPr>
      </w:pPr>
      <w:r w:rsidRPr="00376AFA">
        <w:rPr>
          <w:sz w:val="28"/>
          <w:szCs w:val="28"/>
        </w:rPr>
        <w:t xml:space="preserve">пропитывания мозговой ткани, точечные, мелкои крупноочаговые кровоизлияния — в месте ударапротивоудара, по ходу ударной волны); </w:t>
      </w:r>
    </w:p>
    <w:p w:rsidR="00376AFA" w:rsidRPr="00376AFA" w:rsidRDefault="00895638" w:rsidP="00C76F05">
      <w:pPr>
        <w:pStyle w:val="3"/>
        <w:spacing w:line="418" w:lineRule="exact"/>
        <w:ind w:right="-57"/>
        <w:rPr>
          <w:sz w:val="28"/>
          <w:szCs w:val="28"/>
        </w:rPr>
      </w:pPr>
      <w:r>
        <w:rPr>
          <w:sz w:val="28"/>
          <w:szCs w:val="28"/>
        </w:rPr>
        <w:t>2) диффуз</w:t>
      </w:r>
      <w:r w:rsidR="00376AFA" w:rsidRPr="00376AFA">
        <w:rPr>
          <w:sz w:val="28"/>
          <w:szCs w:val="28"/>
        </w:rPr>
        <w:t>ные, преимущественно обусловленные травмой</w:t>
      </w:r>
    </w:p>
    <w:p w:rsidR="00895638" w:rsidRDefault="00376AFA" w:rsidP="00C76F05">
      <w:pPr>
        <w:pStyle w:val="3"/>
        <w:spacing w:line="418" w:lineRule="exact"/>
        <w:ind w:right="-57"/>
        <w:rPr>
          <w:sz w:val="28"/>
          <w:szCs w:val="28"/>
        </w:rPr>
      </w:pPr>
      <w:r w:rsidRPr="00376AFA">
        <w:rPr>
          <w:sz w:val="28"/>
          <w:szCs w:val="28"/>
        </w:rPr>
        <w:t>ускорения-замед</w:t>
      </w:r>
      <w:r w:rsidR="00895638">
        <w:rPr>
          <w:sz w:val="28"/>
          <w:szCs w:val="28"/>
        </w:rPr>
        <w:t>ления (характеризующиеся прехо</w:t>
      </w:r>
      <w:r w:rsidRPr="00376AFA">
        <w:rPr>
          <w:sz w:val="28"/>
          <w:szCs w:val="28"/>
        </w:rPr>
        <w:t>дящей асинапсией</w:t>
      </w:r>
      <w:r w:rsidR="00895638">
        <w:rPr>
          <w:sz w:val="28"/>
          <w:szCs w:val="28"/>
        </w:rPr>
        <w:t>, натяжением и распространенны</w:t>
      </w:r>
      <w:r w:rsidRPr="00376AFA">
        <w:rPr>
          <w:sz w:val="28"/>
          <w:szCs w:val="28"/>
        </w:rPr>
        <w:t xml:space="preserve">ми первичными и вторичными разрывами аксонов в семиовальном </w:t>
      </w:r>
      <w:r w:rsidR="00895638">
        <w:rPr>
          <w:sz w:val="28"/>
          <w:szCs w:val="28"/>
        </w:rPr>
        <w:t>центре, подкорковых образовани</w:t>
      </w:r>
      <w:r w:rsidRPr="00376AFA">
        <w:rPr>
          <w:sz w:val="28"/>
          <w:szCs w:val="28"/>
        </w:rPr>
        <w:t>ях, мозолистом теле,</w:t>
      </w:r>
      <w:r w:rsidR="00895638">
        <w:rPr>
          <w:sz w:val="28"/>
          <w:szCs w:val="28"/>
        </w:rPr>
        <w:t xml:space="preserve"> стволе мозга, а также точечны</w:t>
      </w:r>
      <w:r w:rsidRPr="00376AFA">
        <w:rPr>
          <w:sz w:val="28"/>
          <w:szCs w:val="28"/>
        </w:rPr>
        <w:t>ми и мелкоочаг</w:t>
      </w:r>
      <w:r w:rsidR="00895638">
        <w:rPr>
          <w:sz w:val="28"/>
          <w:szCs w:val="28"/>
        </w:rPr>
        <w:t xml:space="preserve">овыми кровоизлияниями в этих же </w:t>
      </w:r>
      <w:r w:rsidRPr="00376AFA">
        <w:rPr>
          <w:sz w:val="28"/>
          <w:szCs w:val="28"/>
        </w:rPr>
        <w:t xml:space="preserve">структурах); </w:t>
      </w:r>
    </w:p>
    <w:p w:rsidR="00376AFA" w:rsidRPr="00376AFA" w:rsidRDefault="00376AFA" w:rsidP="00C76F05">
      <w:pPr>
        <w:pStyle w:val="3"/>
        <w:spacing w:line="418" w:lineRule="exact"/>
        <w:ind w:right="-57"/>
        <w:rPr>
          <w:sz w:val="28"/>
          <w:szCs w:val="28"/>
        </w:rPr>
      </w:pPr>
      <w:r w:rsidRPr="00376AFA">
        <w:rPr>
          <w:sz w:val="28"/>
          <w:szCs w:val="28"/>
        </w:rPr>
        <w:t>3) сочетанные, когда одновременно имеются очаговые и диффузные повреждения головного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ind w:right="-57"/>
        <w:rPr>
          <w:sz w:val="28"/>
          <w:szCs w:val="28"/>
        </w:rPr>
      </w:pPr>
      <w:r w:rsidRPr="00376AFA">
        <w:rPr>
          <w:sz w:val="28"/>
          <w:szCs w:val="28"/>
        </w:rPr>
        <w:t>мозга.</w:t>
      </w:r>
    </w:p>
    <w:p w:rsidR="00895638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lastRenderedPageBreak/>
        <w:t xml:space="preserve">По генезу поражения мозга дифференцируют при ЧМТ: </w:t>
      </w:r>
    </w:p>
    <w:p w:rsidR="00895638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1) первичные поражения — очаговые ушибы и размозжения мозга, диффузные аксональные повреждения, первичные внутричерепные гематомы, разрывы ствола, множественные внутримозговые геморрагии; 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2) вторичные поражения: а) за счет вторичных внутричерепных факторов: отсроченные гематомы (эпидуральные, субдуральные, внутримозговые), нарушения гемо- и ликвороциркуляции в результате субарахнои- дального или внутрижелудочкового кровоизлияния, увеличение объема мозга или его набухание вследствие отека, гиперемии или венозного полнокровия, внутри- черепная инфекция и д</w:t>
      </w:r>
      <w:r w:rsidR="00895638">
        <w:rPr>
          <w:sz w:val="28"/>
          <w:szCs w:val="28"/>
        </w:rPr>
        <w:t>р.; б) за счет вторичных внече</w:t>
      </w:r>
      <w:r w:rsidRPr="00376AFA">
        <w:rPr>
          <w:sz w:val="28"/>
          <w:szCs w:val="28"/>
        </w:rPr>
        <w:t>репных факторов: артериальной гипотензии, гип</w:t>
      </w:r>
      <w:r w:rsidR="00895638">
        <w:rPr>
          <w:sz w:val="28"/>
          <w:szCs w:val="28"/>
        </w:rPr>
        <w:t>оксе</w:t>
      </w:r>
      <w:r w:rsidRPr="00376AFA">
        <w:rPr>
          <w:sz w:val="28"/>
          <w:szCs w:val="28"/>
        </w:rPr>
        <w:t>мии, гиперкапнии, анемии и других.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ind w:right="1060"/>
        <w:rPr>
          <w:sz w:val="28"/>
          <w:szCs w:val="28"/>
        </w:rPr>
      </w:pP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Среди типов ЧМТ различают: изолированную (если</w:t>
      </w:r>
      <w:r w:rsidR="00895638">
        <w:rPr>
          <w:sz w:val="28"/>
          <w:szCs w:val="28"/>
        </w:rPr>
        <w:t xml:space="preserve"> </w:t>
      </w:r>
      <w:r w:rsidRPr="00376AFA">
        <w:rPr>
          <w:sz w:val="28"/>
          <w:szCs w:val="28"/>
        </w:rPr>
        <w:t>отсутствуют какие</w:t>
      </w:r>
      <w:r w:rsidR="00895638">
        <w:rPr>
          <w:sz w:val="28"/>
          <w:szCs w:val="28"/>
        </w:rPr>
        <w:t xml:space="preserve">-либо внечерепные повреждения), </w:t>
      </w:r>
      <w:r w:rsidRPr="00376AFA">
        <w:rPr>
          <w:sz w:val="28"/>
          <w:szCs w:val="28"/>
        </w:rPr>
        <w:t>сочетанную (если ме</w:t>
      </w:r>
      <w:r w:rsidR="00895638">
        <w:rPr>
          <w:sz w:val="28"/>
          <w:szCs w:val="28"/>
        </w:rPr>
        <w:t xml:space="preserve">ханическая энергия одновременно </w:t>
      </w:r>
      <w:r w:rsidRPr="00376AFA">
        <w:rPr>
          <w:sz w:val="28"/>
          <w:szCs w:val="28"/>
        </w:rPr>
        <w:t>вызывает внечерепн</w:t>
      </w:r>
      <w:r w:rsidR="00895638">
        <w:rPr>
          <w:sz w:val="28"/>
          <w:szCs w:val="28"/>
        </w:rPr>
        <w:t>ые повреждения) и комбинирован</w:t>
      </w:r>
      <w:r w:rsidRPr="00376AFA">
        <w:rPr>
          <w:sz w:val="28"/>
          <w:szCs w:val="28"/>
        </w:rPr>
        <w:t>ную (если одновреме</w:t>
      </w:r>
      <w:r w:rsidR="00895638">
        <w:rPr>
          <w:sz w:val="28"/>
          <w:szCs w:val="28"/>
        </w:rPr>
        <w:t xml:space="preserve">нно воздействуют различные виды </w:t>
      </w:r>
      <w:r w:rsidRPr="00376AFA">
        <w:rPr>
          <w:sz w:val="28"/>
          <w:szCs w:val="28"/>
        </w:rPr>
        <w:t>энергии — механиче</w:t>
      </w:r>
      <w:r w:rsidR="00895638">
        <w:rPr>
          <w:sz w:val="28"/>
          <w:szCs w:val="28"/>
        </w:rPr>
        <w:t xml:space="preserve">ская и термическая или лучевая, </w:t>
      </w:r>
      <w:r w:rsidRPr="00376AFA">
        <w:rPr>
          <w:sz w:val="28"/>
          <w:szCs w:val="28"/>
        </w:rPr>
        <w:t>или химическая) травмы.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ind w:right="1060"/>
        <w:rPr>
          <w:sz w:val="28"/>
          <w:szCs w:val="28"/>
        </w:rPr>
      </w:pP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По характеру с учетом опасности инфицирования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внутричерепного </w:t>
      </w:r>
      <w:r w:rsidR="00895638">
        <w:rPr>
          <w:sz w:val="28"/>
          <w:szCs w:val="28"/>
        </w:rPr>
        <w:t>содержимого ЧМТ делят на закры</w:t>
      </w:r>
      <w:r w:rsidRPr="00376AFA">
        <w:rPr>
          <w:sz w:val="28"/>
          <w:szCs w:val="28"/>
        </w:rPr>
        <w:t>тую и открытую. К</w:t>
      </w:r>
      <w:r w:rsidR="00895638">
        <w:rPr>
          <w:sz w:val="28"/>
          <w:szCs w:val="28"/>
        </w:rPr>
        <w:t xml:space="preserve"> закрытой ЧМТ относят поврежде</w:t>
      </w:r>
      <w:r w:rsidRPr="00376AFA">
        <w:rPr>
          <w:sz w:val="28"/>
          <w:szCs w:val="28"/>
        </w:rPr>
        <w:t>ния, при которых от</w:t>
      </w:r>
      <w:r w:rsidR="00895638">
        <w:rPr>
          <w:sz w:val="28"/>
          <w:szCs w:val="28"/>
        </w:rPr>
        <w:t xml:space="preserve">сутствуют нарушения целостности </w:t>
      </w:r>
      <w:r w:rsidRPr="00376AFA">
        <w:rPr>
          <w:sz w:val="28"/>
          <w:szCs w:val="28"/>
        </w:rPr>
        <w:t xml:space="preserve">покровов головы </w:t>
      </w:r>
      <w:r w:rsidR="00895638">
        <w:rPr>
          <w:sz w:val="28"/>
          <w:szCs w:val="28"/>
        </w:rPr>
        <w:t xml:space="preserve">либо имеются поверхностные раны </w:t>
      </w:r>
      <w:r w:rsidRPr="00376AFA">
        <w:rPr>
          <w:sz w:val="28"/>
          <w:szCs w:val="28"/>
        </w:rPr>
        <w:t>мягких тканей без п</w:t>
      </w:r>
      <w:r w:rsidR="00895638">
        <w:rPr>
          <w:sz w:val="28"/>
          <w:szCs w:val="28"/>
        </w:rPr>
        <w:t xml:space="preserve">овреждения апоневроза. Переломы </w:t>
      </w:r>
      <w:r w:rsidRPr="00376AFA">
        <w:rPr>
          <w:sz w:val="28"/>
          <w:szCs w:val="28"/>
        </w:rPr>
        <w:t>костей свода, не сопровождающиеся ранением приле- жащих мягких тканей и апоневроза, включают в закры- тые повреждения черепа.</w:t>
      </w:r>
      <w:r w:rsidR="00895638">
        <w:rPr>
          <w:sz w:val="28"/>
          <w:szCs w:val="28"/>
        </w:rPr>
        <w:t xml:space="preserve"> </w:t>
      </w:r>
      <w:r w:rsidRPr="00376AFA">
        <w:rPr>
          <w:sz w:val="28"/>
          <w:szCs w:val="28"/>
        </w:rPr>
        <w:t>К открытой ЧМТ относят повреждения, при кото- рых имеются раны мягких покровов головы с повреждением апоневроза, либо перелом костей свода с повреждением прилежащих мягких тканей, либо перелом основания черепа, сопровождающийся кровотечением или ликвореей (из носа или уха). При целости твердой мозговой оболочки открытую ЧМТ относят к непроникающей, а при нарушении ее целости — к проникающей.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По тяжести ЧМТ делят на три степени: легкую, средней тяжести и тяжелую. При соотнесении этой рубрикации со шкалой комы Глазго легкая ЧМТ оценивается в 13–15 баллов, среднетяжелая — в 9–12, тяжелая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lastRenderedPageBreak/>
        <w:t xml:space="preserve">ЧМТ — в 3–8 баллов. </w:t>
      </w:r>
      <w:r w:rsidR="00895638">
        <w:rPr>
          <w:sz w:val="28"/>
          <w:szCs w:val="28"/>
        </w:rPr>
        <w:t xml:space="preserve">К легкой ЧМТ относят сотрясение </w:t>
      </w:r>
      <w:r w:rsidRPr="00376AFA">
        <w:rPr>
          <w:sz w:val="28"/>
          <w:szCs w:val="28"/>
        </w:rPr>
        <w:t xml:space="preserve">и ушиб мозга легкой </w:t>
      </w:r>
      <w:r w:rsidR="00895638">
        <w:rPr>
          <w:sz w:val="28"/>
          <w:szCs w:val="28"/>
        </w:rPr>
        <w:t xml:space="preserve">степени, к среднетяжелой — ушиб </w:t>
      </w:r>
      <w:r w:rsidRPr="00376AFA">
        <w:rPr>
          <w:sz w:val="28"/>
          <w:szCs w:val="28"/>
        </w:rPr>
        <w:t>мозга средней степени</w:t>
      </w:r>
      <w:r w:rsidR="00895638">
        <w:rPr>
          <w:sz w:val="28"/>
          <w:szCs w:val="28"/>
        </w:rPr>
        <w:t>, подострое и хроническое сдав</w:t>
      </w:r>
      <w:r w:rsidRPr="00376AFA">
        <w:rPr>
          <w:sz w:val="28"/>
          <w:szCs w:val="28"/>
        </w:rPr>
        <w:t>ление мозга, к тяжелой ЧМТ — ушиб мозга тяжелой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степени, диффузное а</w:t>
      </w:r>
      <w:r w:rsidR="00895638">
        <w:rPr>
          <w:sz w:val="28"/>
          <w:szCs w:val="28"/>
        </w:rPr>
        <w:t xml:space="preserve">ксональное повреждение и острое </w:t>
      </w:r>
      <w:r w:rsidRPr="00376AFA">
        <w:rPr>
          <w:sz w:val="28"/>
          <w:szCs w:val="28"/>
        </w:rPr>
        <w:t>сдавление мозга. Ест</w:t>
      </w:r>
      <w:r w:rsidR="00895638">
        <w:rPr>
          <w:sz w:val="28"/>
          <w:szCs w:val="28"/>
        </w:rPr>
        <w:t xml:space="preserve">ественно, здесь рассматривается </w:t>
      </w:r>
      <w:r w:rsidRPr="00376AFA">
        <w:rPr>
          <w:sz w:val="28"/>
          <w:szCs w:val="28"/>
        </w:rPr>
        <w:t xml:space="preserve">лишь общий спектр </w:t>
      </w:r>
      <w:r w:rsidR="00895638">
        <w:rPr>
          <w:sz w:val="28"/>
          <w:szCs w:val="28"/>
        </w:rPr>
        <w:t xml:space="preserve">оценки тяжести ЧМТ. На практике </w:t>
      </w:r>
      <w:r w:rsidRPr="00376AFA">
        <w:rPr>
          <w:sz w:val="28"/>
          <w:szCs w:val="28"/>
        </w:rPr>
        <w:t>эта задача решается индивидуально с учетом возраста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пострадавшего, ег</w:t>
      </w:r>
      <w:r w:rsidR="00895638">
        <w:rPr>
          <w:sz w:val="28"/>
          <w:szCs w:val="28"/>
        </w:rPr>
        <w:t xml:space="preserve">о преморбида, наличия различных </w:t>
      </w:r>
      <w:r w:rsidRPr="00376AFA">
        <w:rPr>
          <w:sz w:val="28"/>
          <w:szCs w:val="28"/>
        </w:rPr>
        <w:t>слагаемых травмы (</w:t>
      </w:r>
      <w:r w:rsidR="00895638">
        <w:rPr>
          <w:sz w:val="28"/>
          <w:szCs w:val="28"/>
        </w:rPr>
        <w:t>когда, например, обширность по</w:t>
      </w:r>
      <w:r w:rsidRPr="00376AFA">
        <w:rPr>
          <w:sz w:val="28"/>
          <w:szCs w:val="28"/>
        </w:rPr>
        <w:t>вреждений скальпа и/</w:t>
      </w:r>
      <w:r w:rsidR="00895638">
        <w:rPr>
          <w:sz w:val="28"/>
          <w:szCs w:val="28"/>
        </w:rPr>
        <w:t>или костей черепа даже при уши</w:t>
      </w:r>
      <w:r w:rsidRPr="00376AFA">
        <w:rPr>
          <w:sz w:val="28"/>
          <w:szCs w:val="28"/>
        </w:rPr>
        <w:t>бе мозга легкой или ср</w:t>
      </w:r>
      <w:r w:rsidR="00895638">
        <w:rPr>
          <w:sz w:val="28"/>
          <w:szCs w:val="28"/>
        </w:rPr>
        <w:t>едней степени заставляет квали</w:t>
      </w:r>
      <w:r w:rsidRPr="00376AFA">
        <w:rPr>
          <w:sz w:val="28"/>
          <w:szCs w:val="28"/>
        </w:rPr>
        <w:t>фицировать ЧМТ как тяжелую) и других факторов</w:t>
      </w:r>
      <w:r w:rsidR="00895638">
        <w:rPr>
          <w:sz w:val="28"/>
          <w:szCs w:val="28"/>
        </w:rPr>
        <w:t>.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ind w:right="1060"/>
        <w:rPr>
          <w:sz w:val="28"/>
          <w:szCs w:val="28"/>
        </w:rPr>
      </w:pP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По механизму</w:t>
      </w:r>
      <w:r w:rsidR="00895638">
        <w:rPr>
          <w:sz w:val="28"/>
          <w:szCs w:val="28"/>
        </w:rPr>
        <w:t xml:space="preserve"> своего возникновения ЧМТ может </w:t>
      </w:r>
      <w:r w:rsidRPr="00376AFA">
        <w:rPr>
          <w:sz w:val="28"/>
          <w:szCs w:val="28"/>
        </w:rPr>
        <w:t xml:space="preserve">быть: а) первичной </w:t>
      </w:r>
      <w:r w:rsidR="00895638">
        <w:rPr>
          <w:sz w:val="28"/>
          <w:szCs w:val="28"/>
        </w:rPr>
        <w:t xml:space="preserve">(когда воздействие травмирующей </w:t>
      </w:r>
      <w:r w:rsidRPr="00376AFA">
        <w:rPr>
          <w:sz w:val="28"/>
          <w:szCs w:val="28"/>
        </w:rPr>
        <w:t xml:space="preserve">механической энергии на мозг не обусловлено какойлибо предшествующей церебральной либо внецеребральной катастрофой) и </w:t>
      </w:r>
      <w:r w:rsidR="00895638">
        <w:rPr>
          <w:sz w:val="28"/>
          <w:szCs w:val="28"/>
        </w:rPr>
        <w:t xml:space="preserve">б) вторичной (когда воздействие </w:t>
      </w:r>
      <w:r w:rsidRPr="00376AFA">
        <w:rPr>
          <w:sz w:val="28"/>
          <w:szCs w:val="28"/>
        </w:rPr>
        <w:t>травмирующ</w:t>
      </w:r>
      <w:r w:rsidR="00895638">
        <w:rPr>
          <w:sz w:val="28"/>
          <w:szCs w:val="28"/>
        </w:rPr>
        <w:t xml:space="preserve">ей механической энергии на мозг </w:t>
      </w:r>
      <w:r w:rsidRPr="00376AFA">
        <w:rPr>
          <w:sz w:val="28"/>
          <w:szCs w:val="28"/>
        </w:rPr>
        <w:t>происходит вследст</w:t>
      </w:r>
      <w:r w:rsidR="00895638">
        <w:rPr>
          <w:sz w:val="28"/>
          <w:szCs w:val="28"/>
        </w:rPr>
        <w:t xml:space="preserve">вие предшествующей церебральной </w:t>
      </w:r>
      <w:r w:rsidRPr="00376AFA">
        <w:rPr>
          <w:sz w:val="28"/>
          <w:szCs w:val="28"/>
        </w:rPr>
        <w:t>катастрофы, обус</w:t>
      </w:r>
      <w:r w:rsidR="00895638">
        <w:rPr>
          <w:sz w:val="28"/>
          <w:szCs w:val="28"/>
        </w:rPr>
        <w:t xml:space="preserve">ловившей падение, например, при </w:t>
      </w:r>
      <w:r w:rsidRPr="00376AFA">
        <w:rPr>
          <w:sz w:val="28"/>
          <w:szCs w:val="28"/>
        </w:rPr>
        <w:t>инсульте или эпилептическом припадке; либо внецеребральной катастроф</w:t>
      </w:r>
      <w:r w:rsidR="00895638">
        <w:rPr>
          <w:sz w:val="28"/>
          <w:szCs w:val="28"/>
        </w:rPr>
        <w:t xml:space="preserve">ы, например, падение вследствие </w:t>
      </w:r>
      <w:r w:rsidRPr="00376AFA">
        <w:rPr>
          <w:sz w:val="28"/>
          <w:szCs w:val="28"/>
        </w:rPr>
        <w:t>обширного инфаркта миокарда, острой гипоксии, коллапса).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ind w:right="1060"/>
        <w:rPr>
          <w:sz w:val="28"/>
          <w:szCs w:val="28"/>
        </w:rPr>
      </w:pP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ЧМТ у одного и того же субъекта может наблюдаться впервые и повторно (дважды, трижды).</w:t>
      </w:r>
    </w:p>
    <w:p w:rsidR="00895638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Выделяют след</w:t>
      </w:r>
      <w:r w:rsidR="00895638">
        <w:rPr>
          <w:sz w:val="28"/>
          <w:szCs w:val="28"/>
        </w:rPr>
        <w:t>ующие клинические формы ЧМТ:</w:t>
      </w:r>
    </w:p>
    <w:p w:rsidR="00895638" w:rsidRDefault="00895638" w:rsidP="00C76F05">
      <w:pPr>
        <w:pStyle w:val="3"/>
        <w:spacing w:line="418" w:lineRule="exact"/>
        <w:rPr>
          <w:sz w:val="28"/>
          <w:szCs w:val="28"/>
        </w:rPr>
      </w:pPr>
      <w:r>
        <w:rPr>
          <w:sz w:val="28"/>
          <w:szCs w:val="28"/>
        </w:rPr>
        <w:t>1)</w:t>
      </w:r>
      <w:r w:rsidR="00376AFA" w:rsidRPr="00376AFA">
        <w:rPr>
          <w:sz w:val="28"/>
          <w:szCs w:val="28"/>
        </w:rPr>
        <w:t xml:space="preserve">сотрясение мозга, </w:t>
      </w:r>
    </w:p>
    <w:p w:rsidR="00895638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2) ушиб мозга легкой степени; </w:t>
      </w:r>
    </w:p>
    <w:p w:rsidR="00304B73" w:rsidRDefault="00895638" w:rsidP="00C76F05">
      <w:pPr>
        <w:pStyle w:val="3"/>
        <w:spacing w:line="418" w:lineRule="exact"/>
        <w:rPr>
          <w:sz w:val="28"/>
          <w:szCs w:val="28"/>
        </w:rPr>
      </w:pPr>
      <w:r>
        <w:rPr>
          <w:sz w:val="28"/>
          <w:szCs w:val="28"/>
        </w:rPr>
        <w:t xml:space="preserve">3) ушиб </w:t>
      </w:r>
      <w:r w:rsidR="00376AFA" w:rsidRPr="00376AFA">
        <w:rPr>
          <w:sz w:val="28"/>
          <w:szCs w:val="28"/>
        </w:rPr>
        <w:t xml:space="preserve">мозга средней степени; </w:t>
      </w:r>
    </w:p>
    <w:p w:rsidR="00304B73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4) ушиб мозга тяжелой степени; </w:t>
      </w:r>
    </w:p>
    <w:p w:rsidR="00304B73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5) диффузное аксональное повреждение; </w:t>
      </w:r>
    </w:p>
    <w:p w:rsidR="00304B73" w:rsidRDefault="00304B73" w:rsidP="00C76F05">
      <w:pPr>
        <w:pStyle w:val="3"/>
        <w:spacing w:line="418" w:lineRule="exact"/>
        <w:rPr>
          <w:sz w:val="28"/>
          <w:szCs w:val="28"/>
        </w:rPr>
      </w:pPr>
      <w:r>
        <w:rPr>
          <w:sz w:val="28"/>
          <w:szCs w:val="28"/>
        </w:rPr>
        <w:t xml:space="preserve">6) сдавление </w:t>
      </w:r>
      <w:r w:rsidR="00376AFA" w:rsidRPr="00376AFA">
        <w:rPr>
          <w:sz w:val="28"/>
          <w:szCs w:val="28"/>
        </w:rPr>
        <w:t xml:space="preserve">мозга; 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7) сдавление головы</w:t>
      </w:r>
    </w:p>
    <w:p w:rsidR="00376AFA" w:rsidRPr="00376AFA" w:rsidRDefault="00376AFA" w:rsidP="00C76F05">
      <w:pPr>
        <w:pStyle w:val="3"/>
        <w:spacing w:line="418" w:lineRule="exact"/>
        <w:ind w:right="1060"/>
        <w:rPr>
          <w:sz w:val="28"/>
          <w:szCs w:val="28"/>
        </w:rPr>
      </w:pPr>
      <w:r w:rsidRPr="00376AFA">
        <w:rPr>
          <w:sz w:val="28"/>
          <w:szCs w:val="28"/>
        </w:rPr>
        <w:t>Отметим, что сдавление мозга — понятие, отражающее процесс, и поэтому всегда должно иметь конкретную расшифровку по субстрату, который обусловливает</w:t>
      </w:r>
    </w:p>
    <w:p w:rsidR="00304B73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lastRenderedPageBreak/>
        <w:t xml:space="preserve">компрессию (внутричерепные гематомы — эпидуральные, субдуральные, внутримозговые, вдавленные переломы, субдуральная гигрома, очаг размозжения, пневмоцефалия). По темпу сдавления мозга различают: 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1)</w:t>
      </w:r>
      <w:r w:rsidR="00304B73">
        <w:rPr>
          <w:sz w:val="28"/>
          <w:szCs w:val="28"/>
        </w:rPr>
        <w:t xml:space="preserve"> </w:t>
      </w:r>
      <w:r w:rsidRPr="00376AFA">
        <w:rPr>
          <w:sz w:val="28"/>
          <w:szCs w:val="28"/>
        </w:rPr>
        <w:t>острое — угрожающая клиническая манифестация</w:t>
      </w:r>
    </w:p>
    <w:p w:rsidR="00304B73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в течение 24 ч. после ЧМТ; 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2) подострое — угрожающая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клиническая манифестация на протяжении 2–14 сут.</w:t>
      </w:r>
    </w:p>
    <w:p w:rsidR="00304B73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после ЧМТ; 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3) хроническое — угрожающая клиническая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манифестация спустя 15 и более суток после ЧМТ.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Исходя из того, ч</w:t>
      </w:r>
      <w:r w:rsidR="00304B73">
        <w:rPr>
          <w:sz w:val="28"/>
          <w:szCs w:val="28"/>
        </w:rPr>
        <w:t xml:space="preserve">то клиническая компенсация есть </w:t>
      </w:r>
      <w:r w:rsidRPr="00376AFA">
        <w:rPr>
          <w:sz w:val="28"/>
          <w:szCs w:val="28"/>
        </w:rPr>
        <w:t>способность голо</w:t>
      </w:r>
      <w:r w:rsidR="00304B73">
        <w:rPr>
          <w:sz w:val="28"/>
          <w:szCs w:val="28"/>
        </w:rPr>
        <w:t xml:space="preserve">вного мозга и организма в целом </w:t>
      </w:r>
      <w:r w:rsidRPr="00376AFA">
        <w:rPr>
          <w:sz w:val="28"/>
          <w:szCs w:val="28"/>
        </w:rPr>
        <w:t>восстановить соб</w:t>
      </w:r>
      <w:r w:rsidR="00304B73">
        <w:rPr>
          <w:sz w:val="28"/>
          <w:szCs w:val="28"/>
        </w:rPr>
        <w:t xml:space="preserve">ственными силами либо с помощью </w:t>
      </w:r>
      <w:r w:rsidRPr="00376AFA">
        <w:rPr>
          <w:sz w:val="28"/>
          <w:szCs w:val="28"/>
        </w:rPr>
        <w:t>различных внешних факторов и воздействий (хирургических, медика</w:t>
      </w:r>
      <w:r w:rsidR="00304B73">
        <w:rPr>
          <w:sz w:val="28"/>
          <w:szCs w:val="28"/>
        </w:rPr>
        <w:t xml:space="preserve">ментозных) те или иные функции, </w:t>
      </w:r>
      <w:r w:rsidRPr="00376AFA">
        <w:rPr>
          <w:sz w:val="28"/>
          <w:szCs w:val="28"/>
        </w:rPr>
        <w:t>дефицит которых обу</w:t>
      </w:r>
      <w:r w:rsidR="00304B73">
        <w:rPr>
          <w:sz w:val="28"/>
          <w:szCs w:val="28"/>
        </w:rPr>
        <w:t xml:space="preserve">словлен травмой, то клиническая </w:t>
      </w:r>
      <w:r w:rsidRPr="00376AFA">
        <w:rPr>
          <w:sz w:val="28"/>
          <w:szCs w:val="28"/>
        </w:rPr>
        <w:t>декомпенсация есть ч</w:t>
      </w:r>
      <w:r w:rsidR="00304B73">
        <w:rPr>
          <w:sz w:val="28"/>
          <w:szCs w:val="28"/>
        </w:rPr>
        <w:t xml:space="preserve">астичная или полная утрата этой </w:t>
      </w:r>
      <w:r w:rsidRPr="00376AFA">
        <w:rPr>
          <w:sz w:val="28"/>
          <w:szCs w:val="28"/>
        </w:rPr>
        <w:t>способности вслед</w:t>
      </w:r>
      <w:r w:rsidR="00304B73">
        <w:rPr>
          <w:sz w:val="28"/>
          <w:szCs w:val="28"/>
        </w:rPr>
        <w:t xml:space="preserve">ствие разрушения либо истощения </w:t>
      </w:r>
      <w:r w:rsidRPr="00376AFA">
        <w:rPr>
          <w:sz w:val="28"/>
          <w:szCs w:val="28"/>
        </w:rPr>
        <w:t>компенсаторных механизмов под влиянием травмы.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В состоянии пострадавшего с ЧМТ различают следующие клинические фазы: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1. Фаза клинической компенсации. Социально-трудовая адаптация восстановлена. Общемозговая симптоматика отсутств</w:t>
      </w:r>
      <w:r w:rsidR="00304B73">
        <w:rPr>
          <w:sz w:val="28"/>
          <w:szCs w:val="28"/>
        </w:rPr>
        <w:t xml:space="preserve">ует. Очаговая симптоматика либо </w:t>
      </w:r>
      <w:r w:rsidRPr="00376AFA">
        <w:rPr>
          <w:sz w:val="28"/>
          <w:szCs w:val="28"/>
        </w:rPr>
        <w:t>отсутствует, либо резидуальна. Несмотря на функциональное благополучие больного, кли</w:t>
      </w:r>
      <w:r w:rsidR="00304B73">
        <w:rPr>
          <w:sz w:val="28"/>
          <w:szCs w:val="28"/>
        </w:rPr>
        <w:t xml:space="preserve">нически или </w:t>
      </w:r>
      <w:r w:rsidRPr="00376AFA">
        <w:rPr>
          <w:sz w:val="28"/>
          <w:szCs w:val="28"/>
        </w:rPr>
        <w:t>инструментально м</w:t>
      </w:r>
      <w:r w:rsidR="00304B73">
        <w:rPr>
          <w:sz w:val="28"/>
          <w:szCs w:val="28"/>
        </w:rPr>
        <w:t xml:space="preserve">огут быть обнаружены изменения, </w:t>
      </w:r>
      <w:r w:rsidRPr="00376AFA">
        <w:rPr>
          <w:sz w:val="28"/>
          <w:szCs w:val="28"/>
        </w:rPr>
        <w:t>свидетельствующие о перенесенной ЧМТ.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2. Фаза клинической субкомпенсации. Общее состояние больного обычно удовлетворительное. Сознание ясное либо имеются элементы оглушения. Могут выявляться различные очаговые неврологические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симптомы, чаще мягко выраженные. Дислокационная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симптоматика отсутствует. Жизненно важные функции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не нарушены.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3. Фаза умеренной клинической декомпенсации. Общее состояние больного средней тяжести или тяжелое.</w:t>
      </w:r>
    </w:p>
    <w:p w:rsidR="00376AFA" w:rsidRPr="00376AFA" w:rsidRDefault="00376AFA" w:rsidP="00C76F05">
      <w:pPr>
        <w:pStyle w:val="3"/>
        <w:spacing w:line="418" w:lineRule="exact"/>
        <w:ind w:right="1060"/>
        <w:rPr>
          <w:sz w:val="28"/>
          <w:szCs w:val="28"/>
        </w:rPr>
      </w:pPr>
      <w:r w:rsidRPr="00376AFA">
        <w:rPr>
          <w:sz w:val="28"/>
          <w:szCs w:val="28"/>
        </w:rPr>
        <w:t>Оглушение, обычно умеренное. При сдавлении мозга</w:t>
      </w:r>
    </w:p>
    <w:p w:rsidR="00376AFA" w:rsidRPr="00376AFA" w:rsidRDefault="00376AFA" w:rsidP="00C76F05">
      <w:pPr>
        <w:pStyle w:val="3"/>
        <w:spacing w:line="418" w:lineRule="exact"/>
        <w:ind w:right="1060"/>
        <w:rPr>
          <w:sz w:val="28"/>
          <w:szCs w:val="28"/>
        </w:rPr>
      </w:pPr>
      <w:r w:rsidRPr="00376AFA">
        <w:rPr>
          <w:sz w:val="28"/>
          <w:szCs w:val="28"/>
        </w:rPr>
        <w:t>отчетливо выражены</w:t>
      </w:r>
      <w:r w:rsidR="00304B73">
        <w:rPr>
          <w:sz w:val="28"/>
          <w:szCs w:val="28"/>
        </w:rPr>
        <w:t xml:space="preserve"> признаки внутричерепной гипер</w:t>
      </w:r>
      <w:r w:rsidRPr="00376AFA">
        <w:rPr>
          <w:sz w:val="28"/>
          <w:szCs w:val="28"/>
        </w:rPr>
        <w:t>тензии. Нарастают либо появляются новые очаговые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lastRenderedPageBreak/>
        <w:t>симптомы как выпадения, так и раздражения. Впервые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улавливаются вторич</w:t>
      </w:r>
      <w:r w:rsidR="00304B73">
        <w:rPr>
          <w:sz w:val="28"/>
          <w:szCs w:val="28"/>
        </w:rPr>
        <w:t>ные стволовые знаки. Проявляет</w:t>
      </w:r>
      <w:r w:rsidRPr="00376AFA">
        <w:rPr>
          <w:sz w:val="28"/>
          <w:szCs w:val="28"/>
        </w:rPr>
        <w:t>ся тенденция к нарушению жизненно важных функций.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4. Фаза грубой клинической декомпенсации. Общее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состояние больного </w:t>
      </w:r>
      <w:r w:rsidR="00304B73">
        <w:rPr>
          <w:sz w:val="28"/>
          <w:szCs w:val="28"/>
        </w:rPr>
        <w:t>тяжелое или крайне тяжелое. Со</w:t>
      </w:r>
      <w:r w:rsidRPr="00376AFA">
        <w:rPr>
          <w:sz w:val="28"/>
          <w:szCs w:val="28"/>
        </w:rPr>
        <w:t>знание нарушено: от глубокого оглушения до комы. При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сдавлении мозга </w:t>
      </w:r>
      <w:r w:rsidR="00304B73">
        <w:rPr>
          <w:sz w:val="28"/>
          <w:szCs w:val="28"/>
        </w:rPr>
        <w:t>четко выражены синдромы ущемле</w:t>
      </w:r>
      <w:r w:rsidRPr="00376AFA">
        <w:rPr>
          <w:sz w:val="28"/>
          <w:szCs w:val="28"/>
        </w:rPr>
        <w:t>ния ствола, чаще на тенториальном уровне. Нарушения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жизненно важных функций становятся угрожающими.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5. Терминальная фаза. Обычно необратимая кома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 грубейшими нарушениями жизненно важных функций, арефлексией, атонией, двусторонним фиксированным мидриазом.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Клиническая фаза ЧМТ определяется на основании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сочетания общемозгового, очагового и стволового параметров.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В течении ЧМТ выделяют три базисных периода: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1) острый, 2) промежуточный и 3) отдаленный. В их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основе лежат: 1) взаимодействие травматического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субстрата, реакций повреждающих и реакций защиты — острый период; 2) рассасывание и организация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повреждений и дальнейшее развертывание компенсаторно-приспособительных процессов — промежуточный период; 3) завершение или сосуществование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местных и дистантных дегенеративно-деструктивных и регенеративно-репаративных процессов — отдаленный период.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При благоприятном течении происходит полное или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почти полное клиническое уравновешивание обусловленных ЧМТ патологических сдвигов; при неблагоприятном течении — клиническое проявление запущенных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травмой спаечных, рубцовых, атрофических, гемо-ликвороциркуляторных, вегетовисцеральных, аутоиммунных и других процессов. Временная протяженность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периодов течения ЧМТ варьирует, главным образом,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в зависимости от клинической формы ЧМТ: острого —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от 2 до 10 нед, промежуточного — от 2 до 6 мес, отдаленного — при </w:t>
      </w:r>
      <w:r w:rsidRPr="00376AFA">
        <w:rPr>
          <w:sz w:val="28"/>
          <w:szCs w:val="28"/>
        </w:rPr>
        <w:lastRenderedPageBreak/>
        <w:t>клиническом выздоровлении — до 2 лет,</w:t>
      </w:r>
    </w:p>
    <w:p w:rsidR="00376AFA" w:rsidRPr="00376AFA" w:rsidRDefault="00376AFA" w:rsidP="00C76F05">
      <w:pPr>
        <w:pStyle w:val="3"/>
        <w:spacing w:line="418" w:lineRule="exact"/>
        <w:ind w:right="1060"/>
        <w:rPr>
          <w:sz w:val="28"/>
          <w:szCs w:val="28"/>
        </w:rPr>
      </w:pPr>
      <w:r w:rsidRPr="00376AFA">
        <w:rPr>
          <w:sz w:val="28"/>
          <w:szCs w:val="28"/>
        </w:rPr>
        <w:t>при прогредиентном течении — неограничена.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В каждом из периодов течения ЧМТ, преимущественно в промежуточном и отдаленном, могут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проявляться ее различные последствия и осложнения.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Между тем, эти два широко употребляемые понятия,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которые непременно надо разграничивать, обычно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смешивают. Их ра</w:t>
      </w:r>
      <w:r w:rsidR="00304B73">
        <w:rPr>
          <w:sz w:val="28"/>
          <w:szCs w:val="28"/>
        </w:rPr>
        <w:t>звернутые дефиниции в литерату</w:t>
      </w:r>
      <w:r w:rsidRPr="00376AFA">
        <w:rPr>
          <w:sz w:val="28"/>
          <w:szCs w:val="28"/>
        </w:rPr>
        <w:t>ре отсутствуют, включая специальную монографию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«Сomplications and Seq</w:t>
      </w:r>
      <w:r w:rsidR="00304B73">
        <w:rPr>
          <w:sz w:val="28"/>
          <w:szCs w:val="28"/>
        </w:rPr>
        <w:t>uelae of Head Injury», выпущен</w:t>
      </w:r>
      <w:r w:rsidRPr="00376AFA">
        <w:rPr>
          <w:sz w:val="28"/>
          <w:szCs w:val="28"/>
        </w:rPr>
        <w:t>ную в 1993 г. Американской ассоциацией неврологических хирургов [13]. Проблема последствий ЧМТ будет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рассмотрена отдельно.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Важной составной частью классификации ЧМТ является рубрификация </w:t>
      </w:r>
      <w:r w:rsidR="00304B73">
        <w:rPr>
          <w:sz w:val="28"/>
          <w:szCs w:val="28"/>
        </w:rPr>
        <w:t>исходов. По шкале исходов Глаз</w:t>
      </w:r>
      <w:r w:rsidRPr="00376AFA">
        <w:rPr>
          <w:sz w:val="28"/>
          <w:szCs w:val="28"/>
        </w:rPr>
        <w:t>го [15] различают следующие исходы ЧМТ: 1) хорошее</w:t>
      </w:r>
      <w:r w:rsidR="00304B73">
        <w:rPr>
          <w:sz w:val="28"/>
          <w:szCs w:val="28"/>
        </w:rPr>
        <w:t xml:space="preserve"> </w:t>
      </w:r>
      <w:r w:rsidRPr="00376AFA">
        <w:rPr>
          <w:sz w:val="28"/>
          <w:szCs w:val="28"/>
        </w:rPr>
        <w:t>восстановление; 2) умеренная инвалидизация; 3) грубая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инвалидизация; 4) вегетативное состояние; 5) смерть.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В Институте нейрохирургии им. Н. Н. Бурденко на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ее основе разработана дифферен</w:t>
      </w:r>
      <w:r w:rsidR="00304B73">
        <w:rPr>
          <w:sz w:val="28"/>
          <w:szCs w:val="28"/>
        </w:rPr>
        <w:t xml:space="preserve">цированная шкала исходов ЧМТ </w:t>
      </w:r>
      <w:r w:rsidRPr="00376AFA">
        <w:rPr>
          <w:sz w:val="28"/>
          <w:szCs w:val="28"/>
        </w:rPr>
        <w:t xml:space="preserve"> с выделением следующих сочетаний состояния больного и его трудоспособности: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1. Выздоровление. Полное восстановление трудоспособности, пациент р</w:t>
      </w:r>
      <w:r w:rsidR="00304B73">
        <w:rPr>
          <w:sz w:val="28"/>
          <w:szCs w:val="28"/>
        </w:rPr>
        <w:t xml:space="preserve">аботает на прежнем месте. Жалоб </w:t>
      </w:r>
      <w:r w:rsidRPr="00376AFA">
        <w:rPr>
          <w:sz w:val="28"/>
          <w:szCs w:val="28"/>
        </w:rPr>
        <w:t>не предъявляет, сам</w:t>
      </w:r>
      <w:r w:rsidR="00304B73">
        <w:rPr>
          <w:sz w:val="28"/>
          <w:szCs w:val="28"/>
        </w:rPr>
        <w:t xml:space="preserve">очувствие хорошее, в социальном </w:t>
      </w:r>
      <w:r w:rsidRPr="00376AFA">
        <w:rPr>
          <w:sz w:val="28"/>
          <w:szCs w:val="28"/>
        </w:rPr>
        <w:t>поведении, работе и учебе такой же, каким был до травмы;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2. Легкая астения. Утомляемость повышена, но нет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снижения памяти и </w:t>
      </w:r>
      <w:r w:rsidR="00304B73">
        <w:rPr>
          <w:sz w:val="28"/>
          <w:szCs w:val="28"/>
        </w:rPr>
        <w:t>затруднений концентрации внима</w:t>
      </w:r>
      <w:r w:rsidRPr="00376AFA">
        <w:rPr>
          <w:sz w:val="28"/>
          <w:szCs w:val="28"/>
        </w:rPr>
        <w:t>ния; работает с пол</w:t>
      </w:r>
      <w:r w:rsidR="00304B73">
        <w:rPr>
          <w:sz w:val="28"/>
          <w:szCs w:val="28"/>
        </w:rPr>
        <w:t xml:space="preserve">ной нагрузкой на прежнем месте; </w:t>
      </w:r>
      <w:r w:rsidRPr="00376AFA">
        <w:rPr>
          <w:sz w:val="28"/>
          <w:szCs w:val="28"/>
        </w:rPr>
        <w:t>дети обнаруживают д</w:t>
      </w:r>
      <w:r w:rsidR="00304B73">
        <w:rPr>
          <w:sz w:val="28"/>
          <w:szCs w:val="28"/>
        </w:rPr>
        <w:t>отравматическую степень обучае</w:t>
      </w:r>
      <w:r w:rsidRPr="00376AFA">
        <w:rPr>
          <w:sz w:val="28"/>
          <w:szCs w:val="28"/>
        </w:rPr>
        <w:t>мости и успеваемости.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3. Умеренная ас</w:t>
      </w:r>
      <w:r w:rsidR="00304B73">
        <w:rPr>
          <w:sz w:val="28"/>
          <w:szCs w:val="28"/>
        </w:rPr>
        <w:t>тения со снижением памяти; тру</w:t>
      </w:r>
      <w:r w:rsidRPr="00376AFA">
        <w:rPr>
          <w:sz w:val="28"/>
          <w:szCs w:val="28"/>
        </w:rPr>
        <w:t>дится на прежней ра</w:t>
      </w:r>
      <w:r w:rsidR="00304B73">
        <w:rPr>
          <w:sz w:val="28"/>
          <w:szCs w:val="28"/>
        </w:rPr>
        <w:t xml:space="preserve">боте, но менее продуктивно, чем </w:t>
      </w:r>
      <w:r w:rsidRPr="00376AFA">
        <w:rPr>
          <w:sz w:val="28"/>
          <w:szCs w:val="28"/>
        </w:rPr>
        <w:t>до перенесенной ЧМТ; у детей может быть небольшое</w:t>
      </w:r>
    </w:p>
    <w:p w:rsidR="00376AFA" w:rsidRPr="00376AFA" w:rsidRDefault="00376AFA" w:rsidP="00C76F05">
      <w:pPr>
        <w:pStyle w:val="3"/>
        <w:spacing w:line="418" w:lineRule="exact"/>
        <w:ind w:right="1060"/>
        <w:rPr>
          <w:sz w:val="28"/>
          <w:szCs w:val="28"/>
        </w:rPr>
      </w:pPr>
      <w:r w:rsidRPr="00376AFA">
        <w:rPr>
          <w:sz w:val="28"/>
          <w:szCs w:val="28"/>
        </w:rPr>
        <w:t>снижение успеваемости.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4. Грубая астения:</w:t>
      </w:r>
      <w:r w:rsidR="00304B73">
        <w:rPr>
          <w:sz w:val="28"/>
          <w:szCs w:val="28"/>
        </w:rPr>
        <w:t xml:space="preserve"> быстро устает физически и пси</w:t>
      </w:r>
      <w:r w:rsidRPr="00376AFA">
        <w:rPr>
          <w:sz w:val="28"/>
          <w:szCs w:val="28"/>
        </w:rPr>
        <w:t>хически, снижена па</w:t>
      </w:r>
      <w:r w:rsidR="00304B73">
        <w:rPr>
          <w:sz w:val="28"/>
          <w:szCs w:val="28"/>
        </w:rPr>
        <w:t xml:space="preserve">мять, истощаемо внимание; часто </w:t>
      </w:r>
      <w:r w:rsidRPr="00376AFA">
        <w:rPr>
          <w:sz w:val="28"/>
          <w:szCs w:val="28"/>
        </w:rPr>
        <w:t>возникают головные б</w:t>
      </w:r>
      <w:r w:rsidR="00304B73">
        <w:rPr>
          <w:sz w:val="28"/>
          <w:szCs w:val="28"/>
        </w:rPr>
        <w:t>оли и другие проявления диском</w:t>
      </w:r>
      <w:r w:rsidRPr="00376AFA">
        <w:rPr>
          <w:sz w:val="28"/>
          <w:szCs w:val="28"/>
        </w:rPr>
        <w:t>форта; трудится на менее квалифицированной работе;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lastRenderedPageBreak/>
        <w:t>III группа инвалидности; у детей — заметное снижение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успеваемости.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5. Выраженные нарушения психики и/или двигательных функций. Способен обслуживать себя. II группа инвалидности; у детей — выраженное снижение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способности к обучению, доступна лишь программа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спецшкол.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6. Грубые нарушения психики, двигательных функций или зрения. Требует за собой ухода. I группа инвалидности; дети способны лишь к усвоению элементарных знаний.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7. Вегетативное состояние.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8. Смерть.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Первые четыре рубрики шкалы исходов ИНХ раскрывают и конкретизируют рубрику «Хорошее восстановление» по шкале исходов Глазго. Шкала исходов ИНХ дает более полное и точное представление об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уровне социально-трудовой реадаптации пострадавших.</w:t>
      </w:r>
    </w:p>
    <w:p w:rsidR="00304B73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Каждая из приведенных характеристик в классификации ЧМТ</w:t>
      </w:r>
      <w:r w:rsidR="00304B73">
        <w:rPr>
          <w:sz w:val="28"/>
          <w:szCs w:val="28"/>
        </w:rPr>
        <w:t xml:space="preserve"> весьма значима для статистики, </w:t>
      </w:r>
      <w:r w:rsidRPr="00376AFA">
        <w:rPr>
          <w:sz w:val="28"/>
          <w:szCs w:val="28"/>
        </w:rPr>
        <w:t>диагноза, тактики лечения, прогноза, а также организационных и п</w:t>
      </w:r>
      <w:r w:rsidR="00304B73">
        <w:rPr>
          <w:sz w:val="28"/>
          <w:szCs w:val="28"/>
        </w:rPr>
        <w:t xml:space="preserve">рофилактических мероприятий при </w:t>
      </w:r>
      <w:r w:rsidRPr="00376AFA">
        <w:rPr>
          <w:sz w:val="28"/>
          <w:szCs w:val="28"/>
        </w:rPr>
        <w:t>нейтротравме. Н</w:t>
      </w:r>
      <w:r w:rsidR="00304B73">
        <w:rPr>
          <w:sz w:val="28"/>
          <w:szCs w:val="28"/>
        </w:rPr>
        <w:t xml:space="preserve">иже подробно раскрыты важнейшие </w:t>
      </w:r>
      <w:r w:rsidRPr="00376AFA">
        <w:rPr>
          <w:sz w:val="28"/>
          <w:szCs w:val="28"/>
        </w:rPr>
        <w:t>слагаемые предложенного древа класси</w:t>
      </w:r>
      <w:r w:rsidR="00304B73">
        <w:rPr>
          <w:sz w:val="28"/>
          <w:szCs w:val="28"/>
        </w:rPr>
        <w:t>фкации черепно-мозговой травмы.</w:t>
      </w:r>
    </w:p>
    <w:p w:rsidR="00376AFA" w:rsidRPr="00304B73" w:rsidRDefault="00376AFA" w:rsidP="00C76F05">
      <w:pPr>
        <w:pStyle w:val="3"/>
        <w:spacing w:line="418" w:lineRule="exact"/>
        <w:rPr>
          <w:b/>
          <w:sz w:val="28"/>
          <w:szCs w:val="28"/>
        </w:rPr>
      </w:pPr>
      <w:r w:rsidRPr="00304B73">
        <w:rPr>
          <w:b/>
          <w:sz w:val="28"/>
          <w:szCs w:val="28"/>
        </w:rPr>
        <w:t>КЛИНИЧЕСКАЯ КЛАССИФИКАЦИЯ ОСТРОЙ</w:t>
      </w:r>
    </w:p>
    <w:p w:rsidR="00376AFA" w:rsidRPr="00304B73" w:rsidRDefault="00376AFA" w:rsidP="00C76F05">
      <w:pPr>
        <w:pStyle w:val="3"/>
        <w:spacing w:line="418" w:lineRule="exact"/>
        <w:rPr>
          <w:b/>
          <w:sz w:val="28"/>
          <w:szCs w:val="28"/>
        </w:rPr>
      </w:pPr>
      <w:r w:rsidRPr="00304B73">
        <w:rPr>
          <w:b/>
          <w:sz w:val="28"/>
          <w:szCs w:val="28"/>
        </w:rPr>
        <w:t>ЧЕРЕПНО-МОЗГОВОЙ ТРАВМЫ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В основу класси</w:t>
      </w:r>
      <w:r w:rsidR="00304B73">
        <w:rPr>
          <w:sz w:val="28"/>
          <w:szCs w:val="28"/>
        </w:rPr>
        <w:t xml:space="preserve">фикации острого периода ЧМТ </w:t>
      </w:r>
      <w:r w:rsidRPr="00376AFA">
        <w:rPr>
          <w:sz w:val="28"/>
          <w:szCs w:val="28"/>
        </w:rPr>
        <w:t>положены характер и степень повреждения</w:t>
      </w:r>
    </w:p>
    <w:p w:rsidR="00376AFA" w:rsidRPr="00376AFA" w:rsidRDefault="00376AFA" w:rsidP="00C76F05">
      <w:pPr>
        <w:pStyle w:val="3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головного мозга, поскольку в подавляющем большинстве наблюдений это определяет клиническое течение,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лечебную тактику и исходы.</w:t>
      </w:r>
    </w:p>
    <w:p w:rsidR="00304B73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4.1. Клинические формы черепно-мозговой травмы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Выделяют след</w:t>
      </w:r>
      <w:r w:rsidR="00304B73">
        <w:rPr>
          <w:sz w:val="28"/>
          <w:szCs w:val="28"/>
        </w:rPr>
        <w:t>ующие основные клинические фор</w:t>
      </w:r>
      <w:r w:rsidRPr="00376AFA">
        <w:rPr>
          <w:sz w:val="28"/>
          <w:szCs w:val="28"/>
        </w:rPr>
        <w:t>мы черепно-мозговой травмы: 1. Сотрясение мозга; 2. Ушиб мозга легкой степени; 3. Ушиб мозга средней степени; 4. Ушиб мозга тяжелой степени; 5. Диффузное аксональное повреждение мозга; 6. Сдавление мозга; 7. Сдавление головы.</w:t>
      </w:r>
    </w:p>
    <w:p w:rsidR="00304B73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Предлагаемое ниже обобщенное описание клинических форм ЧМТ, отражая общие закономерности их проявления, ориентировано, главным образом, на </w:t>
      </w:r>
      <w:r w:rsidRPr="00376AFA">
        <w:rPr>
          <w:sz w:val="28"/>
          <w:szCs w:val="28"/>
        </w:rPr>
        <w:lastRenderedPageBreak/>
        <w:t>пострадавших молод</w:t>
      </w:r>
      <w:r w:rsidR="00304B73">
        <w:rPr>
          <w:sz w:val="28"/>
          <w:szCs w:val="28"/>
        </w:rPr>
        <w:t xml:space="preserve">ого и среднего возраста. </w:t>
      </w:r>
    </w:p>
    <w:p w:rsidR="00304B73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Сотрясение головного мозга 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Отмечается у 70–80% пострадавших с ЧМТ. Характеризуется выключением сознания после травмы от нескольких секунд до нескольких минут. Ретро-, кон-, антероградная амнезия на короткий период времени. Может наблюдаться рвота. По восстановлении сознания типичны жалобы на головную боль, головокружение, слабость, шум в ушах, приливы крови к лицу, потливость, другие вегетативные явления и нарушение сна. Отмечаются боли при движении глаз; расхождение глазных яблок при по</w:t>
      </w:r>
      <w:r w:rsidR="00304B73">
        <w:rPr>
          <w:sz w:val="28"/>
          <w:szCs w:val="28"/>
        </w:rPr>
        <w:t>пытке чтения, вестибулярная ги</w:t>
      </w:r>
      <w:r w:rsidRPr="00376AFA">
        <w:rPr>
          <w:sz w:val="28"/>
          <w:szCs w:val="28"/>
        </w:rPr>
        <w:t>перестезия, побледнение или покраснение лица, «игра» вазомоторов. В статусе могут выявляться лабильная, негрубая асимметрия сухожильных и кожных рефлексов, мелко- размашистый нистагм, легкие оболочечные симптомы, исчезающие в течение первых 3–7 суток. Повреждения костей черепа отсутс</w:t>
      </w:r>
      <w:r w:rsidR="00304B73">
        <w:rPr>
          <w:sz w:val="28"/>
          <w:szCs w:val="28"/>
        </w:rPr>
        <w:t>твуют. Давление цереброспиналь</w:t>
      </w:r>
      <w:r w:rsidRPr="00376AFA">
        <w:rPr>
          <w:sz w:val="28"/>
          <w:szCs w:val="28"/>
        </w:rPr>
        <w:t>ной жидкости и ее состав без существенных изменений. Общее состояние б</w:t>
      </w:r>
      <w:r w:rsidR="00304B73">
        <w:rPr>
          <w:sz w:val="28"/>
          <w:szCs w:val="28"/>
        </w:rPr>
        <w:t>ольных обычно значительно улуч</w:t>
      </w:r>
      <w:r w:rsidRPr="00376AFA">
        <w:rPr>
          <w:sz w:val="28"/>
          <w:szCs w:val="28"/>
        </w:rPr>
        <w:t xml:space="preserve">шается в течение первой и реже — второй недели после травмы Сотрясение мозга относят к наиболее легкой форме его диффузного поражения, при котором отсутствуют макроструктурные изменения. Компьютерная томография (КТ) у больных с сотрясением не обнаруживает травматических отклонений в состоянии вещества мозга (плотность серого и белого вещества остается в пределах нормы, соответственно 33–45 и 29–36 Н) и ликворосодержщих внутричерепных пространств. Патоморфологически при сотрясении мозга макроструктурная патология отсутствует. При световой микроскопии выявляются изменения на субклеточном и клеточном уровнях в виде перинуклеарного тигролиза, обводнения, эксцентричного положения ядер нейронов, элементов хроматолизиса, набухания нейрофибрилл. Электронная микроскопия обнаруживает повреждения клеточных мембран, митохондрий и других органелл. Ушиб мозга отличается от сотрясения макроструктурными повреждениями мозгового вещества различной степени. 4.1.2. Ушиб головного мозга легкой степени Отмечается у 10–15% пострадавших с ЧМТ. Характеризуется выключением сознания после травмы до нескольких десятков минут. По его восстановлении типичны жалобы на головную боль, головокружение, тошноту и др. Наблюдается ретро-, кон-, антероградная </w:t>
      </w:r>
      <w:r w:rsidRPr="00376AFA">
        <w:rPr>
          <w:sz w:val="28"/>
          <w:szCs w:val="28"/>
        </w:rPr>
        <w:lastRenderedPageBreak/>
        <w:t>амнезия. Рвота, иногда повторная. Жизненно важные функции обычно без выраженных нарушений. Могут встречаться умеренные брадикардия или тахикардия, иногда — артериальная гипертензия. Дыхание, а также температура тела без существенных отклонений. Неврологическая симптоматика обычно мягкая (клонический нистагм, легкая анизокория, признаки пира- мидной недостаточности, менингеальные симптомы); регрессирует в течение 2–3 недель. При ушибе мозга легкой степени возможны переломы костей свода че- репа и субарахноидальное кровоизлияние. При ушибе мозга легкой степени КТ в половине наблюдений выявляет в мозговом веществе ограниченную зону пониженной плотности, близкую по томоденситометрическим показателям к отеку головного мозга (от 18 до 28 Н). При этом возможны, как показали патологоанатомические исследования, точечные диапедезные кровоизлияния, для визуализации которых недостаточна разрешающая способность КТ. В другой половине наблюдений ушиб мозга легкой степени не сопровождается очевидными изменениями КТ картины, что связано с ограничениями метода. Отек мозга при ушибе легкой степени может быть не только локальным, но и более распространенным.</w:t>
      </w:r>
    </w:p>
    <w:p w:rsidR="00304B73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Он проявляется умеренным объемным эффектом в виде сужения ликворных пространств. Эти изменения обнаруживаются уже в первые часы после травмы, обычно достигают максимума на третьи сутки и исче- зают через 2 недели, не оставляя гнездных следов. Ло- кальный отек при ушибе легкой степени может быть также изоплотным, и тогда диагноз основывается на объемном эффекте, а также результатах динамического КТ исследования. Патоморфологически ушиб мозга легкой степени характеризуется участками локального отека вещества мозга, точечными диапедезными кровоизлияниями, ограниченными разрывами </w:t>
      </w:r>
      <w:r w:rsidR="00304B73">
        <w:rPr>
          <w:sz w:val="28"/>
          <w:szCs w:val="28"/>
        </w:rPr>
        <w:t xml:space="preserve">мелких пиальных сосудов. </w:t>
      </w:r>
      <w:r w:rsidRPr="00376AFA">
        <w:rPr>
          <w:sz w:val="28"/>
          <w:szCs w:val="28"/>
        </w:rPr>
        <w:t xml:space="preserve">Ушиб головного мозга средней степени 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 xml:space="preserve">Отмечается у 8–10% пострадавших с ЧМТ. Харак- теризуется выключением сознания после травмы до нескольких десятков минут — нескольких часов. Выражены ретро-, кон- и антероградная амнезия. Головная боль нередко сильная. Может наблюдаться многократная рвота. Встречаются нарушения психики. Возможны преходящие расстройства жизненно важных функций: брадикардия или тахикардия, повышение артериального давления; тахипноэ без нарушения ритма дыхания и проходимости трахеобронхиального дерева; </w:t>
      </w:r>
      <w:r w:rsidRPr="00376AFA">
        <w:rPr>
          <w:sz w:val="28"/>
          <w:szCs w:val="28"/>
        </w:rPr>
        <w:lastRenderedPageBreak/>
        <w:t>субфебрилитет. Часто выражены оболочечные признаки. Улавливаются стволовые симптомы: нистагм, диссоциация менингеальных симптомов по оси тела, двусторонние пирамидные знаки и др. Отчетливо проявляется очаговая симптоматика (определяемая локализацией ушиба мозга): зрачковые и глазодвигательные нарушения, парезы конечностей, расстройства чувствительности, речи и т. д. Эти гнездные знаки постепенно (в течение 3–5 нед.) сглаживаются, но могут держаться и длительно. Давление цереброспинальной жидкости чаще повышено. При ушибе головного мозга средней степени нередко наблюдаются переломы костей свода и основания черепа, а также значительное субарахноидальное кровоизлияние. При ушибе мозга средней степени КТ в большинстве наблюдений выявляет очаговые изменения в виде некомпактно расположенных в зоне пониженной плотности высокоплотных включений, либо — умеренного гомогенного повышения плотности на небольшой площади. Как показывают данные операций и вскрытий, указанные КТ-находки соответствуют небольшим кровоизлияниям в зоне ушиба или умеренному геморрагическому пропитыванию мозговой ткани без грубой ее деструкции. Динамическая КТ обнаруживает, что эти изменения подвергаются обратному развитию в процессе лечения. В части наблюдений при клинике ушиба мозга средней степени КТ выявляет очаги пониженной плотности — (локальный отек), либо травматический субстрат убедительно не визуализируется. Патоморфологически ушиб мозга средней степени характеризуется мелкоочаговыми кровоизлияниями, участками геморрагического пропитывания мозговой ткани с небольшими очажками размягчения при сохранности конфигурации борозд извилин и связей с мягкими мозговыми оболочками. 4.1.4. Ушиб головного мозга тяжелой степени</w:t>
      </w: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376AFA" w:rsidRPr="00376AFA" w:rsidRDefault="00376AFA" w:rsidP="00C76F05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376AFA">
        <w:rPr>
          <w:sz w:val="28"/>
          <w:szCs w:val="28"/>
        </w:rPr>
        <w:t>Отмечается у 5–7% пострадавших с ЧМТ. Характеризуется выключением сознания после травмы продолжительностью от нескольких часов до нескольких недель. Часто выражено двигательное возбуждение. Наблюдаются тяжелые угрожающие нарушения жизненно важных функций: брадикардия или тахикардия; артериальная гипертензия; нарушения частоты и ритма дыхания, которые могут сопровождаться нарушениями проходимости верхних дыхательных путей. Выражена гипертермия. Часто доминирует первично-</w:t>
      </w:r>
      <w:r w:rsidRPr="00376AFA">
        <w:rPr>
          <w:sz w:val="28"/>
          <w:szCs w:val="28"/>
        </w:rPr>
        <w:lastRenderedPageBreak/>
        <w:t>стволовая неврологическая симптоматика (плавающие движения глазных яблок, парезы взора, тонический множе- ственный нистагм, нарушения глотания, двусторонний мидриаз или миоз, дивергенция глаз по горизонталь- ной или вертикальной оси, меняющийся мышечный тонус, децеребрационная ригидность, угнетение или ирритация сухожильных рефлексов, рефлексов со сли- зистых и кожных пок</w:t>
      </w:r>
      <w:r w:rsidR="00304B73">
        <w:rPr>
          <w:sz w:val="28"/>
          <w:szCs w:val="28"/>
        </w:rPr>
        <w:t>ровов, двусторонние патологиче</w:t>
      </w:r>
      <w:r w:rsidRPr="00376AFA">
        <w:rPr>
          <w:sz w:val="28"/>
          <w:szCs w:val="28"/>
        </w:rPr>
        <w:t>ские стопные рефлексы и др.), которая в первые часы и дни после травмы</w:t>
      </w:r>
      <w:r w:rsidR="00304B73">
        <w:rPr>
          <w:sz w:val="28"/>
          <w:szCs w:val="28"/>
        </w:rPr>
        <w:t xml:space="preserve"> затушевывает очаговые полушар</w:t>
      </w:r>
      <w:r w:rsidRPr="00376AFA">
        <w:rPr>
          <w:sz w:val="28"/>
          <w:szCs w:val="28"/>
        </w:rPr>
        <w:t>ные симптомы. Могут выявляться парезы конечностей (вплоть до парали</w:t>
      </w:r>
      <w:r w:rsidR="00304B73">
        <w:rPr>
          <w:sz w:val="28"/>
          <w:szCs w:val="28"/>
        </w:rPr>
        <w:t>чей), подкорковые нарушения мы</w:t>
      </w:r>
      <w:r w:rsidRPr="00376AFA">
        <w:rPr>
          <w:sz w:val="28"/>
          <w:szCs w:val="28"/>
        </w:rPr>
        <w:t xml:space="preserve">шечного тонуса, рефлексы орального автоматизма, т. д. Иногда отмечаются генерализованные или фокальные судорожные припадки. Общемозговые и, в особенности, очаговые симптомы регрессируют медленно; часты грубые остаточные явления, прежде всего со стороны двигательной и психической сфер. Ушиб головного мозга тяжелой степени обычно сопровождается переломами свода и основания черепа, а также массивным субарахноидальным кровоизлиянием. При ушибах мозга тяжелой степени КТ часто выявляет очаговые изменения мозга в виде зоны неоднородного повышения плотности. При локальной томоденситометрии в них определяется чередование участков, имеющих повышенную от 64 до 76 Н (плотность свежих свёртков крови) и пониженную плотность от 18 до 28 Н (плотность отёчной и/или размозженной ткани мозга). Как показывают данные операций и вскрытий, КТ отражает такую ситуацию в зоне ушиба, при которой объём мозгового детрита значительно превышает количество излившейся крови. В наиболее тяжёлых случаях деструкция вещества мозга распространяется в глубину, достигая подкорковых ядер и желудочковой системы. Динамическая КТ выявляет постепенное уменьшение участков повышенной плотности на фоне их слияния и превращения в более гомогенную массу, которая может стать изоденсивной по отношению к окружающему отёчному веществу мозга на 14–20 сутки. Объёмный эффект патологического субстрата регрессирует медленнее, свидетельствуя о том, что в очаге ушиба остаются нерассосавшаяся размозженная ткань и свертки крови. Исчезновение объемного эффекта к 30–40 сут. после травмы свидетельствует о рассасывании патологического субстрата с дальнейшим формированием на его месте атрофии. Почти в половине наблюдений ушиба мозга тяжелой степени КТ выявляет значительные по размерам очаги интенсивного </w:t>
      </w:r>
      <w:r w:rsidRPr="00376AFA">
        <w:rPr>
          <w:sz w:val="28"/>
          <w:szCs w:val="28"/>
        </w:rPr>
        <w:lastRenderedPageBreak/>
        <w:t>гомогенного повышения плотности в пределах от 65 до 7</w:t>
      </w:r>
      <w:r w:rsidR="00C76F05">
        <w:rPr>
          <w:sz w:val="28"/>
          <w:szCs w:val="28"/>
        </w:rPr>
        <w:t>6 Н. Как показывают данные опе</w:t>
      </w:r>
      <w:r w:rsidRPr="00376AFA">
        <w:rPr>
          <w:sz w:val="28"/>
          <w:szCs w:val="28"/>
        </w:rPr>
        <w:t>раций и вскрытий, томоденситометрические признаки таких ушибов указывают на наличие в зоне поврежде- ния мозга смеси жидкой крови и ее свертков с детритом мозга, количество которого значительно уступает количеству излившейся крови. В динамике отмечается постепенное уменьшение на протяжении 4–5 недель размеров участка дестр</w:t>
      </w:r>
      <w:r w:rsidR="00C76F05">
        <w:rPr>
          <w:sz w:val="28"/>
          <w:szCs w:val="28"/>
        </w:rPr>
        <w:t>укции, его плотности и обуслов</w:t>
      </w:r>
      <w:r w:rsidRPr="00376AFA">
        <w:rPr>
          <w:sz w:val="28"/>
          <w:szCs w:val="28"/>
        </w:rPr>
        <w:t>ленного им объёмного эффекта. Для очагов размозжения характерна выраженность перифокального отека с формированием гиподенсивной дорожки к ближайшему отделу бокового желудочка, через которую осуществляется сброс жидкости с продуктами распада мозговой ткани и крови. Патоморфологически ушиб мозга тяжелой степени характеризуется участками травматического разрушения мозговой ткани с образованием детрита, множественными геморрагиями (жидкая кровь и ее свертки) при утрате конфигурации борозд и извилин и разрыве связей с мягкими мозговыми оболочками.</w:t>
      </w:r>
    </w:p>
    <w:p w:rsidR="00C76F05" w:rsidRDefault="00C76F05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376AFA" w:rsidRPr="00C76F05" w:rsidRDefault="00C76F05" w:rsidP="00376AFA">
      <w:pPr>
        <w:pStyle w:val="3"/>
        <w:shd w:val="clear" w:color="auto" w:fill="auto"/>
        <w:spacing w:line="418" w:lineRule="exact"/>
        <w:ind w:right="1060"/>
        <w:jc w:val="left"/>
        <w:rPr>
          <w:sz w:val="28"/>
          <w:szCs w:val="28"/>
        </w:rPr>
      </w:pPr>
      <w:r w:rsidRPr="00C76F05">
        <w:rPr>
          <w:sz w:val="28"/>
          <w:szCs w:val="28"/>
        </w:rPr>
        <w:lastRenderedPageBreak/>
        <w:t xml:space="preserve">Список использованной литературы: </w:t>
      </w:r>
    </w:p>
    <w:p w:rsidR="00C76F05" w:rsidRPr="00C76F05" w:rsidRDefault="00C76F05" w:rsidP="00376AFA">
      <w:pPr>
        <w:pStyle w:val="3"/>
        <w:shd w:val="clear" w:color="auto" w:fill="auto"/>
        <w:spacing w:line="418" w:lineRule="exact"/>
        <w:ind w:right="1060"/>
        <w:jc w:val="left"/>
        <w:rPr>
          <w:sz w:val="28"/>
          <w:szCs w:val="28"/>
        </w:rPr>
      </w:pPr>
      <w:r w:rsidRPr="00C76F05">
        <w:rPr>
          <w:sz w:val="28"/>
          <w:szCs w:val="28"/>
        </w:rPr>
        <w:t xml:space="preserve">1. Быстрова В.А., Овчаров В.К. Номенклатура и классификация болезней. В кн: Большая медицинская энциклопедия, 3-е изд., Москва, Советская энциклопедия, т.17, 1981. С. 165–179. </w:t>
      </w:r>
    </w:p>
    <w:p w:rsidR="00C76F05" w:rsidRPr="00C76F05" w:rsidRDefault="00C76F05" w:rsidP="00376AFA">
      <w:pPr>
        <w:pStyle w:val="3"/>
        <w:shd w:val="clear" w:color="auto" w:fill="auto"/>
        <w:spacing w:line="418" w:lineRule="exact"/>
        <w:ind w:right="1060"/>
        <w:jc w:val="left"/>
        <w:rPr>
          <w:sz w:val="28"/>
          <w:szCs w:val="28"/>
        </w:rPr>
      </w:pPr>
      <w:r w:rsidRPr="00C76F05">
        <w:rPr>
          <w:sz w:val="28"/>
          <w:szCs w:val="28"/>
        </w:rPr>
        <w:t xml:space="preserve">2. Доброхотова Т.А. Прогноз восстановления психической деятельности больных с черепно-мозговой травмой. В кн. «Черепно-мозговая травма: прогноз, течения и исходов», Москва, «Книга ЛТД», 1993. С. 110–125. </w:t>
      </w:r>
    </w:p>
    <w:p w:rsidR="00C76F05" w:rsidRPr="00C76F05" w:rsidRDefault="00C76F05" w:rsidP="00376AFA">
      <w:pPr>
        <w:pStyle w:val="3"/>
        <w:shd w:val="clear" w:color="auto" w:fill="auto"/>
        <w:spacing w:line="418" w:lineRule="exact"/>
        <w:ind w:right="1060"/>
        <w:jc w:val="left"/>
        <w:rPr>
          <w:sz w:val="28"/>
          <w:szCs w:val="28"/>
        </w:rPr>
      </w:pPr>
      <w:r w:rsidRPr="00C76F05">
        <w:rPr>
          <w:sz w:val="28"/>
          <w:szCs w:val="28"/>
        </w:rPr>
        <w:t xml:space="preserve">3. Классификация черепно-мозговой травмы. Сборник научных трудов НИИ нейрохирургии им. Н.Н. Бурденко. Под ред. А.Н. Коновалова, Л.Б. Лихтермана, А.А. Потапова, Москва, 1992. — 175 с. </w:t>
      </w:r>
    </w:p>
    <w:p w:rsidR="00C76F05" w:rsidRPr="00C76F05" w:rsidRDefault="00C76F05" w:rsidP="00376AFA">
      <w:pPr>
        <w:pStyle w:val="3"/>
        <w:shd w:val="clear" w:color="auto" w:fill="auto"/>
        <w:spacing w:line="418" w:lineRule="exact"/>
        <w:ind w:right="1060"/>
        <w:jc w:val="left"/>
        <w:rPr>
          <w:sz w:val="28"/>
          <w:szCs w:val="28"/>
        </w:rPr>
      </w:pPr>
      <w:r w:rsidRPr="00C76F05">
        <w:rPr>
          <w:sz w:val="28"/>
          <w:szCs w:val="28"/>
        </w:rPr>
        <w:t>4. Клиническая классификация и построение диагноза черепно-мозговой травмы. Методические указания / Составители: А.Н. Коновалов, Н.Я. Васин, Л.Б.Лихтерман и др., Москва, 1986. — 55 с</w:t>
      </w:r>
    </w:p>
    <w:sectPr w:rsidR="00C76F05" w:rsidRPr="00C76F05">
      <w:type w:val="continuous"/>
      <w:pgSz w:w="11909" w:h="16838"/>
      <w:pgMar w:top="1305" w:right="1248" w:bottom="1305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7B" w:rsidRDefault="00A8227B">
      <w:r>
        <w:separator/>
      </w:r>
    </w:p>
  </w:endnote>
  <w:endnote w:type="continuationSeparator" w:id="0">
    <w:p w:rsidR="00A8227B" w:rsidRDefault="00A8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7B" w:rsidRDefault="00A8227B"/>
  </w:footnote>
  <w:footnote w:type="continuationSeparator" w:id="0">
    <w:p w:rsidR="00A8227B" w:rsidRDefault="00A822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C12"/>
    <w:multiLevelType w:val="multilevel"/>
    <w:tmpl w:val="C7C2E1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B4A12"/>
    <w:multiLevelType w:val="multilevel"/>
    <w:tmpl w:val="92765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256D6"/>
    <w:multiLevelType w:val="multilevel"/>
    <w:tmpl w:val="488C7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32A33"/>
    <w:multiLevelType w:val="multilevel"/>
    <w:tmpl w:val="30967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806C8"/>
    <w:multiLevelType w:val="multilevel"/>
    <w:tmpl w:val="C3785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145E59"/>
    <w:multiLevelType w:val="multilevel"/>
    <w:tmpl w:val="A118A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332F75"/>
    <w:multiLevelType w:val="multilevel"/>
    <w:tmpl w:val="BAA26776"/>
    <w:lvl w:ilvl="0">
      <w:start w:val="7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F2E64"/>
    <w:multiLevelType w:val="multilevel"/>
    <w:tmpl w:val="BE682D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A343C"/>
    <w:multiLevelType w:val="multilevel"/>
    <w:tmpl w:val="5F3E4D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D0A29"/>
    <w:multiLevelType w:val="multilevel"/>
    <w:tmpl w:val="E70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B91D40"/>
    <w:multiLevelType w:val="multilevel"/>
    <w:tmpl w:val="B45A7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11233"/>
    <w:multiLevelType w:val="multilevel"/>
    <w:tmpl w:val="E7EE5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F16270"/>
    <w:multiLevelType w:val="multilevel"/>
    <w:tmpl w:val="67FA73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26AB9"/>
    <w:multiLevelType w:val="multilevel"/>
    <w:tmpl w:val="118EF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46693"/>
    <w:multiLevelType w:val="multilevel"/>
    <w:tmpl w:val="BF584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573A03"/>
    <w:multiLevelType w:val="multilevel"/>
    <w:tmpl w:val="AC6674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21B5E"/>
    <w:multiLevelType w:val="multilevel"/>
    <w:tmpl w:val="2B468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EB5D3E"/>
    <w:multiLevelType w:val="multilevel"/>
    <w:tmpl w:val="CDC80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D775F"/>
    <w:multiLevelType w:val="multilevel"/>
    <w:tmpl w:val="A46A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B0704F"/>
    <w:multiLevelType w:val="multilevel"/>
    <w:tmpl w:val="98823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DB4D56"/>
    <w:multiLevelType w:val="multilevel"/>
    <w:tmpl w:val="3BE678A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F8200C"/>
    <w:multiLevelType w:val="multilevel"/>
    <w:tmpl w:val="68A0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5B2447"/>
    <w:multiLevelType w:val="multilevel"/>
    <w:tmpl w:val="EB8E4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FD4396"/>
    <w:multiLevelType w:val="multilevel"/>
    <w:tmpl w:val="36747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CC5002"/>
    <w:multiLevelType w:val="multilevel"/>
    <w:tmpl w:val="37004F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F905C4"/>
    <w:multiLevelType w:val="multilevel"/>
    <w:tmpl w:val="C3508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C9389B"/>
    <w:multiLevelType w:val="multilevel"/>
    <w:tmpl w:val="A7FE3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4A635A"/>
    <w:multiLevelType w:val="multilevel"/>
    <w:tmpl w:val="61BAA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425B19"/>
    <w:multiLevelType w:val="multilevel"/>
    <w:tmpl w:val="0B94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EA1D2F"/>
    <w:multiLevelType w:val="multilevel"/>
    <w:tmpl w:val="B6A4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2E218F"/>
    <w:multiLevelType w:val="multilevel"/>
    <w:tmpl w:val="3528B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B27B6C"/>
    <w:multiLevelType w:val="multilevel"/>
    <w:tmpl w:val="4FBEC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334117"/>
    <w:multiLevelType w:val="multilevel"/>
    <w:tmpl w:val="7FD21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0C4883"/>
    <w:multiLevelType w:val="multilevel"/>
    <w:tmpl w:val="2E3AC8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CC785C"/>
    <w:multiLevelType w:val="multilevel"/>
    <w:tmpl w:val="710662D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12F43"/>
    <w:multiLevelType w:val="multilevel"/>
    <w:tmpl w:val="9DB25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207FE4"/>
    <w:multiLevelType w:val="multilevel"/>
    <w:tmpl w:val="2E9C9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50731C"/>
    <w:multiLevelType w:val="multilevel"/>
    <w:tmpl w:val="9F70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EF33AC"/>
    <w:multiLevelType w:val="multilevel"/>
    <w:tmpl w:val="32904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D610CB"/>
    <w:multiLevelType w:val="multilevel"/>
    <w:tmpl w:val="DF207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385F01"/>
    <w:multiLevelType w:val="multilevel"/>
    <w:tmpl w:val="08B69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726DF0"/>
    <w:multiLevelType w:val="multilevel"/>
    <w:tmpl w:val="BD3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C311D"/>
    <w:multiLevelType w:val="multilevel"/>
    <w:tmpl w:val="D2A24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CA78D3"/>
    <w:multiLevelType w:val="multilevel"/>
    <w:tmpl w:val="08423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BD450F"/>
    <w:multiLevelType w:val="multilevel"/>
    <w:tmpl w:val="29A02C8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C53EF9"/>
    <w:multiLevelType w:val="multilevel"/>
    <w:tmpl w:val="4B766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C6401A"/>
    <w:multiLevelType w:val="multilevel"/>
    <w:tmpl w:val="E88CC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197F9A"/>
    <w:multiLevelType w:val="multilevel"/>
    <w:tmpl w:val="04BAC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882765"/>
    <w:multiLevelType w:val="multilevel"/>
    <w:tmpl w:val="1E727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E0646F"/>
    <w:multiLevelType w:val="multilevel"/>
    <w:tmpl w:val="95B6F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5D6A8B"/>
    <w:multiLevelType w:val="multilevel"/>
    <w:tmpl w:val="5B04FA6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DC2041"/>
    <w:multiLevelType w:val="multilevel"/>
    <w:tmpl w:val="5094C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FB2BD3"/>
    <w:multiLevelType w:val="multilevel"/>
    <w:tmpl w:val="EEF4A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812469"/>
    <w:multiLevelType w:val="multilevel"/>
    <w:tmpl w:val="EF4E1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38138C"/>
    <w:multiLevelType w:val="multilevel"/>
    <w:tmpl w:val="34B6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44"/>
  </w:num>
  <w:num w:numId="4">
    <w:abstractNumId w:val="13"/>
  </w:num>
  <w:num w:numId="5">
    <w:abstractNumId w:val="34"/>
  </w:num>
  <w:num w:numId="6">
    <w:abstractNumId w:val="8"/>
  </w:num>
  <w:num w:numId="7">
    <w:abstractNumId w:val="21"/>
  </w:num>
  <w:num w:numId="8">
    <w:abstractNumId w:val="30"/>
  </w:num>
  <w:num w:numId="9">
    <w:abstractNumId w:val="28"/>
  </w:num>
  <w:num w:numId="10">
    <w:abstractNumId w:val="42"/>
  </w:num>
  <w:num w:numId="11">
    <w:abstractNumId w:val="29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6"/>
  </w:num>
  <w:num w:numId="17">
    <w:abstractNumId w:val="20"/>
  </w:num>
  <w:num w:numId="18">
    <w:abstractNumId w:val="33"/>
  </w:num>
  <w:num w:numId="19">
    <w:abstractNumId w:val="24"/>
  </w:num>
  <w:num w:numId="20">
    <w:abstractNumId w:val="43"/>
  </w:num>
  <w:num w:numId="21">
    <w:abstractNumId w:val="32"/>
  </w:num>
  <w:num w:numId="22">
    <w:abstractNumId w:val="7"/>
  </w:num>
  <w:num w:numId="23">
    <w:abstractNumId w:val="47"/>
  </w:num>
  <w:num w:numId="24">
    <w:abstractNumId w:val="50"/>
  </w:num>
  <w:num w:numId="25">
    <w:abstractNumId w:val="41"/>
  </w:num>
  <w:num w:numId="26">
    <w:abstractNumId w:val="54"/>
  </w:num>
  <w:num w:numId="27">
    <w:abstractNumId w:val="0"/>
  </w:num>
  <w:num w:numId="28">
    <w:abstractNumId w:val="35"/>
  </w:num>
  <w:num w:numId="29">
    <w:abstractNumId w:val="48"/>
  </w:num>
  <w:num w:numId="30">
    <w:abstractNumId w:val="9"/>
  </w:num>
  <w:num w:numId="31">
    <w:abstractNumId w:val="17"/>
  </w:num>
  <w:num w:numId="32">
    <w:abstractNumId w:val="45"/>
  </w:num>
  <w:num w:numId="33">
    <w:abstractNumId w:val="19"/>
  </w:num>
  <w:num w:numId="34">
    <w:abstractNumId w:val="38"/>
  </w:num>
  <w:num w:numId="35">
    <w:abstractNumId w:val="3"/>
  </w:num>
  <w:num w:numId="36">
    <w:abstractNumId w:val="14"/>
  </w:num>
  <w:num w:numId="37">
    <w:abstractNumId w:val="25"/>
  </w:num>
  <w:num w:numId="38">
    <w:abstractNumId w:val="10"/>
  </w:num>
  <w:num w:numId="39">
    <w:abstractNumId w:val="49"/>
  </w:num>
  <w:num w:numId="40">
    <w:abstractNumId w:val="1"/>
  </w:num>
  <w:num w:numId="41">
    <w:abstractNumId w:val="26"/>
  </w:num>
  <w:num w:numId="42">
    <w:abstractNumId w:val="23"/>
  </w:num>
  <w:num w:numId="43">
    <w:abstractNumId w:val="39"/>
  </w:num>
  <w:num w:numId="44">
    <w:abstractNumId w:val="22"/>
  </w:num>
  <w:num w:numId="45">
    <w:abstractNumId w:val="36"/>
  </w:num>
  <w:num w:numId="46">
    <w:abstractNumId w:val="52"/>
  </w:num>
  <w:num w:numId="47">
    <w:abstractNumId w:val="53"/>
  </w:num>
  <w:num w:numId="48">
    <w:abstractNumId w:val="31"/>
  </w:num>
  <w:num w:numId="49">
    <w:abstractNumId w:val="46"/>
  </w:num>
  <w:num w:numId="50">
    <w:abstractNumId w:val="37"/>
  </w:num>
  <w:num w:numId="51">
    <w:abstractNumId w:val="40"/>
  </w:num>
  <w:num w:numId="52">
    <w:abstractNumId w:val="18"/>
  </w:num>
  <w:num w:numId="53">
    <w:abstractNumId w:val="51"/>
  </w:num>
  <w:num w:numId="54">
    <w:abstractNumId w:val="5"/>
  </w:num>
  <w:num w:numId="55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07"/>
    <w:rsid w:val="00047B62"/>
    <w:rsid w:val="000741BA"/>
    <w:rsid w:val="00157CFB"/>
    <w:rsid w:val="001A2932"/>
    <w:rsid w:val="00256623"/>
    <w:rsid w:val="00304B73"/>
    <w:rsid w:val="00376AFA"/>
    <w:rsid w:val="004873B1"/>
    <w:rsid w:val="004F6F9F"/>
    <w:rsid w:val="00895638"/>
    <w:rsid w:val="008A79A1"/>
    <w:rsid w:val="008E57C2"/>
    <w:rsid w:val="008F2E33"/>
    <w:rsid w:val="0092119F"/>
    <w:rsid w:val="00A8227B"/>
    <w:rsid w:val="00C76F05"/>
    <w:rsid w:val="00D374CF"/>
    <w:rsid w:val="00E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72734-8945-4763-B1CF-086A344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225pt-4pt">
    <w:name w:val="Основной текст + Batang;22;5 pt;Курсив;Интервал -4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Batang10pt">
    <w:name w:val="Основной текст + Batang;1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atang4pt">
    <w:name w:val="Основной текст + Batang;4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0">
    <w:name w:val="Основной текст + Batang;4 pt;Курсив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1">
    <w:name w:val="Основной текст + Batang;4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">
    <w:name w:val="Основной текст + 10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1">
    <w:name w:val="Основной текст + 10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CordiaUPC27pt">
    <w:name w:val="Основной текст (6) + CordiaUPC;27 pt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8pt">
    <w:name w:val="Основной текст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2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Заголовок №3 + 11;5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Exact">
    <w:name w:val="Основной текст (6) + 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ptExact0">
    <w:name w:val="Основной текст (6) + 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580" w:after="6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Пынько Константин Викторович</cp:lastModifiedBy>
  <cp:revision>3</cp:revision>
  <dcterms:created xsi:type="dcterms:W3CDTF">2022-09-07T16:38:00Z</dcterms:created>
  <dcterms:modified xsi:type="dcterms:W3CDTF">2022-09-08T11:22:00Z</dcterms:modified>
</cp:coreProperties>
</file>