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10" w:rsidRPr="00632FC9" w:rsidRDefault="00E71C10" w:rsidP="00E71C10">
      <w:pPr>
        <w:pStyle w:val="Standard"/>
        <w:jc w:val="center"/>
        <w:rPr>
          <w:rFonts w:cs="Times New Roman"/>
          <w:sz w:val="28"/>
          <w:lang w:val="ru-RU"/>
        </w:rPr>
      </w:pPr>
      <w:r w:rsidRPr="00632FC9">
        <w:rPr>
          <w:rFonts w:cs="Times New Roman"/>
          <w:color w:val="000000"/>
          <w:sz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32FC9">
        <w:rPr>
          <w:rFonts w:cs="Times New Roman"/>
          <w:color w:val="000000"/>
          <w:sz w:val="28"/>
          <w:lang w:val="ru-RU"/>
        </w:rPr>
        <w:t>Войно-Ясенецкого</w:t>
      </w:r>
      <w:proofErr w:type="spellEnd"/>
      <w:r w:rsidRPr="00632FC9">
        <w:rPr>
          <w:rFonts w:cs="Times New Roman"/>
          <w:color w:val="000000"/>
          <w:sz w:val="28"/>
          <w:lang w:val="ru-RU"/>
        </w:rPr>
        <w:t>" Министерства здравоохранения Российской Федерации</w:t>
      </w: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rPr>
      </w:pPr>
      <w:r w:rsidRPr="00632FC9">
        <w:rPr>
          <w:rFonts w:cs="Times New Roman"/>
          <w:sz w:val="28"/>
          <w:lang w:val="ru-RU"/>
        </w:rPr>
        <w:t>Кафедра педиатрии ИПО</w:t>
      </w:r>
    </w:p>
    <w:p w:rsidR="00E71C10" w:rsidRPr="00632FC9" w:rsidRDefault="00E71C10" w:rsidP="00E71C10">
      <w:pPr>
        <w:pStyle w:val="Standard"/>
        <w:jc w:val="center"/>
        <w:rPr>
          <w:rFonts w:cs="Times New Roman"/>
          <w:sz w:val="28"/>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r w:rsidRPr="00632FC9">
        <w:rPr>
          <w:rFonts w:cs="Times New Roman"/>
          <w:sz w:val="28"/>
          <w:lang w:val="ru-RU"/>
        </w:rPr>
        <w:t xml:space="preserve">Зав.кафедрой: д.м.н. проф. </w:t>
      </w:r>
      <w:proofErr w:type="spellStart"/>
      <w:r w:rsidRPr="00632FC9">
        <w:rPr>
          <w:rFonts w:cs="Times New Roman"/>
          <w:sz w:val="28"/>
          <w:lang w:val="ru-RU"/>
        </w:rPr>
        <w:t>ТаранушенкоТ.Е</w:t>
      </w:r>
      <w:proofErr w:type="spellEnd"/>
      <w:r w:rsidRPr="00632FC9">
        <w:rPr>
          <w:rFonts w:cs="Times New Roman"/>
          <w:sz w:val="28"/>
          <w:lang w:val="ru-RU"/>
        </w:rPr>
        <w:t>.</w:t>
      </w:r>
    </w:p>
    <w:p w:rsidR="00E71C10" w:rsidRPr="00632FC9" w:rsidRDefault="00E71C10" w:rsidP="00E71C10">
      <w:pPr>
        <w:pStyle w:val="Standard"/>
        <w:jc w:val="right"/>
        <w:rPr>
          <w:rFonts w:cs="Times New Roman"/>
          <w:sz w:val="28"/>
          <w:lang w:val="ru-RU"/>
        </w:rPr>
      </w:pPr>
      <w:r w:rsidRPr="00632FC9">
        <w:rPr>
          <w:rFonts w:cs="Times New Roman"/>
          <w:sz w:val="28"/>
          <w:lang w:val="ru-RU"/>
        </w:rPr>
        <w:t xml:space="preserve">Проверил: д.м.н., проф. </w:t>
      </w:r>
      <w:proofErr w:type="spellStart"/>
      <w:r w:rsidRPr="00632FC9">
        <w:rPr>
          <w:rFonts w:cs="Times New Roman"/>
          <w:sz w:val="28"/>
          <w:lang w:val="ru-RU"/>
        </w:rPr>
        <w:t>Емельянчик</w:t>
      </w:r>
      <w:proofErr w:type="spellEnd"/>
      <w:r w:rsidRPr="00632FC9">
        <w:rPr>
          <w:rFonts w:cs="Times New Roman"/>
          <w:sz w:val="28"/>
          <w:lang w:val="ru-RU"/>
        </w:rPr>
        <w:t xml:space="preserve"> Е.Ю.</w:t>
      </w: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r w:rsidRPr="00632FC9">
        <w:rPr>
          <w:rFonts w:cs="Times New Roman"/>
          <w:sz w:val="28"/>
          <w:lang w:val="ru-RU"/>
        </w:rPr>
        <w:t xml:space="preserve">Реферат </w:t>
      </w: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r w:rsidRPr="00632FC9">
        <w:rPr>
          <w:rFonts w:cs="Times New Roman"/>
          <w:b/>
          <w:sz w:val="28"/>
          <w:lang w:val="ru-RU"/>
        </w:rPr>
        <w:t xml:space="preserve">Болезнь </w:t>
      </w:r>
      <w:proofErr w:type="spellStart"/>
      <w:r w:rsidRPr="00632FC9">
        <w:rPr>
          <w:rFonts w:cs="Times New Roman"/>
          <w:b/>
          <w:sz w:val="28"/>
          <w:lang w:val="ru-RU"/>
        </w:rPr>
        <w:t>Бехчета</w:t>
      </w:r>
      <w:proofErr w:type="spellEnd"/>
      <w:r w:rsidRPr="00632FC9">
        <w:rPr>
          <w:rFonts w:cs="Times New Roman"/>
          <w:b/>
          <w:sz w:val="28"/>
          <w:lang w:val="ru-RU"/>
        </w:rPr>
        <w:t xml:space="preserve"> у детей</w:t>
      </w: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r w:rsidRPr="00632FC9">
        <w:rPr>
          <w:rFonts w:cs="Times New Roman"/>
          <w:sz w:val="28"/>
          <w:lang w:val="ru-RU"/>
        </w:rPr>
        <w:t>Выполнила:</w:t>
      </w:r>
    </w:p>
    <w:p w:rsidR="00E71C10" w:rsidRPr="00632FC9" w:rsidRDefault="00E71C10" w:rsidP="00E71C10">
      <w:pPr>
        <w:pStyle w:val="Standard"/>
        <w:jc w:val="right"/>
        <w:rPr>
          <w:rFonts w:cs="Times New Roman"/>
          <w:sz w:val="28"/>
          <w:lang w:val="ru-RU"/>
        </w:rPr>
      </w:pPr>
      <w:r w:rsidRPr="00632FC9">
        <w:rPr>
          <w:rFonts w:cs="Times New Roman"/>
          <w:sz w:val="28"/>
          <w:lang w:val="ru-RU"/>
        </w:rPr>
        <w:t xml:space="preserve">клинический ординатор </w:t>
      </w:r>
      <w:proofErr w:type="spellStart"/>
      <w:r w:rsidRPr="00632FC9">
        <w:rPr>
          <w:rFonts w:cs="Times New Roman"/>
          <w:sz w:val="28"/>
          <w:lang w:val="ru-RU"/>
        </w:rPr>
        <w:t>Рамоните</w:t>
      </w:r>
      <w:proofErr w:type="spellEnd"/>
      <w:r w:rsidRPr="00632FC9">
        <w:rPr>
          <w:rFonts w:cs="Times New Roman"/>
          <w:sz w:val="28"/>
          <w:lang w:val="ru-RU"/>
        </w:rPr>
        <w:t xml:space="preserve"> И.В.</w:t>
      </w: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right"/>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E71C10" w:rsidRPr="00632FC9" w:rsidRDefault="00E71C10" w:rsidP="00E71C10">
      <w:pPr>
        <w:pStyle w:val="Standard"/>
        <w:jc w:val="center"/>
        <w:rPr>
          <w:rFonts w:cs="Times New Roman"/>
          <w:sz w:val="28"/>
          <w:lang w:val="ru-RU"/>
        </w:rPr>
      </w:pPr>
    </w:p>
    <w:p w:rsidR="00953EFC" w:rsidRPr="00953EFC" w:rsidRDefault="00E71C10" w:rsidP="00953EFC">
      <w:pPr>
        <w:pStyle w:val="Standard"/>
        <w:jc w:val="center"/>
        <w:rPr>
          <w:rFonts w:cs="Times New Roman"/>
          <w:sz w:val="28"/>
          <w:lang w:val="ru-RU"/>
        </w:rPr>
        <w:sectPr w:rsidR="00953EFC" w:rsidRPr="00953EFC" w:rsidSect="00953EFC">
          <w:headerReference w:type="default" r:id="rId7"/>
          <w:headerReference w:type="first" r:id="rId8"/>
          <w:pgSz w:w="11906" w:h="16838"/>
          <w:pgMar w:top="1134" w:right="851" w:bottom="1134" w:left="1701" w:header="709" w:footer="709" w:gutter="0"/>
          <w:pgNumType w:start="0"/>
          <w:cols w:space="708"/>
          <w:titlePg/>
          <w:docGrid w:linePitch="360"/>
        </w:sectPr>
      </w:pPr>
      <w:r w:rsidRPr="00632FC9">
        <w:rPr>
          <w:rFonts w:cs="Times New Roman"/>
          <w:sz w:val="28"/>
          <w:lang w:val="ru-RU"/>
        </w:rPr>
        <w:t>Красноярск, 2021</w:t>
      </w:r>
      <w:r w:rsidR="00953EFC">
        <w:rPr>
          <w:rFonts w:cs="Times New Roman"/>
          <w:sz w:val="28"/>
          <w:lang w:val="ru-RU"/>
        </w:rPr>
        <w:t xml:space="preserve"> </w:t>
      </w:r>
    </w:p>
    <w:p w:rsidR="00E71C10" w:rsidRPr="00632FC9" w:rsidRDefault="00E71C10" w:rsidP="000260EB">
      <w:pPr>
        <w:ind w:firstLine="709"/>
        <w:rPr>
          <w:rFonts w:ascii="Times New Roman" w:hAnsi="Times New Roman" w:cs="Times New Roman"/>
          <w:sz w:val="24"/>
          <w:szCs w:val="24"/>
        </w:rPr>
      </w:pPr>
      <w:r w:rsidRPr="00632FC9">
        <w:rPr>
          <w:rFonts w:ascii="Times New Roman" w:hAnsi="Times New Roman" w:cs="Times New Roman"/>
          <w:sz w:val="24"/>
          <w:szCs w:val="24"/>
        </w:rPr>
        <w:lastRenderedPageBreak/>
        <w:t>Содержание</w:t>
      </w:r>
    </w:p>
    <w:p w:rsidR="003B3903" w:rsidRDefault="003B3903" w:rsidP="000260EB">
      <w:pPr>
        <w:ind w:firstLine="709"/>
        <w:rPr>
          <w:rFonts w:ascii="Times New Roman" w:hAnsi="Times New Roman" w:cs="Times New Roman"/>
          <w:sz w:val="24"/>
          <w:szCs w:val="24"/>
        </w:rPr>
      </w:pPr>
      <w:r>
        <w:rPr>
          <w:rFonts w:ascii="Times New Roman" w:hAnsi="Times New Roman" w:cs="Times New Roman"/>
          <w:sz w:val="24"/>
          <w:szCs w:val="24"/>
        </w:rPr>
        <w:t>Введение.........................................................................................................................................1</w:t>
      </w:r>
    </w:p>
    <w:p w:rsidR="00953EFC" w:rsidRPr="00953EFC" w:rsidRDefault="00953EFC" w:rsidP="000260EB">
      <w:pPr>
        <w:ind w:firstLine="709"/>
        <w:rPr>
          <w:rFonts w:ascii="Times New Roman" w:hAnsi="Times New Roman" w:cs="Times New Roman"/>
          <w:sz w:val="24"/>
          <w:szCs w:val="24"/>
        </w:rPr>
      </w:pPr>
      <w:r w:rsidRPr="00953EFC">
        <w:rPr>
          <w:rFonts w:ascii="Times New Roman" w:hAnsi="Times New Roman" w:cs="Times New Roman"/>
          <w:sz w:val="24"/>
          <w:szCs w:val="24"/>
        </w:rPr>
        <w:t>Эпидемиология........................................................................</w:t>
      </w:r>
      <w:r w:rsidR="003B3903">
        <w:rPr>
          <w:rFonts w:ascii="Times New Roman" w:hAnsi="Times New Roman" w:cs="Times New Roman"/>
          <w:sz w:val="24"/>
          <w:szCs w:val="24"/>
        </w:rPr>
        <w:t>......................................................2</w:t>
      </w:r>
    </w:p>
    <w:p w:rsidR="003B3903" w:rsidRDefault="00953EFC" w:rsidP="000260EB">
      <w:pPr>
        <w:ind w:firstLine="709"/>
        <w:rPr>
          <w:rFonts w:ascii="Times New Roman" w:hAnsi="Times New Roman" w:cs="Times New Roman"/>
          <w:sz w:val="24"/>
          <w:szCs w:val="24"/>
        </w:rPr>
      </w:pPr>
      <w:r>
        <w:rPr>
          <w:rFonts w:ascii="Times New Roman" w:hAnsi="Times New Roman" w:cs="Times New Roman"/>
          <w:sz w:val="24"/>
          <w:szCs w:val="24"/>
        </w:rPr>
        <w:t>Этиология и патогенез....................</w:t>
      </w:r>
      <w:r w:rsidR="003B3903">
        <w:rPr>
          <w:rFonts w:ascii="Times New Roman" w:hAnsi="Times New Roman" w:cs="Times New Roman"/>
          <w:sz w:val="24"/>
          <w:szCs w:val="24"/>
        </w:rPr>
        <w:t>...........................................................................................</w:t>
      </w:r>
      <w:r w:rsidR="004D2AEE">
        <w:rPr>
          <w:rFonts w:ascii="Times New Roman" w:hAnsi="Times New Roman" w:cs="Times New Roman"/>
          <w:sz w:val="24"/>
          <w:szCs w:val="24"/>
        </w:rPr>
        <w:t>.</w:t>
      </w:r>
      <w:r w:rsidR="003B3903">
        <w:rPr>
          <w:rFonts w:ascii="Times New Roman" w:hAnsi="Times New Roman" w:cs="Times New Roman"/>
          <w:sz w:val="24"/>
          <w:szCs w:val="24"/>
        </w:rPr>
        <w:t>...2</w:t>
      </w:r>
    </w:p>
    <w:p w:rsidR="003B3903" w:rsidRPr="00F95510" w:rsidRDefault="00F95510"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Клинические </w:t>
      </w:r>
      <w:proofErr w:type="spellStart"/>
      <w:r>
        <w:rPr>
          <w:rFonts w:ascii="Times New Roman" w:hAnsi="Times New Roman" w:cs="Times New Roman"/>
          <w:color w:val="000000"/>
          <w:sz w:val="24"/>
          <w:szCs w:val="24"/>
        </w:rPr>
        <w:t>проявляния</w:t>
      </w:r>
      <w:proofErr w:type="spellEnd"/>
      <w:r>
        <w:rPr>
          <w:rFonts w:ascii="Times New Roman" w:hAnsi="Times New Roman" w:cs="Times New Roman"/>
          <w:color w:val="000000"/>
          <w:sz w:val="24"/>
          <w:szCs w:val="24"/>
        </w:rPr>
        <w:t>......</w:t>
      </w:r>
      <w:r w:rsidR="003B3903">
        <w:rPr>
          <w:rFonts w:ascii="Times New Roman" w:hAnsi="Times New Roman" w:cs="Times New Roman"/>
          <w:sz w:val="24"/>
          <w:szCs w:val="24"/>
        </w:rPr>
        <w:t>........................................................................................................3</w:t>
      </w:r>
    </w:p>
    <w:p w:rsidR="003B3903" w:rsidRPr="00F95510" w:rsidRDefault="00F95510" w:rsidP="000260EB">
      <w:pPr>
        <w:ind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Критерии классификации...............................................</w:t>
      </w:r>
      <w:r w:rsidR="003B3903">
        <w:rPr>
          <w:rFonts w:ascii="Times New Roman" w:hAnsi="Times New Roman" w:cs="Times New Roman"/>
          <w:sz w:val="24"/>
          <w:szCs w:val="24"/>
        </w:rPr>
        <w:t>................................</w:t>
      </w:r>
      <w:r>
        <w:rPr>
          <w:rFonts w:ascii="Times New Roman" w:hAnsi="Times New Roman" w:cs="Times New Roman"/>
          <w:sz w:val="24"/>
          <w:szCs w:val="24"/>
        </w:rPr>
        <w:t>........................</w:t>
      </w:r>
      <w:r w:rsidR="004D2AEE">
        <w:rPr>
          <w:rFonts w:ascii="Times New Roman" w:hAnsi="Times New Roman" w:cs="Times New Roman"/>
          <w:sz w:val="24"/>
          <w:szCs w:val="24"/>
        </w:rPr>
        <w:t>.</w:t>
      </w:r>
      <w:r>
        <w:rPr>
          <w:rFonts w:ascii="Times New Roman" w:hAnsi="Times New Roman" w:cs="Times New Roman"/>
          <w:sz w:val="24"/>
          <w:szCs w:val="24"/>
        </w:rPr>
        <w:t>..</w:t>
      </w:r>
      <w:r w:rsidR="003B3903">
        <w:rPr>
          <w:rFonts w:ascii="Times New Roman" w:hAnsi="Times New Roman" w:cs="Times New Roman"/>
          <w:sz w:val="24"/>
          <w:szCs w:val="24"/>
        </w:rPr>
        <w:t>....</w:t>
      </w:r>
      <w:r w:rsidR="004D2AEE">
        <w:rPr>
          <w:rFonts w:ascii="Times New Roman" w:hAnsi="Times New Roman" w:cs="Times New Roman"/>
          <w:sz w:val="24"/>
          <w:szCs w:val="24"/>
        </w:rPr>
        <w:t>6</w:t>
      </w:r>
    </w:p>
    <w:p w:rsidR="003B3903" w:rsidRDefault="001820BA" w:rsidP="000260EB">
      <w:pPr>
        <w:ind w:firstLine="709"/>
        <w:rPr>
          <w:rFonts w:ascii="Times New Roman" w:hAnsi="Times New Roman" w:cs="Times New Roman"/>
          <w:sz w:val="24"/>
          <w:szCs w:val="24"/>
        </w:rPr>
      </w:pPr>
      <w:r>
        <w:rPr>
          <w:rFonts w:ascii="Times New Roman" w:hAnsi="Times New Roman" w:cs="Times New Roman"/>
          <w:sz w:val="24"/>
          <w:szCs w:val="24"/>
        </w:rPr>
        <w:t>Диагностика</w:t>
      </w:r>
      <w:r w:rsidR="003B3903">
        <w:rPr>
          <w:rFonts w:ascii="Times New Roman" w:hAnsi="Times New Roman" w:cs="Times New Roman"/>
          <w:sz w:val="24"/>
          <w:szCs w:val="24"/>
        </w:rPr>
        <w:t>....................................................................................................................................</w:t>
      </w:r>
      <w:r>
        <w:rPr>
          <w:rFonts w:ascii="Times New Roman" w:hAnsi="Times New Roman" w:cs="Times New Roman"/>
          <w:sz w:val="24"/>
          <w:szCs w:val="24"/>
        </w:rPr>
        <w:t>8</w:t>
      </w:r>
    </w:p>
    <w:p w:rsidR="003B3903" w:rsidRDefault="004D2AEE" w:rsidP="000260EB">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Диффренциальная</w:t>
      </w:r>
      <w:proofErr w:type="spellEnd"/>
      <w:r>
        <w:rPr>
          <w:rFonts w:ascii="Times New Roman" w:hAnsi="Times New Roman" w:cs="Times New Roman"/>
          <w:sz w:val="24"/>
          <w:szCs w:val="24"/>
        </w:rPr>
        <w:t xml:space="preserve"> диагностика.........</w:t>
      </w:r>
      <w:r w:rsidR="003B3903">
        <w:rPr>
          <w:rFonts w:ascii="Times New Roman" w:hAnsi="Times New Roman" w:cs="Times New Roman"/>
          <w:sz w:val="24"/>
          <w:szCs w:val="24"/>
        </w:rPr>
        <w:t>.........................................................</w:t>
      </w:r>
      <w:r>
        <w:rPr>
          <w:rFonts w:ascii="Times New Roman" w:hAnsi="Times New Roman" w:cs="Times New Roman"/>
          <w:sz w:val="24"/>
          <w:szCs w:val="24"/>
        </w:rPr>
        <w:t>................................10</w:t>
      </w:r>
    </w:p>
    <w:p w:rsidR="003B3903" w:rsidRDefault="003B3903" w:rsidP="000260EB">
      <w:pPr>
        <w:spacing w:after="0" w:line="240" w:lineRule="auto"/>
        <w:ind w:firstLine="709"/>
        <w:rPr>
          <w:rFonts w:ascii="Times New Roman" w:hAnsi="Times New Roman" w:cs="Times New Roman"/>
          <w:sz w:val="24"/>
          <w:szCs w:val="24"/>
        </w:rPr>
      </w:pPr>
    </w:p>
    <w:p w:rsidR="003B3903" w:rsidRDefault="004D2AEE" w:rsidP="000260EB">
      <w:pPr>
        <w:ind w:firstLine="709"/>
        <w:rPr>
          <w:rFonts w:ascii="Times New Roman" w:hAnsi="Times New Roman" w:cs="Times New Roman"/>
          <w:sz w:val="24"/>
          <w:szCs w:val="24"/>
        </w:rPr>
      </w:pPr>
      <w:r>
        <w:rPr>
          <w:rFonts w:ascii="Times New Roman" w:hAnsi="Times New Roman" w:cs="Times New Roman"/>
          <w:sz w:val="24"/>
          <w:szCs w:val="24"/>
        </w:rPr>
        <w:t>Лечение....</w:t>
      </w:r>
      <w:r w:rsidR="003B3903">
        <w:rPr>
          <w:rFonts w:ascii="Times New Roman" w:hAnsi="Times New Roman" w:cs="Times New Roman"/>
          <w:sz w:val="24"/>
          <w:szCs w:val="24"/>
        </w:rPr>
        <w:t>.....................................................................................................................................</w:t>
      </w:r>
      <w:r>
        <w:rPr>
          <w:rFonts w:ascii="Times New Roman" w:hAnsi="Times New Roman" w:cs="Times New Roman"/>
          <w:sz w:val="24"/>
          <w:szCs w:val="24"/>
        </w:rPr>
        <w:t>11</w:t>
      </w:r>
    </w:p>
    <w:p w:rsidR="003B3903" w:rsidRDefault="000260EB" w:rsidP="000260EB">
      <w:pPr>
        <w:ind w:firstLine="709"/>
        <w:rPr>
          <w:rFonts w:ascii="Times New Roman" w:hAnsi="Times New Roman" w:cs="Times New Roman"/>
          <w:sz w:val="24"/>
          <w:szCs w:val="24"/>
        </w:rPr>
      </w:pPr>
      <w:proofErr w:type="spellStart"/>
      <w:r>
        <w:rPr>
          <w:rFonts w:ascii="Times New Roman" w:hAnsi="Times New Roman" w:cs="Times New Roman"/>
          <w:sz w:val="24"/>
          <w:szCs w:val="24"/>
        </w:rPr>
        <w:t>Пррфилактика</w:t>
      </w:r>
      <w:proofErr w:type="spellEnd"/>
      <w:r w:rsidR="003B3903">
        <w:rPr>
          <w:rFonts w:ascii="Times New Roman" w:hAnsi="Times New Roman" w:cs="Times New Roman"/>
          <w:sz w:val="24"/>
          <w:szCs w:val="24"/>
        </w:rPr>
        <w:t>..............................................................................................................................</w:t>
      </w:r>
      <w:r>
        <w:rPr>
          <w:rFonts w:ascii="Times New Roman" w:hAnsi="Times New Roman" w:cs="Times New Roman"/>
          <w:sz w:val="24"/>
          <w:szCs w:val="24"/>
        </w:rPr>
        <w:t>12</w:t>
      </w:r>
    </w:p>
    <w:p w:rsidR="003B3903" w:rsidRDefault="000260EB" w:rsidP="000260EB">
      <w:pPr>
        <w:ind w:firstLine="709"/>
        <w:rPr>
          <w:rFonts w:ascii="Times New Roman" w:hAnsi="Times New Roman" w:cs="Times New Roman"/>
          <w:sz w:val="24"/>
          <w:szCs w:val="24"/>
        </w:rPr>
      </w:pPr>
      <w:r>
        <w:rPr>
          <w:rFonts w:ascii="Times New Roman" w:hAnsi="Times New Roman" w:cs="Times New Roman"/>
          <w:sz w:val="24"/>
          <w:szCs w:val="24"/>
        </w:rPr>
        <w:t>Заключение</w:t>
      </w:r>
      <w:r w:rsidR="003B3903">
        <w:rPr>
          <w:rFonts w:ascii="Times New Roman" w:hAnsi="Times New Roman" w:cs="Times New Roman"/>
          <w:sz w:val="24"/>
          <w:szCs w:val="24"/>
        </w:rPr>
        <w:t>..........................................................................................................</w:t>
      </w:r>
      <w:r>
        <w:rPr>
          <w:rFonts w:ascii="Times New Roman" w:hAnsi="Times New Roman" w:cs="Times New Roman"/>
          <w:sz w:val="24"/>
          <w:szCs w:val="24"/>
        </w:rPr>
        <w:t>.........................13</w:t>
      </w:r>
    </w:p>
    <w:p w:rsidR="003B3903" w:rsidRDefault="003B3903" w:rsidP="000260EB">
      <w:pPr>
        <w:ind w:firstLine="709"/>
        <w:rPr>
          <w:rFonts w:ascii="Times New Roman" w:hAnsi="Times New Roman" w:cs="Times New Roman"/>
          <w:sz w:val="24"/>
          <w:szCs w:val="24"/>
        </w:rPr>
        <w:sectPr w:rsidR="003B3903" w:rsidSect="003B3903">
          <w:pgSz w:w="11906" w:h="16838"/>
          <w:pgMar w:top="1134" w:right="851" w:bottom="1134" w:left="1701" w:header="709" w:footer="709" w:gutter="0"/>
          <w:pgNumType w:start="1"/>
          <w:cols w:space="708"/>
          <w:titlePg/>
          <w:docGrid w:linePitch="360"/>
        </w:sectPr>
      </w:pPr>
      <w:r>
        <w:rPr>
          <w:rFonts w:ascii="Times New Roman" w:hAnsi="Times New Roman" w:cs="Times New Roman"/>
          <w:sz w:val="24"/>
          <w:szCs w:val="24"/>
        </w:rPr>
        <w:t xml:space="preserve">Список </w:t>
      </w:r>
      <w:r w:rsidR="00953EFC">
        <w:rPr>
          <w:rFonts w:ascii="Times New Roman" w:hAnsi="Times New Roman" w:cs="Times New Roman"/>
          <w:sz w:val="24"/>
          <w:szCs w:val="24"/>
        </w:rPr>
        <w:t>литературы</w:t>
      </w:r>
      <w:r w:rsidR="000260EB">
        <w:rPr>
          <w:rFonts w:ascii="Times New Roman" w:hAnsi="Times New Roman" w:cs="Times New Roman"/>
          <w:sz w:val="24"/>
          <w:szCs w:val="24"/>
        </w:rPr>
        <w:t>......................................................................................................................14</w:t>
      </w:r>
    </w:p>
    <w:p w:rsidR="00E71C10" w:rsidRPr="001820BA" w:rsidRDefault="00E71C10" w:rsidP="000260EB">
      <w:pPr>
        <w:ind w:firstLine="709"/>
        <w:rPr>
          <w:rFonts w:ascii="Times New Roman" w:hAnsi="Times New Roman" w:cs="Times New Roman"/>
          <w:b/>
          <w:sz w:val="24"/>
          <w:szCs w:val="24"/>
        </w:rPr>
      </w:pPr>
      <w:r w:rsidRPr="001820BA">
        <w:rPr>
          <w:rFonts w:ascii="Times New Roman" w:hAnsi="Times New Roman" w:cs="Times New Roman"/>
          <w:b/>
          <w:color w:val="000000"/>
          <w:sz w:val="24"/>
          <w:szCs w:val="24"/>
          <w:shd w:val="clear" w:color="auto" w:fill="FFFFFF"/>
        </w:rPr>
        <w:lastRenderedPageBreak/>
        <w:t>Введение</w:t>
      </w:r>
    </w:p>
    <w:p w:rsidR="00632FC9" w:rsidRDefault="00632FC9" w:rsidP="000260EB">
      <w:pPr>
        <w:ind w:firstLine="709"/>
        <w:rPr>
          <w:rFonts w:ascii="Times New Roman" w:hAnsi="Times New Roman" w:cs="Times New Roman"/>
          <w:color w:val="000000"/>
          <w:sz w:val="24"/>
          <w:szCs w:val="24"/>
          <w:shd w:val="clear" w:color="auto" w:fill="FFFFFF"/>
        </w:rPr>
      </w:pPr>
      <w:r w:rsidRPr="00632FC9">
        <w:rPr>
          <w:rFonts w:ascii="Times New Roman" w:hAnsi="Times New Roman" w:cs="Times New Roman"/>
          <w:color w:val="000000"/>
          <w:sz w:val="24"/>
          <w:szCs w:val="24"/>
          <w:shd w:val="clear" w:color="auto" w:fill="FFFFFF"/>
        </w:rPr>
        <w:t xml:space="preserve">Болезнь </w:t>
      </w:r>
      <w:proofErr w:type="spellStart"/>
      <w:r w:rsidRPr="00632FC9">
        <w:rPr>
          <w:rFonts w:ascii="Times New Roman" w:hAnsi="Times New Roman" w:cs="Times New Roman"/>
          <w:color w:val="000000"/>
          <w:sz w:val="24"/>
          <w:szCs w:val="24"/>
          <w:shd w:val="clear" w:color="auto" w:fill="FFFFFF"/>
        </w:rPr>
        <w:t>Бехчета</w:t>
      </w:r>
      <w:proofErr w:type="spellEnd"/>
      <w:r w:rsidRPr="00632FC9">
        <w:rPr>
          <w:rFonts w:ascii="Times New Roman" w:hAnsi="Times New Roman" w:cs="Times New Roman"/>
          <w:color w:val="000000"/>
          <w:sz w:val="24"/>
          <w:szCs w:val="24"/>
          <w:shd w:val="clear" w:color="auto" w:fill="FFFFFF"/>
        </w:rPr>
        <w:t xml:space="preserve"> (ББ) - это </w:t>
      </w:r>
      <w:r>
        <w:rPr>
          <w:rFonts w:ascii="Times New Roman" w:hAnsi="Times New Roman" w:cs="Times New Roman"/>
          <w:color w:val="000000"/>
          <w:sz w:val="24"/>
          <w:szCs w:val="24"/>
          <w:shd w:val="clear" w:color="auto" w:fill="FFFFFF"/>
        </w:rPr>
        <w:t xml:space="preserve">системный </w:t>
      </w:r>
      <w:proofErr w:type="spellStart"/>
      <w:r>
        <w:rPr>
          <w:rFonts w:ascii="Times New Roman" w:hAnsi="Times New Roman" w:cs="Times New Roman"/>
          <w:color w:val="000000"/>
          <w:sz w:val="24"/>
          <w:szCs w:val="24"/>
          <w:shd w:val="clear" w:color="auto" w:fill="FFFFFF"/>
        </w:rPr>
        <w:t>васкулит</w:t>
      </w:r>
      <w:proofErr w:type="spellEnd"/>
      <w:r>
        <w:rPr>
          <w:rFonts w:ascii="Times New Roman" w:hAnsi="Times New Roman" w:cs="Times New Roman"/>
          <w:color w:val="000000"/>
          <w:sz w:val="24"/>
          <w:szCs w:val="24"/>
          <w:shd w:val="clear" w:color="auto" w:fill="FFFFFF"/>
        </w:rPr>
        <w:t xml:space="preserve"> </w:t>
      </w:r>
      <w:r w:rsidRPr="00632FC9">
        <w:rPr>
          <w:rFonts w:ascii="Times New Roman" w:hAnsi="Times New Roman" w:cs="Times New Roman"/>
          <w:color w:val="000000"/>
          <w:sz w:val="24"/>
          <w:szCs w:val="24"/>
          <w:shd w:val="clear" w:color="auto" w:fill="FFFFFF"/>
        </w:rPr>
        <w:t>неустановленной этиологии, характеризующийся преимущественным поражением слизистой оболочки глаз, полости рта, кожи и половых органов.</w:t>
      </w:r>
      <w:r>
        <w:rPr>
          <w:rFonts w:ascii="Times New Roman" w:hAnsi="Times New Roman" w:cs="Times New Roman"/>
          <w:color w:val="000000"/>
          <w:sz w:val="24"/>
          <w:szCs w:val="24"/>
          <w:shd w:val="clear" w:color="auto" w:fill="FFFFFF"/>
        </w:rPr>
        <w:t xml:space="preserve"> </w:t>
      </w:r>
      <w:r w:rsidRPr="00632FC9">
        <w:rPr>
          <w:rFonts w:ascii="Times New Roman" w:hAnsi="Times New Roman" w:cs="Times New Roman"/>
          <w:color w:val="000000"/>
          <w:sz w:val="24"/>
          <w:szCs w:val="24"/>
          <w:shd w:val="clear" w:color="auto" w:fill="FFFFFF"/>
        </w:rPr>
        <w:t>Как известно, географическую </w:t>
      </w:r>
      <w:r w:rsidRPr="00632FC9">
        <w:rPr>
          <w:rFonts w:ascii="Times New Roman" w:hAnsi="Times New Roman" w:cs="Times New Roman"/>
          <w:sz w:val="24"/>
          <w:szCs w:val="24"/>
          <w:shd w:val="clear" w:color="auto" w:fill="FFFFFF"/>
        </w:rPr>
        <w:t>распространенность</w:t>
      </w:r>
      <w:r w:rsidRPr="00632FC9">
        <w:rPr>
          <w:rFonts w:ascii="Times New Roman" w:hAnsi="Times New Roman" w:cs="Times New Roman"/>
          <w:color w:val="000000"/>
          <w:sz w:val="24"/>
          <w:szCs w:val="24"/>
          <w:shd w:val="clear" w:color="auto" w:fill="FFFFFF"/>
        </w:rPr>
        <w:t> этого заболевания связывают с древним караванным маршрутом, получившим название «</w:t>
      </w:r>
      <w:r w:rsidRPr="00632FC9">
        <w:rPr>
          <w:rFonts w:ascii="Times New Roman" w:hAnsi="Times New Roman" w:cs="Times New Roman"/>
          <w:sz w:val="24"/>
          <w:szCs w:val="24"/>
          <w:shd w:val="clear" w:color="auto" w:fill="FFFFFF"/>
        </w:rPr>
        <w:t>Великий шелковый путь</w:t>
      </w:r>
      <w:r w:rsidRPr="00632FC9">
        <w:rPr>
          <w:rFonts w:ascii="Times New Roman" w:hAnsi="Times New Roman" w:cs="Times New Roman"/>
          <w:color w:val="000000"/>
          <w:sz w:val="24"/>
          <w:szCs w:val="24"/>
          <w:shd w:val="clear" w:color="auto" w:fill="FFFFFF"/>
        </w:rPr>
        <w:t>»: именно на территориях, по которым он когда-то пролегал, до сих пор преимущественно встречаются случаи заболевания ББ. В литературе существуют расхождения о том, проходил ли </w:t>
      </w:r>
      <w:r w:rsidRPr="00632FC9">
        <w:rPr>
          <w:rFonts w:ascii="Times New Roman" w:hAnsi="Times New Roman" w:cs="Times New Roman"/>
          <w:sz w:val="24"/>
          <w:szCs w:val="24"/>
          <w:shd w:val="clear" w:color="auto" w:fill="FFFFFF"/>
        </w:rPr>
        <w:t>Великий шелковый путь</w:t>
      </w:r>
      <w:r w:rsidRPr="00632FC9">
        <w:rPr>
          <w:rFonts w:ascii="Times New Roman" w:hAnsi="Times New Roman" w:cs="Times New Roman"/>
          <w:color w:val="000000"/>
          <w:sz w:val="24"/>
          <w:szCs w:val="24"/>
          <w:shd w:val="clear" w:color="auto" w:fill="FFFFFF"/>
        </w:rPr>
        <w:t xml:space="preserve"> по территории Северного Кавказа, в частности вдоль побережья Каспийского моря. В подтверждение последнего представлены интересные доказательства камнерезные изображения, сохранившиеся на домах дагестанского поселка </w:t>
      </w:r>
      <w:proofErr w:type="spellStart"/>
      <w:r w:rsidRPr="00632FC9">
        <w:rPr>
          <w:rFonts w:ascii="Times New Roman" w:hAnsi="Times New Roman" w:cs="Times New Roman"/>
          <w:color w:val="000000"/>
          <w:sz w:val="24"/>
          <w:szCs w:val="24"/>
          <w:shd w:val="clear" w:color="auto" w:fill="FFFFFF"/>
        </w:rPr>
        <w:t>Кубачи</w:t>
      </w:r>
      <w:proofErr w:type="spellEnd"/>
      <w:r w:rsidRPr="00632FC9">
        <w:rPr>
          <w:rFonts w:ascii="Times New Roman" w:hAnsi="Times New Roman" w:cs="Times New Roman"/>
          <w:color w:val="000000"/>
          <w:sz w:val="24"/>
          <w:szCs w:val="24"/>
          <w:shd w:val="clear" w:color="auto" w:fill="FFFFFF"/>
        </w:rPr>
        <w:t>. Все это дает ответ на вопрос, почему по данным об обращаемости 1/4 от общего числа наблюдаемых в ФГБНУ НИИР им. В.А. Насоновой пациентов с ББ приходится на уроженцев Северного Кавказа</w:t>
      </w:r>
      <w:r>
        <w:rPr>
          <w:rFonts w:ascii="Arial" w:hAnsi="Arial" w:cs="Arial"/>
          <w:color w:val="000000"/>
          <w:sz w:val="19"/>
          <w:szCs w:val="19"/>
        </w:rPr>
        <w:t>.</w:t>
      </w:r>
    </w:p>
    <w:p w:rsidR="00DB1B24" w:rsidRDefault="00632FC9" w:rsidP="000260EB">
      <w:pPr>
        <w:ind w:firstLine="709"/>
        <w:rPr>
          <w:rFonts w:ascii="Times New Roman" w:hAnsi="Times New Roman" w:cs="Times New Roman"/>
          <w:color w:val="000000"/>
          <w:sz w:val="24"/>
          <w:szCs w:val="24"/>
          <w:shd w:val="clear" w:color="auto" w:fill="FFFFFF"/>
        </w:rPr>
      </w:pPr>
      <w:proofErr w:type="spellStart"/>
      <w:r w:rsidRPr="00632FC9">
        <w:rPr>
          <w:rFonts w:ascii="Times New Roman" w:hAnsi="Times New Roman" w:cs="Times New Roman"/>
          <w:color w:val="000000"/>
          <w:sz w:val="24"/>
          <w:szCs w:val="24"/>
          <w:shd w:val="clear" w:color="auto" w:fill="FFFFFF"/>
        </w:rPr>
        <w:t>Хулуси</w:t>
      </w:r>
      <w:proofErr w:type="spellEnd"/>
      <w:r w:rsidRPr="00632FC9">
        <w:rPr>
          <w:rFonts w:ascii="Times New Roman" w:hAnsi="Times New Roman" w:cs="Times New Roman"/>
          <w:color w:val="000000"/>
          <w:sz w:val="24"/>
          <w:szCs w:val="24"/>
          <w:shd w:val="clear" w:color="auto" w:fill="FFFFFF"/>
        </w:rPr>
        <w:t xml:space="preserve"> </w:t>
      </w:r>
      <w:proofErr w:type="spellStart"/>
      <w:r w:rsidRPr="00632FC9">
        <w:rPr>
          <w:rFonts w:ascii="Times New Roman" w:hAnsi="Times New Roman" w:cs="Times New Roman"/>
          <w:color w:val="000000"/>
          <w:sz w:val="24"/>
          <w:szCs w:val="24"/>
          <w:shd w:val="clear" w:color="auto" w:fill="FFFFFF"/>
        </w:rPr>
        <w:t>Бехчет</w:t>
      </w:r>
      <w:proofErr w:type="spellEnd"/>
      <w:r w:rsidRPr="00632FC9">
        <w:rPr>
          <w:rFonts w:ascii="Times New Roman" w:hAnsi="Times New Roman" w:cs="Times New Roman"/>
          <w:color w:val="000000"/>
          <w:sz w:val="24"/>
          <w:szCs w:val="24"/>
          <w:shd w:val="clear" w:color="auto" w:fill="FFFFFF"/>
        </w:rPr>
        <w:t xml:space="preserve"> впервые определил это заболевание как заболевание, вызывающее рецидивирующие оральные и генитальные афты с </w:t>
      </w:r>
      <w:proofErr w:type="spellStart"/>
      <w:r w:rsidRPr="00632FC9">
        <w:rPr>
          <w:rFonts w:ascii="Times New Roman" w:hAnsi="Times New Roman" w:cs="Times New Roman"/>
          <w:color w:val="000000"/>
          <w:sz w:val="24"/>
          <w:szCs w:val="24"/>
          <w:shd w:val="clear" w:color="auto" w:fill="FFFFFF"/>
        </w:rPr>
        <w:t>увеитом</w:t>
      </w:r>
      <w:proofErr w:type="spellEnd"/>
      <w:r w:rsidRPr="00632FC9">
        <w:rPr>
          <w:rFonts w:ascii="Times New Roman" w:hAnsi="Times New Roman" w:cs="Times New Roman"/>
          <w:color w:val="000000"/>
          <w:sz w:val="24"/>
          <w:szCs w:val="24"/>
          <w:shd w:val="clear" w:color="auto" w:fill="FFFFFF"/>
        </w:rPr>
        <w:t xml:space="preserve">. Благодаря расширению знаний о генетической основе, </w:t>
      </w:r>
      <w:proofErr w:type="spellStart"/>
      <w:r w:rsidRPr="00632FC9">
        <w:rPr>
          <w:rFonts w:ascii="Times New Roman" w:hAnsi="Times New Roman" w:cs="Times New Roman"/>
          <w:color w:val="000000"/>
          <w:sz w:val="24"/>
          <w:szCs w:val="24"/>
          <w:shd w:val="clear" w:color="auto" w:fill="FFFFFF"/>
        </w:rPr>
        <w:t>этиопатогенезе</w:t>
      </w:r>
      <w:proofErr w:type="spellEnd"/>
      <w:r w:rsidRPr="00632FC9">
        <w:rPr>
          <w:rFonts w:ascii="Times New Roman" w:hAnsi="Times New Roman" w:cs="Times New Roman"/>
          <w:color w:val="000000"/>
          <w:sz w:val="24"/>
          <w:szCs w:val="24"/>
          <w:shd w:val="clear" w:color="auto" w:fill="FFFFFF"/>
        </w:rPr>
        <w:t xml:space="preserve"> и клинических данных, теперь мы все имее</w:t>
      </w:r>
      <w:r>
        <w:rPr>
          <w:rFonts w:ascii="Times New Roman" w:hAnsi="Times New Roman" w:cs="Times New Roman"/>
          <w:color w:val="000000"/>
          <w:sz w:val="24"/>
          <w:szCs w:val="24"/>
          <w:shd w:val="clear" w:color="auto" w:fill="FFFFFF"/>
        </w:rPr>
        <w:t>м</w:t>
      </w:r>
      <w:r w:rsidRPr="00632FC9">
        <w:rPr>
          <w:rFonts w:ascii="Times New Roman" w:hAnsi="Times New Roman" w:cs="Times New Roman"/>
          <w:color w:val="000000"/>
          <w:sz w:val="24"/>
          <w:szCs w:val="24"/>
          <w:shd w:val="clear" w:color="auto" w:fill="FFFFFF"/>
        </w:rPr>
        <w:t xml:space="preserve"> более обширн</w:t>
      </w:r>
      <w:r>
        <w:rPr>
          <w:rFonts w:ascii="Times New Roman" w:hAnsi="Times New Roman" w:cs="Times New Roman"/>
          <w:color w:val="000000"/>
          <w:sz w:val="24"/>
          <w:szCs w:val="24"/>
          <w:shd w:val="clear" w:color="auto" w:fill="FFFFFF"/>
        </w:rPr>
        <w:t>ое</w:t>
      </w:r>
      <w:r w:rsidRPr="00632FC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представление</w:t>
      </w:r>
      <w:r w:rsidRPr="00632FC9">
        <w:rPr>
          <w:rFonts w:ascii="Times New Roman" w:hAnsi="Times New Roman" w:cs="Times New Roman"/>
          <w:color w:val="000000"/>
          <w:sz w:val="24"/>
          <w:szCs w:val="24"/>
          <w:shd w:val="clear" w:color="auto" w:fill="FFFFFF"/>
        </w:rPr>
        <w:t xml:space="preserve">, чем определение </w:t>
      </w:r>
      <w:proofErr w:type="spellStart"/>
      <w:r w:rsidRPr="00632FC9">
        <w:rPr>
          <w:rFonts w:ascii="Times New Roman" w:hAnsi="Times New Roman" w:cs="Times New Roman"/>
          <w:color w:val="000000"/>
          <w:sz w:val="24"/>
          <w:szCs w:val="24"/>
          <w:shd w:val="clear" w:color="auto" w:fill="FFFFFF"/>
        </w:rPr>
        <w:t>Хулуси</w:t>
      </w:r>
      <w:proofErr w:type="spellEnd"/>
      <w:r w:rsidRPr="00632FC9">
        <w:rPr>
          <w:rFonts w:ascii="Times New Roman" w:hAnsi="Times New Roman" w:cs="Times New Roman"/>
          <w:color w:val="000000"/>
          <w:sz w:val="24"/>
          <w:szCs w:val="24"/>
          <w:shd w:val="clear" w:color="auto" w:fill="FFFFFF"/>
        </w:rPr>
        <w:t xml:space="preserve"> </w:t>
      </w:r>
      <w:proofErr w:type="spellStart"/>
      <w:r w:rsidRPr="00632FC9">
        <w:rPr>
          <w:rFonts w:ascii="Times New Roman" w:hAnsi="Times New Roman" w:cs="Times New Roman"/>
          <w:color w:val="000000"/>
          <w:sz w:val="24"/>
          <w:szCs w:val="24"/>
          <w:shd w:val="clear" w:color="auto" w:fill="FFFFFF"/>
        </w:rPr>
        <w:t>Бехчета</w:t>
      </w:r>
      <w:proofErr w:type="spellEnd"/>
      <w:r w:rsidRPr="00632FC9">
        <w:rPr>
          <w:rFonts w:ascii="Times New Roman" w:hAnsi="Times New Roman" w:cs="Times New Roman"/>
          <w:color w:val="000000"/>
          <w:sz w:val="24"/>
          <w:szCs w:val="24"/>
          <w:shd w:val="clear" w:color="auto" w:fill="FFFFFF"/>
        </w:rPr>
        <w:t xml:space="preserve">. Это системный </w:t>
      </w:r>
      <w:proofErr w:type="spellStart"/>
      <w:r w:rsidRPr="00632FC9">
        <w:rPr>
          <w:rFonts w:ascii="Times New Roman" w:hAnsi="Times New Roman" w:cs="Times New Roman"/>
          <w:color w:val="000000"/>
          <w:sz w:val="24"/>
          <w:szCs w:val="24"/>
          <w:shd w:val="clear" w:color="auto" w:fill="FFFFFF"/>
        </w:rPr>
        <w:t>васкулит</w:t>
      </w:r>
      <w:proofErr w:type="spellEnd"/>
      <w:r w:rsidRPr="00632FC9">
        <w:rPr>
          <w:rFonts w:ascii="Times New Roman" w:hAnsi="Times New Roman" w:cs="Times New Roman"/>
          <w:color w:val="000000"/>
          <w:sz w:val="24"/>
          <w:szCs w:val="24"/>
          <w:shd w:val="clear" w:color="auto" w:fill="FFFFFF"/>
        </w:rPr>
        <w:t xml:space="preserve">, который может поражать кровеносные сосуды любого размера и типа и затрагивать почти все системы органов, включая желудочно-кишечный тракт, нервную систему, опорно-двигательный аппарат и </w:t>
      </w:r>
      <w:proofErr w:type="spellStart"/>
      <w:r w:rsidRPr="00632FC9">
        <w:rPr>
          <w:rFonts w:ascii="Times New Roman" w:hAnsi="Times New Roman" w:cs="Times New Roman"/>
          <w:color w:val="000000"/>
          <w:sz w:val="24"/>
          <w:szCs w:val="24"/>
          <w:shd w:val="clear" w:color="auto" w:fill="FFFFFF"/>
        </w:rPr>
        <w:t>сердечно-сосудистую</w:t>
      </w:r>
      <w:proofErr w:type="spellEnd"/>
      <w:r w:rsidRPr="00632FC9">
        <w:rPr>
          <w:rFonts w:ascii="Times New Roman" w:hAnsi="Times New Roman" w:cs="Times New Roman"/>
          <w:color w:val="000000"/>
          <w:sz w:val="24"/>
          <w:szCs w:val="24"/>
          <w:shd w:val="clear" w:color="auto" w:fill="FFFFFF"/>
        </w:rPr>
        <w:t xml:space="preserve"> систему. Хотя наше понимание основного механизма </w:t>
      </w:r>
      <w:r>
        <w:rPr>
          <w:rFonts w:ascii="Times New Roman" w:hAnsi="Times New Roman" w:cs="Times New Roman"/>
          <w:color w:val="000000"/>
          <w:sz w:val="24"/>
          <w:szCs w:val="24"/>
          <w:shd w:val="clear" w:color="auto" w:fill="FFFFFF"/>
        </w:rPr>
        <w:t>ББ</w:t>
      </w:r>
      <w:r w:rsidRPr="00632FC9">
        <w:rPr>
          <w:rFonts w:ascii="Times New Roman" w:hAnsi="Times New Roman" w:cs="Times New Roman"/>
          <w:color w:val="000000"/>
          <w:sz w:val="24"/>
          <w:szCs w:val="24"/>
          <w:shd w:val="clear" w:color="auto" w:fill="FFFFFF"/>
        </w:rPr>
        <w:t xml:space="preserve"> расширяется день ото дня, </w:t>
      </w:r>
      <w:proofErr w:type="spellStart"/>
      <w:r w:rsidRPr="00632FC9">
        <w:rPr>
          <w:rFonts w:ascii="Times New Roman" w:hAnsi="Times New Roman" w:cs="Times New Roman"/>
          <w:color w:val="000000"/>
          <w:sz w:val="24"/>
          <w:szCs w:val="24"/>
          <w:shd w:val="clear" w:color="auto" w:fill="FFFFFF"/>
        </w:rPr>
        <w:t>этиопатогенез</w:t>
      </w:r>
      <w:proofErr w:type="spellEnd"/>
      <w:r w:rsidRPr="00632FC9">
        <w:rPr>
          <w:rFonts w:ascii="Times New Roman" w:hAnsi="Times New Roman" w:cs="Times New Roman"/>
          <w:color w:val="000000"/>
          <w:sz w:val="24"/>
          <w:szCs w:val="24"/>
          <w:shd w:val="clear" w:color="auto" w:fill="FFFFFF"/>
        </w:rPr>
        <w:t xml:space="preserve"> и </w:t>
      </w:r>
      <w:proofErr w:type="spellStart"/>
      <w:r w:rsidRPr="00632FC9">
        <w:rPr>
          <w:rFonts w:ascii="Times New Roman" w:hAnsi="Times New Roman" w:cs="Times New Roman"/>
          <w:color w:val="000000"/>
          <w:sz w:val="24"/>
          <w:szCs w:val="24"/>
          <w:shd w:val="clear" w:color="auto" w:fill="FFFFFF"/>
        </w:rPr>
        <w:t>иммуногенный</w:t>
      </w:r>
      <w:proofErr w:type="spellEnd"/>
      <w:r w:rsidRPr="00632FC9">
        <w:rPr>
          <w:rFonts w:ascii="Times New Roman" w:hAnsi="Times New Roman" w:cs="Times New Roman"/>
          <w:color w:val="000000"/>
          <w:sz w:val="24"/>
          <w:szCs w:val="24"/>
          <w:shd w:val="clear" w:color="auto" w:fill="FFFFFF"/>
        </w:rPr>
        <w:t xml:space="preserve"> фон заболевания не могут быть полностью объяснены и остаются неясными. В свете современных знаний широко распространено мнение, что различные идентифицированные и / или </w:t>
      </w:r>
      <w:proofErr w:type="spellStart"/>
      <w:r w:rsidRPr="00632FC9">
        <w:rPr>
          <w:rFonts w:ascii="Times New Roman" w:hAnsi="Times New Roman" w:cs="Times New Roman"/>
          <w:color w:val="000000"/>
          <w:sz w:val="24"/>
          <w:szCs w:val="24"/>
          <w:shd w:val="clear" w:color="auto" w:fill="FFFFFF"/>
        </w:rPr>
        <w:t>неидентифицированные</w:t>
      </w:r>
      <w:proofErr w:type="spellEnd"/>
      <w:r w:rsidRPr="00632FC9">
        <w:rPr>
          <w:rFonts w:ascii="Times New Roman" w:hAnsi="Times New Roman" w:cs="Times New Roman"/>
          <w:color w:val="000000"/>
          <w:sz w:val="24"/>
          <w:szCs w:val="24"/>
          <w:shd w:val="clear" w:color="auto" w:fill="FFFFFF"/>
        </w:rPr>
        <w:t xml:space="preserve"> инфекционные и / или средовые триггеры могут играть роль триггера у людей с генетической предрасположенностью. Хотя болезнь обычно развивается в молодом возрасте (между вторым и четвертым десятилетиями жизни), сообщается, что около 15–20% всех пациентов </w:t>
      </w:r>
      <w:proofErr w:type="spellStart"/>
      <w:r w:rsidRPr="00632FC9">
        <w:rPr>
          <w:rFonts w:ascii="Times New Roman" w:hAnsi="Times New Roman" w:cs="Times New Roman"/>
          <w:color w:val="000000"/>
          <w:sz w:val="24"/>
          <w:szCs w:val="24"/>
          <w:shd w:val="clear" w:color="auto" w:fill="FFFFFF"/>
        </w:rPr>
        <w:t>Бехчета</w:t>
      </w:r>
      <w:proofErr w:type="spellEnd"/>
      <w:r w:rsidRPr="00632FC9">
        <w:rPr>
          <w:rFonts w:ascii="Times New Roman" w:hAnsi="Times New Roman" w:cs="Times New Roman"/>
          <w:color w:val="000000"/>
          <w:sz w:val="24"/>
          <w:szCs w:val="24"/>
          <w:shd w:val="clear" w:color="auto" w:fill="FFFFFF"/>
        </w:rPr>
        <w:t xml:space="preserve"> развиваются в детстве. Детская </w:t>
      </w:r>
      <w:r>
        <w:rPr>
          <w:rFonts w:ascii="Times New Roman" w:hAnsi="Times New Roman" w:cs="Times New Roman"/>
          <w:color w:val="000000"/>
          <w:sz w:val="24"/>
          <w:szCs w:val="24"/>
          <w:shd w:val="clear" w:color="auto" w:fill="FFFFFF"/>
        </w:rPr>
        <w:t xml:space="preserve">ББ </w:t>
      </w:r>
      <w:r w:rsidRPr="00632FC9">
        <w:rPr>
          <w:rFonts w:ascii="Times New Roman" w:hAnsi="Times New Roman" w:cs="Times New Roman"/>
          <w:color w:val="000000"/>
          <w:sz w:val="24"/>
          <w:szCs w:val="24"/>
          <w:shd w:val="clear" w:color="auto" w:fill="FFFFFF"/>
        </w:rPr>
        <w:t>отличается от взрослых не только возрастом начала, но и частотой и распределением клинических проявлений, серьезностью заболевания и исходом. Кроме того, заболевани</w:t>
      </w:r>
      <w:r w:rsidR="00DB1B24">
        <w:rPr>
          <w:rFonts w:ascii="Times New Roman" w:hAnsi="Times New Roman" w:cs="Times New Roman"/>
          <w:color w:val="000000"/>
          <w:sz w:val="24"/>
          <w:szCs w:val="24"/>
          <w:shd w:val="clear" w:color="auto" w:fill="FFFFFF"/>
        </w:rPr>
        <w:t>е у детей</w:t>
      </w:r>
      <w:r w:rsidRPr="00632FC9">
        <w:rPr>
          <w:rFonts w:ascii="Times New Roman" w:hAnsi="Times New Roman" w:cs="Times New Roman"/>
          <w:color w:val="000000"/>
          <w:sz w:val="24"/>
          <w:szCs w:val="24"/>
          <w:shd w:val="clear" w:color="auto" w:fill="FFFFFF"/>
        </w:rPr>
        <w:t xml:space="preserve"> обычно начинается с неполным клиническим фенотипом и развитие полномасштабного фенотипа болезни занимает больше времени </w:t>
      </w:r>
      <w:r>
        <w:rPr>
          <w:rFonts w:ascii="Times New Roman" w:hAnsi="Times New Roman" w:cs="Times New Roman"/>
          <w:color w:val="000000"/>
          <w:sz w:val="24"/>
          <w:szCs w:val="24"/>
          <w:shd w:val="clear" w:color="auto" w:fill="FFFFFF"/>
        </w:rPr>
        <w:t>у</w:t>
      </w:r>
      <w:r w:rsidRPr="00632FC9">
        <w:rPr>
          <w:rFonts w:ascii="Times New Roman" w:hAnsi="Times New Roman" w:cs="Times New Roman"/>
          <w:color w:val="000000"/>
          <w:sz w:val="24"/>
          <w:szCs w:val="24"/>
          <w:shd w:val="clear" w:color="auto" w:fill="FFFFFF"/>
        </w:rPr>
        <w:t xml:space="preserve"> педиатрических пациент</w:t>
      </w:r>
      <w:r>
        <w:rPr>
          <w:rFonts w:ascii="Times New Roman" w:hAnsi="Times New Roman" w:cs="Times New Roman"/>
          <w:color w:val="000000"/>
          <w:sz w:val="24"/>
          <w:szCs w:val="24"/>
          <w:shd w:val="clear" w:color="auto" w:fill="FFFFFF"/>
        </w:rPr>
        <w:t>ов</w:t>
      </w:r>
      <w:r w:rsidRPr="00632FC9">
        <w:rPr>
          <w:rFonts w:ascii="Times New Roman" w:hAnsi="Times New Roman" w:cs="Times New Roman"/>
          <w:color w:val="000000"/>
          <w:sz w:val="24"/>
          <w:szCs w:val="24"/>
          <w:shd w:val="clear" w:color="auto" w:fill="FFFFFF"/>
        </w:rPr>
        <w:t xml:space="preserve">. Диагноз устанавливается на основании </w:t>
      </w:r>
      <w:r w:rsidR="00DB1B24">
        <w:rPr>
          <w:rFonts w:ascii="Times New Roman" w:hAnsi="Times New Roman" w:cs="Times New Roman"/>
          <w:color w:val="000000"/>
          <w:sz w:val="24"/>
          <w:szCs w:val="24"/>
          <w:shd w:val="clear" w:color="auto" w:fill="FFFFFF"/>
        </w:rPr>
        <w:t xml:space="preserve">одних лишь </w:t>
      </w:r>
      <w:r w:rsidRPr="00632FC9">
        <w:rPr>
          <w:rFonts w:ascii="Times New Roman" w:hAnsi="Times New Roman" w:cs="Times New Roman"/>
          <w:color w:val="000000"/>
          <w:sz w:val="24"/>
          <w:szCs w:val="24"/>
          <w:shd w:val="clear" w:color="auto" w:fill="FFFFFF"/>
        </w:rPr>
        <w:t>клинических данных из-за отсутствия специ</w:t>
      </w:r>
      <w:r>
        <w:rPr>
          <w:rFonts w:ascii="Times New Roman" w:hAnsi="Times New Roman" w:cs="Times New Roman"/>
          <w:color w:val="000000"/>
          <w:sz w:val="24"/>
          <w:szCs w:val="24"/>
          <w:shd w:val="clear" w:color="auto" w:fill="FFFFFF"/>
        </w:rPr>
        <w:t>фического диагностического тест</w:t>
      </w:r>
      <w:r w:rsidR="00DB1B24">
        <w:rPr>
          <w:rFonts w:ascii="Times New Roman" w:hAnsi="Times New Roman" w:cs="Times New Roman"/>
          <w:color w:val="000000"/>
          <w:sz w:val="24"/>
          <w:szCs w:val="24"/>
          <w:shd w:val="clear" w:color="auto" w:fill="FFFFFF"/>
        </w:rPr>
        <w:t>а</w:t>
      </w:r>
      <w:r w:rsidRPr="00632F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Классификация, </w:t>
      </w:r>
      <w:r w:rsidRPr="00632FC9">
        <w:rPr>
          <w:rFonts w:ascii="Times New Roman" w:hAnsi="Times New Roman" w:cs="Times New Roman"/>
          <w:color w:val="000000"/>
          <w:sz w:val="24"/>
          <w:szCs w:val="24"/>
          <w:shd w:val="clear" w:color="auto" w:fill="FFFFFF"/>
        </w:rPr>
        <w:t>предложен</w:t>
      </w:r>
      <w:r>
        <w:rPr>
          <w:rFonts w:ascii="Times New Roman" w:hAnsi="Times New Roman" w:cs="Times New Roman"/>
          <w:color w:val="000000"/>
          <w:sz w:val="24"/>
          <w:szCs w:val="24"/>
          <w:shd w:val="clear" w:color="auto" w:fill="FFFFFF"/>
        </w:rPr>
        <w:t>н</w:t>
      </w:r>
      <w:r w:rsidRPr="00632FC9">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я</w:t>
      </w:r>
      <w:r w:rsidRPr="00632FC9">
        <w:rPr>
          <w:rFonts w:ascii="Times New Roman" w:hAnsi="Times New Roman" w:cs="Times New Roman"/>
          <w:color w:val="000000"/>
          <w:sz w:val="24"/>
          <w:szCs w:val="24"/>
          <w:shd w:val="clear" w:color="auto" w:fill="FFFFFF"/>
        </w:rPr>
        <w:t xml:space="preserve"> для взрослых </w:t>
      </w:r>
      <w:r>
        <w:rPr>
          <w:rFonts w:ascii="Times New Roman" w:hAnsi="Times New Roman" w:cs="Times New Roman"/>
          <w:color w:val="000000"/>
          <w:sz w:val="24"/>
          <w:szCs w:val="24"/>
          <w:shd w:val="clear" w:color="auto" w:fill="FFFFFF"/>
        </w:rPr>
        <w:t>с ББ,</w:t>
      </w:r>
      <w:r w:rsidRPr="00632FC9">
        <w:rPr>
          <w:rFonts w:ascii="Times New Roman" w:hAnsi="Times New Roman" w:cs="Times New Roman"/>
          <w:color w:val="000000"/>
          <w:sz w:val="24"/>
          <w:szCs w:val="24"/>
          <w:shd w:val="clear" w:color="auto" w:fill="FFFFFF"/>
        </w:rPr>
        <w:t xml:space="preserve"> до </w:t>
      </w:r>
      <w:r w:rsidR="00DB1B24">
        <w:rPr>
          <w:rFonts w:ascii="Times New Roman" w:hAnsi="Times New Roman" w:cs="Times New Roman"/>
          <w:color w:val="000000"/>
          <w:sz w:val="24"/>
          <w:szCs w:val="24"/>
          <w:shd w:val="clear" w:color="auto" w:fill="FFFFFF"/>
        </w:rPr>
        <w:t>сих пор</w:t>
      </w:r>
      <w:r w:rsidRPr="00632FC9">
        <w:rPr>
          <w:rFonts w:ascii="Times New Roman" w:hAnsi="Times New Roman" w:cs="Times New Roman"/>
          <w:color w:val="000000"/>
          <w:sz w:val="24"/>
          <w:szCs w:val="24"/>
          <w:shd w:val="clear" w:color="auto" w:fill="FFFFFF"/>
        </w:rPr>
        <w:t xml:space="preserve"> широко используется</w:t>
      </w:r>
      <w:r w:rsidR="00DB1B24">
        <w:rPr>
          <w:rFonts w:ascii="Times New Roman" w:hAnsi="Times New Roman" w:cs="Times New Roman"/>
          <w:color w:val="000000"/>
          <w:sz w:val="24"/>
          <w:szCs w:val="24"/>
          <w:shd w:val="clear" w:color="auto" w:fill="FFFFFF"/>
        </w:rPr>
        <w:t xml:space="preserve"> в том числе и у детей</w:t>
      </w:r>
      <w:r w:rsidRPr="00632FC9">
        <w:rPr>
          <w:rFonts w:ascii="Times New Roman" w:hAnsi="Times New Roman" w:cs="Times New Roman"/>
          <w:color w:val="000000"/>
          <w:sz w:val="24"/>
          <w:szCs w:val="24"/>
          <w:shd w:val="clear" w:color="auto" w:fill="FFFFFF"/>
        </w:rPr>
        <w:t xml:space="preserve">. Единственными критериями классификации, предложенными для </w:t>
      </w:r>
      <w:r w:rsidR="00DB1B24">
        <w:rPr>
          <w:rFonts w:ascii="Times New Roman" w:hAnsi="Times New Roman" w:cs="Times New Roman"/>
          <w:color w:val="000000"/>
          <w:sz w:val="24"/>
          <w:szCs w:val="24"/>
          <w:shd w:val="clear" w:color="auto" w:fill="FFFFFF"/>
        </w:rPr>
        <w:t>ББ</w:t>
      </w:r>
      <w:r w:rsidRPr="00632FC9">
        <w:rPr>
          <w:rFonts w:ascii="Times New Roman" w:hAnsi="Times New Roman" w:cs="Times New Roman"/>
          <w:color w:val="000000"/>
          <w:sz w:val="24"/>
          <w:szCs w:val="24"/>
          <w:shd w:val="clear" w:color="auto" w:fill="FFFFFF"/>
        </w:rPr>
        <w:t xml:space="preserve"> с дебютом у </w:t>
      </w:r>
      <w:r w:rsidR="00DB1B24">
        <w:rPr>
          <w:rFonts w:ascii="Times New Roman" w:hAnsi="Times New Roman" w:cs="Times New Roman"/>
          <w:color w:val="000000"/>
          <w:sz w:val="24"/>
          <w:szCs w:val="24"/>
          <w:shd w:val="clear" w:color="auto" w:fill="FFFFFF"/>
        </w:rPr>
        <w:t>педиатрических пациентов</w:t>
      </w:r>
      <w:r w:rsidRPr="00632FC9">
        <w:rPr>
          <w:rFonts w:ascii="Times New Roman" w:hAnsi="Times New Roman" w:cs="Times New Roman"/>
          <w:color w:val="000000"/>
          <w:sz w:val="24"/>
          <w:szCs w:val="24"/>
          <w:shd w:val="clear" w:color="auto" w:fill="FFFFFF"/>
        </w:rPr>
        <w:t xml:space="preserve">, являются критерии классификации группы </w:t>
      </w:r>
      <w:proofErr w:type="spellStart"/>
      <w:r w:rsidRPr="00632FC9">
        <w:rPr>
          <w:rFonts w:ascii="Times New Roman" w:hAnsi="Times New Roman" w:cs="Times New Roman"/>
          <w:color w:val="000000"/>
          <w:sz w:val="24"/>
          <w:szCs w:val="24"/>
          <w:shd w:val="clear" w:color="auto" w:fill="FFFFFF"/>
        </w:rPr>
        <w:t>Pediatric</w:t>
      </w:r>
      <w:proofErr w:type="spellEnd"/>
      <w:r w:rsidRPr="00632FC9">
        <w:rPr>
          <w:rFonts w:ascii="Times New Roman" w:hAnsi="Times New Roman" w:cs="Times New Roman"/>
          <w:color w:val="000000"/>
          <w:sz w:val="24"/>
          <w:szCs w:val="24"/>
          <w:shd w:val="clear" w:color="auto" w:fill="FFFFFF"/>
        </w:rPr>
        <w:t xml:space="preserve"> </w:t>
      </w:r>
      <w:proofErr w:type="spellStart"/>
      <w:r w:rsidRPr="00632FC9">
        <w:rPr>
          <w:rFonts w:ascii="Times New Roman" w:hAnsi="Times New Roman" w:cs="Times New Roman"/>
          <w:color w:val="000000"/>
          <w:sz w:val="24"/>
          <w:szCs w:val="24"/>
          <w:shd w:val="clear" w:color="auto" w:fill="FFFFFF"/>
        </w:rPr>
        <w:t>Behçet's</w:t>
      </w:r>
      <w:proofErr w:type="spellEnd"/>
      <w:r w:rsidRPr="00632FC9">
        <w:rPr>
          <w:rFonts w:ascii="Times New Roman" w:hAnsi="Times New Roman" w:cs="Times New Roman"/>
          <w:color w:val="000000"/>
          <w:sz w:val="24"/>
          <w:szCs w:val="24"/>
          <w:shd w:val="clear" w:color="auto" w:fill="FFFFFF"/>
        </w:rPr>
        <w:t xml:space="preserve"> </w:t>
      </w:r>
      <w:proofErr w:type="spellStart"/>
      <w:r w:rsidRPr="00632FC9">
        <w:rPr>
          <w:rFonts w:ascii="Times New Roman" w:hAnsi="Times New Roman" w:cs="Times New Roman"/>
          <w:color w:val="000000"/>
          <w:sz w:val="24"/>
          <w:szCs w:val="24"/>
          <w:shd w:val="clear" w:color="auto" w:fill="FFFFFF"/>
        </w:rPr>
        <w:t>Disease</w:t>
      </w:r>
      <w:proofErr w:type="spellEnd"/>
      <w:r w:rsidRPr="00632FC9">
        <w:rPr>
          <w:rFonts w:ascii="Times New Roman" w:hAnsi="Times New Roman" w:cs="Times New Roman"/>
          <w:color w:val="000000"/>
          <w:sz w:val="24"/>
          <w:szCs w:val="24"/>
          <w:shd w:val="clear" w:color="auto" w:fill="FFFFFF"/>
        </w:rPr>
        <w:t>. </w:t>
      </w:r>
    </w:p>
    <w:p w:rsidR="00DB1B24" w:rsidRDefault="00632FC9" w:rsidP="000260EB">
      <w:pPr>
        <w:ind w:firstLine="709"/>
        <w:rPr>
          <w:rFonts w:ascii="Times New Roman" w:hAnsi="Times New Roman" w:cs="Times New Roman"/>
          <w:color w:val="000000"/>
          <w:sz w:val="24"/>
          <w:szCs w:val="24"/>
          <w:shd w:val="clear" w:color="auto" w:fill="FFFFFF"/>
        </w:rPr>
      </w:pPr>
      <w:r w:rsidRPr="00632FC9">
        <w:rPr>
          <w:rFonts w:ascii="Times New Roman" w:hAnsi="Times New Roman" w:cs="Times New Roman"/>
          <w:color w:val="000000"/>
          <w:sz w:val="24"/>
          <w:szCs w:val="24"/>
          <w:shd w:val="clear" w:color="auto" w:fill="FFFFFF"/>
        </w:rPr>
        <w:t xml:space="preserve">В связи с широким распространением заболевания среди различных систем органов, лечение </w:t>
      </w:r>
      <w:r w:rsidR="00DB1B24">
        <w:rPr>
          <w:rFonts w:ascii="Times New Roman" w:hAnsi="Times New Roman" w:cs="Times New Roman"/>
          <w:color w:val="000000"/>
          <w:sz w:val="24"/>
          <w:szCs w:val="24"/>
          <w:shd w:val="clear" w:color="auto" w:fill="FFFFFF"/>
        </w:rPr>
        <w:t>ББ</w:t>
      </w:r>
      <w:r w:rsidRPr="00632FC9">
        <w:rPr>
          <w:rFonts w:ascii="Times New Roman" w:hAnsi="Times New Roman" w:cs="Times New Roman"/>
          <w:color w:val="000000"/>
          <w:sz w:val="24"/>
          <w:szCs w:val="24"/>
          <w:shd w:val="clear" w:color="auto" w:fill="FFFFFF"/>
        </w:rPr>
        <w:t xml:space="preserve"> должно осуществляться с применением междисциплинарного подхода. </w:t>
      </w:r>
    </w:p>
    <w:p w:rsidR="00DE2041" w:rsidRPr="00632FC9" w:rsidRDefault="00DB1B24" w:rsidP="000260EB">
      <w:pPr>
        <w:ind w:firstLine="709"/>
        <w:rPr>
          <w:rFonts w:ascii="Times New Roman" w:hAnsi="Times New Roman" w:cs="Times New Roman"/>
          <w:color w:val="000000"/>
          <w:sz w:val="24"/>
          <w:szCs w:val="24"/>
          <w:shd w:val="clear" w:color="auto" w:fill="FFFFFF"/>
        </w:rPr>
      </w:pPr>
      <w:r w:rsidRPr="00DB1B24">
        <w:rPr>
          <w:rFonts w:ascii="Times New Roman" w:hAnsi="Times New Roman" w:cs="Times New Roman"/>
          <w:color w:val="000000"/>
          <w:sz w:val="24"/>
          <w:szCs w:val="24"/>
          <w:shd w:val="clear" w:color="auto" w:fill="FFFFFF"/>
        </w:rPr>
        <w:t xml:space="preserve">В этом реферате будут изложены определение, клинические данные, эпидемиология, </w:t>
      </w:r>
      <w:proofErr w:type="spellStart"/>
      <w:r w:rsidRPr="00DB1B24">
        <w:rPr>
          <w:rFonts w:ascii="Times New Roman" w:hAnsi="Times New Roman" w:cs="Times New Roman"/>
          <w:color w:val="000000"/>
          <w:sz w:val="24"/>
          <w:szCs w:val="24"/>
          <w:shd w:val="clear" w:color="auto" w:fill="FFFFFF"/>
        </w:rPr>
        <w:t>этиопатогенез</w:t>
      </w:r>
      <w:proofErr w:type="spellEnd"/>
      <w:r w:rsidRPr="00DB1B24">
        <w:rPr>
          <w:rFonts w:ascii="Times New Roman" w:hAnsi="Times New Roman" w:cs="Times New Roman"/>
          <w:color w:val="000000"/>
          <w:sz w:val="24"/>
          <w:szCs w:val="24"/>
          <w:shd w:val="clear" w:color="auto" w:fill="FFFFFF"/>
        </w:rPr>
        <w:t xml:space="preserve"> и лечение детской болезни </w:t>
      </w:r>
      <w:proofErr w:type="spellStart"/>
      <w:r w:rsidRPr="00DB1B24">
        <w:rPr>
          <w:rFonts w:ascii="Times New Roman" w:hAnsi="Times New Roman" w:cs="Times New Roman"/>
          <w:color w:val="000000"/>
          <w:sz w:val="24"/>
          <w:szCs w:val="24"/>
          <w:shd w:val="clear" w:color="auto" w:fill="FFFFFF"/>
        </w:rPr>
        <w:t>Бехчета</w:t>
      </w:r>
      <w:proofErr w:type="spellEnd"/>
      <w:r w:rsidRPr="00DB1B24">
        <w:rPr>
          <w:rFonts w:ascii="Times New Roman" w:hAnsi="Times New Roman" w:cs="Times New Roman"/>
          <w:color w:val="000000"/>
          <w:sz w:val="24"/>
          <w:szCs w:val="24"/>
          <w:shd w:val="clear" w:color="auto" w:fill="FFFFFF"/>
        </w:rPr>
        <w:t>.</w:t>
      </w:r>
      <w:r w:rsidR="00DE2041" w:rsidRPr="00632FC9">
        <w:rPr>
          <w:rFonts w:ascii="Times New Roman" w:hAnsi="Times New Roman" w:cs="Times New Roman"/>
          <w:color w:val="000000"/>
          <w:sz w:val="24"/>
          <w:szCs w:val="24"/>
          <w:shd w:val="clear" w:color="auto" w:fill="FFFFFF"/>
        </w:rPr>
        <w:br w:type="page"/>
      </w:r>
    </w:p>
    <w:p w:rsidR="00DE2041" w:rsidRPr="001820BA" w:rsidRDefault="00DE2041" w:rsidP="000260EB">
      <w:pPr>
        <w:pStyle w:val="a3"/>
        <w:spacing w:before="125" w:beforeAutospacing="0" w:after="0" w:afterAutospacing="0"/>
        <w:ind w:firstLine="709"/>
        <w:textAlignment w:val="top"/>
        <w:rPr>
          <w:b/>
          <w:color w:val="000000"/>
        </w:rPr>
      </w:pPr>
      <w:r w:rsidRPr="001820BA">
        <w:rPr>
          <w:b/>
          <w:color w:val="000000"/>
        </w:rPr>
        <w:lastRenderedPageBreak/>
        <w:t>Эпидемиология</w:t>
      </w:r>
    </w:p>
    <w:p w:rsidR="00DE2041" w:rsidRDefault="00DE2041" w:rsidP="000260EB">
      <w:pPr>
        <w:pStyle w:val="a3"/>
        <w:spacing w:before="125" w:beforeAutospacing="0" w:after="0" w:afterAutospacing="0"/>
        <w:ind w:firstLine="709"/>
        <w:textAlignment w:val="top"/>
      </w:pPr>
      <w:r w:rsidRPr="00632FC9">
        <w:rPr>
          <w:color w:val="000000"/>
        </w:rPr>
        <w:t xml:space="preserve">ББ возникает в основном в определенных этнических группах, относящихся к народам «Великого шелкового пути» (японцы, корейцы, иранцы, арабы, турки, народы Северного Кавказа), но может встречаться у представителей любого этноса, на любой территории, что связано с миграционными процессами. </w:t>
      </w:r>
      <w:r w:rsidRPr="00632FC9">
        <w:t>Эпидемиологических данных о распространенности ББ в России нет. Известно, что наиболее часто ББ встречается в России среди уроженцев Северного Кавказа.</w:t>
      </w:r>
    </w:p>
    <w:p w:rsidR="00DB1B24" w:rsidRDefault="00DB1B24" w:rsidP="000260EB">
      <w:pPr>
        <w:pStyle w:val="a3"/>
        <w:spacing w:before="125" w:beforeAutospacing="0" w:after="0" w:afterAutospacing="0"/>
        <w:ind w:firstLine="709"/>
        <w:textAlignment w:val="top"/>
      </w:pPr>
      <w:r w:rsidRPr="00DB1B24">
        <w:t xml:space="preserve">Средний возраст начала развития ББ у детей колеблется от 4,9 до 12,3 лет, а задержка постановки диагноза составляет около 3 лет в зарегистрированных педиатрических когортах. Подобно </w:t>
      </w:r>
      <w:r>
        <w:t>ББ</w:t>
      </w:r>
      <w:r w:rsidRPr="00DB1B24">
        <w:t xml:space="preserve"> у взрослых, болезнь </w:t>
      </w:r>
      <w:proofErr w:type="spellStart"/>
      <w:r w:rsidRPr="00DB1B24">
        <w:t>Бехчета</w:t>
      </w:r>
      <w:proofErr w:type="spellEnd"/>
      <w:r w:rsidRPr="00DB1B24">
        <w:t xml:space="preserve"> в педиатрии также одинаково наблюдается у обоих полов. Частота и тяжесть клинических проявлений различаются в зависимости от пола. </w:t>
      </w:r>
      <w:r>
        <w:t>Мальчики</w:t>
      </w:r>
      <w:r w:rsidRPr="00DB1B24">
        <w:t xml:space="preserve"> имеют более тяжелое течение заболевания , чем </w:t>
      </w:r>
      <w:r>
        <w:t>девочки</w:t>
      </w:r>
      <w:r w:rsidRPr="00DB1B24">
        <w:t xml:space="preserve">. В то время как тяжелый </w:t>
      </w:r>
      <w:proofErr w:type="spellStart"/>
      <w:r w:rsidRPr="00DB1B24">
        <w:t>увеит</w:t>
      </w:r>
      <w:proofErr w:type="spellEnd"/>
      <w:r w:rsidRPr="00DB1B24">
        <w:t xml:space="preserve"> и сосудистые заболевания чаще встречаются у м</w:t>
      </w:r>
      <w:r>
        <w:t>альчиков</w:t>
      </w:r>
      <w:r w:rsidRPr="00DB1B24">
        <w:t xml:space="preserve">, генитальные афты и узловатая эритема чаще встречаются у девочек. Также показано, что частота клинических проявлений зависит не только от пола, но и от географического региона. Группа исследования PEDBD показала, что дети из европейских стран по сравнению с неевропейскими сверстниками чаще имеют суставные, желудочно-кишечные и неврологические симптомы. Кроме того, у детей неевропейского происхождения часто встречаются такие кожные проявления, как угри, </w:t>
      </w:r>
      <w:proofErr w:type="spellStart"/>
      <w:r w:rsidRPr="00DB1B24">
        <w:t>псевдофолликулит</w:t>
      </w:r>
      <w:proofErr w:type="spellEnd"/>
      <w:r w:rsidRPr="00DB1B24">
        <w:t xml:space="preserve"> и некротический фолликулит.</w:t>
      </w:r>
    </w:p>
    <w:p w:rsidR="00DB1B24" w:rsidRPr="00DB1B24" w:rsidRDefault="00DB1B24" w:rsidP="000260EB">
      <w:pPr>
        <w:pStyle w:val="a3"/>
        <w:spacing w:before="125" w:beforeAutospacing="0" w:after="0" w:afterAutospacing="0"/>
        <w:ind w:firstLine="709"/>
        <w:textAlignment w:val="top"/>
      </w:pPr>
    </w:p>
    <w:p w:rsidR="00DB1B24" w:rsidRPr="001820BA" w:rsidRDefault="00DE2041" w:rsidP="000260EB">
      <w:pPr>
        <w:ind w:firstLine="709"/>
        <w:rPr>
          <w:rFonts w:ascii="Times New Roman" w:hAnsi="Times New Roman" w:cs="Times New Roman"/>
          <w:b/>
          <w:color w:val="000000"/>
          <w:sz w:val="24"/>
          <w:szCs w:val="24"/>
        </w:rPr>
      </w:pPr>
      <w:r w:rsidRPr="001820BA">
        <w:rPr>
          <w:rFonts w:ascii="Times New Roman" w:hAnsi="Times New Roman" w:cs="Times New Roman"/>
          <w:b/>
          <w:color w:val="000000"/>
          <w:sz w:val="24"/>
          <w:szCs w:val="24"/>
        </w:rPr>
        <w:t>Этиология и патогенез</w:t>
      </w:r>
    </w:p>
    <w:p w:rsidR="00DB1B24" w:rsidRPr="00DB1B24" w:rsidRDefault="00DB1B24" w:rsidP="000260EB">
      <w:pPr>
        <w:ind w:firstLine="709"/>
        <w:rPr>
          <w:rFonts w:ascii="Times New Roman" w:hAnsi="Times New Roman" w:cs="Times New Roman"/>
          <w:color w:val="000000"/>
          <w:sz w:val="24"/>
          <w:szCs w:val="24"/>
        </w:rPr>
      </w:pPr>
      <w:r w:rsidRPr="00DB1B24">
        <w:rPr>
          <w:rFonts w:ascii="Times New Roman" w:hAnsi="Times New Roman" w:cs="Times New Roman"/>
          <w:color w:val="000000"/>
          <w:sz w:val="24"/>
          <w:szCs w:val="24"/>
        </w:rPr>
        <w:t xml:space="preserve">Связь инфекционных агентов с заболеванием исследовалась с момента определения заболевания, поскольку сам </w:t>
      </w:r>
      <w:proofErr w:type="spellStart"/>
      <w:r w:rsidRPr="00DB1B24">
        <w:rPr>
          <w:rFonts w:ascii="Times New Roman" w:hAnsi="Times New Roman" w:cs="Times New Roman"/>
          <w:color w:val="000000"/>
          <w:sz w:val="24"/>
          <w:szCs w:val="24"/>
        </w:rPr>
        <w:t>Хулуси</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Бехчет</w:t>
      </w:r>
      <w:proofErr w:type="spellEnd"/>
      <w:r w:rsidRPr="00DB1B24">
        <w:rPr>
          <w:rFonts w:ascii="Times New Roman" w:hAnsi="Times New Roman" w:cs="Times New Roman"/>
          <w:color w:val="000000"/>
          <w:sz w:val="24"/>
          <w:szCs w:val="24"/>
        </w:rPr>
        <w:t xml:space="preserve"> также упомянул возможную вирусную этиологию в определении заболевания. В литературе есть несколько исследований, предполагающих наличие некоторых микроорганизмов, которые могут быть триггером </w:t>
      </w:r>
      <w:r>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Одно из этих исследований утверждает, что перекрестная реакция, обнаруженная между некоторыми стрептококковыми антигенами и некоторыми белками теплового шока человеческого тела, ответственна за патогенез заболевания. В другом исследовании авторы сообщили, что антитела против некоторых микроорганизмов, таких как S. </w:t>
      </w:r>
      <w:proofErr w:type="spellStart"/>
      <w:r w:rsidRPr="00DB1B24">
        <w:rPr>
          <w:rFonts w:ascii="Times New Roman" w:hAnsi="Times New Roman" w:cs="Times New Roman"/>
          <w:color w:val="000000"/>
          <w:sz w:val="24"/>
          <w:szCs w:val="24"/>
        </w:rPr>
        <w:t>sanguinitis</w:t>
      </w:r>
      <w:proofErr w:type="spellEnd"/>
      <w:r w:rsidRPr="00DB1B24">
        <w:rPr>
          <w:rFonts w:ascii="Times New Roman" w:hAnsi="Times New Roman" w:cs="Times New Roman"/>
          <w:color w:val="000000"/>
          <w:sz w:val="24"/>
          <w:szCs w:val="24"/>
        </w:rPr>
        <w:t xml:space="preserve">, S. </w:t>
      </w:r>
      <w:proofErr w:type="spellStart"/>
      <w:r w:rsidRPr="00DB1B24">
        <w:rPr>
          <w:rFonts w:ascii="Times New Roman" w:hAnsi="Times New Roman" w:cs="Times New Roman"/>
          <w:color w:val="000000"/>
          <w:sz w:val="24"/>
          <w:szCs w:val="24"/>
        </w:rPr>
        <w:t>pyogenesis</w:t>
      </w:r>
      <w:proofErr w:type="spellEnd"/>
      <w:r w:rsidRPr="00DB1B24">
        <w:rPr>
          <w:rFonts w:ascii="Times New Roman" w:hAnsi="Times New Roman" w:cs="Times New Roman"/>
          <w:color w:val="000000"/>
          <w:sz w:val="24"/>
          <w:szCs w:val="24"/>
        </w:rPr>
        <w:t xml:space="preserve">, обнаруживаются чаще среди пациентов </w:t>
      </w:r>
      <w:r>
        <w:rPr>
          <w:rFonts w:ascii="Times New Roman" w:hAnsi="Times New Roman" w:cs="Times New Roman"/>
          <w:color w:val="000000"/>
          <w:sz w:val="24"/>
          <w:szCs w:val="24"/>
        </w:rPr>
        <w:t>с ББ</w:t>
      </w:r>
      <w:r w:rsidRPr="00DB1B24">
        <w:rPr>
          <w:rFonts w:ascii="Times New Roman" w:hAnsi="Times New Roman" w:cs="Times New Roman"/>
          <w:color w:val="000000"/>
          <w:sz w:val="24"/>
          <w:szCs w:val="24"/>
        </w:rPr>
        <w:t>, чем в контрольной группе. </w:t>
      </w:r>
      <w:r>
        <w:rPr>
          <w:rFonts w:ascii="Times New Roman" w:hAnsi="Times New Roman" w:cs="Times New Roman"/>
          <w:color w:val="000000"/>
          <w:sz w:val="24"/>
          <w:szCs w:val="24"/>
        </w:rPr>
        <w:t xml:space="preserve"> </w:t>
      </w:r>
      <w:r w:rsidRPr="00DB1B24">
        <w:rPr>
          <w:rFonts w:ascii="Times New Roman" w:hAnsi="Times New Roman" w:cs="Times New Roman"/>
          <w:color w:val="000000"/>
          <w:sz w:val="24"/>
          <w:szCs w:val="24"/>
        </w:rPr>
        <w:t xml:space="preserve">Тем не менее, объективных причинно-следственных связей между отдельным микроорганизмом и </w:t>
      </w:r>
      <w:r>
        <w:rPr>
          <w:rFonts w:ascii="Times New Roman" w:hAnsi="Times New Roman" w:cs="Times New Roman"/>
          <w:color w:val="000000"/>
          <w:sz w:val="24"/>
          <w:szCs w:val="24"/>
        </w:rPr>
        <w:t xml:space="preserve">ББ </w:t>
      </w:r>
      <w:r w:rsidRPr="00DB1B24">
        <w:rPr>
          <w:rFonts w:ascii="Times New Roman" w:hAnsi="Times New Roman" w:cs="Times New Roman"/>
          <w:color w:val="000000"/>
          <w:sz w:val="24"/>
          <w:szCs w:val="24"/>
        </w:rPr>
        <w:t>не выявлено.</w:t>
      </w:r>
    </w:p>
    <w:p w:rsidR="00DB1B24" w:rsidRPr="00DB1B24" w:rsidRDefault="00DB1B24" w:rsidP="000260EB">
      <w:pPr>
        <w:ind w:firstLine="709"/>
        <w:rPr>
          <w:rFonts w:ascii="Times New Roman" w:hAnsi="Times New Roman" w:cs="Times New Roman"/>
          <w:color w:val="000000"/>
          <w:sz w:val="24"/>
          <w:szCs w:val="24"/>
        </w:rPr>
      </w:pPr>
      <w:r w:rsidRPr="00DB1B24">
        <w:rPr>
          <w:rFonts w:ascii="Times New Roman" w:hAnsi="Times New Roman" w:cs="Times New Roman"/>
          <w:color w:val="000000"/>
          <w:sz w:val="24"/>
          <w:szCs w:val="24"/>
        </w:rPr>
        <w:t xml:space="preserve">Одна из наиболее часто обсуждаемых тем - генетические компоненты болезни. Лейкоцитарный антиген человека (HLA) B51 является наиболее широко известным генетическим предрасполагающим фактором для </w:t>
      </w:r>
      <w:r w:rsidR="00AF7D7C">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и его </w:t>
      </w:r>
      <w:r w:rsidR="00AF7D7C">
        <w:rPr>
          <w:rFonts w:ascii="Times New Roman" w:hAnsi="Times New Roman" w:cs="Times New Roman"/>
          <w:color w:val="000000"/>
          <w:sz w:val="24"/>
          <w:szCs w:val="24"/>
        </w:rPr>
        <w:t xml:space="preserve">наличие </w:t>
      </w:r>
      <w:r w:rsidRPr="00DB1B24">
        <w:rPr>
          <w:rFonts w:ascii="Times New Roman" w:hAnsi="Times New Roman" w:cs="Times New Roman"/>
          <w:color w:val="000000"/>
          <w:sz w:val="24"/>
          <w:szCs w:val="24"/>
        </w:rPr>
        <w:t xml:space="preserve">увеличивает риск развития </w:t>
      </w:r>
      <w:r w:rsidR="00AF7D7C">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в 5,78 раза. У м</w:t>
      </w:r>
      <w:r w:rsidR="00AF7D7C">
        <w:rPr>
          <w:rFonts w:ascii="Times New Roman" w:hAnsi="Times New Roman" w:cs="Times New Roman"/>
          <w:color w:val="000000"/>
          <w:sz w:val="24"/>
          <w:szCs w:val="24"/>
        </w:rPr>
        <w:t>альчиков</w:t>
      </w:r>
      <w:r w:rsidRPr="00DB1B24">
        <w:rPr>
          <w:rFonts w:ascii="Times New Roman" w:hAnsi="Times New Roman" w:cs="Times New Roman"/>
          <w:color w:val="000000"/>
          <w:sz w:val="24"/>
          <w:szCs w:val="24"/>
        </w:rPr>
        <w:t xml:space="preserve"> больше шансов иметь HLA-B51. Генитальные язвы, поражение глаз и кожные изменения чаще встречаются у пациентов с HLA B51. Частота положительности HLA B51 среди пациентов с </w:t>
      </w:r>
      <w:r w:rsidR="00AF7D7C">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и здоровых популяций составляет 50–72% и 10–15% соответственн</w:t>
      </w:r>
      <w:r w:rsidR="00AF7D7C">
        <w:rPr>
          <w:rFonts w:ascii="Times New Roman" w:hAnsi="Times New Roman" w:cs="Times New Roman"/>
          <w:color w:val="000000"/>
          <w:sz w:val="24"/>
          <w:szCs w:val="24"/>
        </w:rPr>
        <w:t>о</w:t>
      </w:r>
      <w:r w:rsidRPr="00DB1B24">
        <w:rPr>
          <w:rFonts w:ascii="Times New Roman" w:hAnsi="Times New Roman" w:cs="Times New Roman"/>
          <w:color w:val="000000"/>
          <w:sz w:val="24"/>
          <w:szCs w:val="24"/>
        </w:rPr>
        <w:t>. Таким образом, использование HLA-B51 в диагностических целях вызывает споры из-за его высокой распространенности среди здоровых людей.</w:t>
      </w:r>
    </w:p>
    <w:p w:rsidR="00DB1B24" w:rsidRPr="00DB1B24" w:rsidRDefault="00AF7D7C" w:rsidP="000260EB">
      <w:pPr>
        <w:ind w:firstLine="709"/>
        <w:rPr>
          <w:rFonts w:ascii="Times New Roman" w:hAnsi="Times New Roman" w:cs="Times New Roman"/>
          <w:color w:val="000000"/>
          <w:sz w:val="24"/>
          <w:szCs w:val="24"/>
        </w:rPr>
      </w:pPr>
      <w:proofErr w:type="spellStart"/>
      <w:r w:rsidRPr="00AF7D7C">
        <w:rPr>
          <w:rFonts w:ascii="Times New Roman" w:hAnsi="Times New Roman" w:cs="Times New Roman"/>
          <w:color w:val="000000"/>
          <w:sz w:val="24"/>
          <w:szCs w:val="24"/>
        </w:rPr>
        <w:t>Полногеномный</w:t>
      </w:r>
      <w:proofErr w:type="spellEnd"/>
      <w:r w:rsidRPr="00AF7D7C">
        <w:rPr>
          <w:rFonts w:ascii="Times New Roman" w:hAnsi="Times New Roman" w:cs="Times New Roman"/>
          <w:color w:val="000000"/>
          <w:sz w:val="24"/>
          <w:szCs w:val="24"/>
        </w:rPr>
        <w:t xml:space="preserve"> поиск ассоциаций</w:t>
      </w:r>
      <w:r w:rsidRPr="00DB1B24">
        <w:rPr>
          <w:rFonts w:ascii="Times New Roman" w:hAnsi="Times New Roman" w:cs="Times New Roman"/>
          <w:color w:val="000000"/>
          <w:sz w:val="24"/>
          <w:szCs w:val="24"/>
        </w:rPr>
        <w:t xml:space="preserve"> </w:t>
      </w:r>
      <w:r w:rsidR="00DB1B24" w:rsidRPr="00DB1B24">
        <w:rPr>
          <w:rFonts w:ascii="Times New Roman" w:hAnsi="Times New Roman" w:cs="Times New Roman"/>
          <w:color w:val="000000"/>
          <w:sz w:val="24"/>
          <w:szCs w:val="24"/>
        </w:rPr>
        <w:t xml:space="preserve">(GWAS) выявили ассоциации между </w:t>
      </w:r>
      <w:r>
        <w:rPr>
          <w:rFonts w:ascii="Times New Roman" w:hAnsi="Times New Roman" w:cs="Times New Roman"/>
          <w:color w:val="000000"/>
          <w:sz w:val="24"/>
          <w:szCs w:val="24"/>
        </w:rPr>
        <w:t>ББ</w:t>
      </w:r>
      <w:r w:rsidR="00DB1B24" w:rsidRPr="00DB1B24">
        <w:rPr>
          <w:rFonts w:ascii="Times New Roman" w:hAnsi="Times New Roman" w:cs="Times New Roman"/>
          <w:color w:val="000000"/>
          <w:sz w:val="24"/>
          <w:szCs w:val="24"/>
        </w:rPr>
        <w:t xml:space="preserve"> и несколькими генами, не относящимися к HLA, такими как ERAP1, рецептор IL23 (IL-23R), IL-23R / IL-12RB2, IL-10, STAT4. ERAP-1, который имеет эпистатическое </w:t>
      </w:r>
      <w:r w:rsidR="00DB1B24" w:rsidRPr="00DB1B24">
        <w:rPr>
          <w:rFonts w:ascii="Times New Roman" w:hAnsi="Times New Roman" w:cs="Times New Roman"/>
          <w:color w:val="000000"/>
          <w:sz w:val="24"/>
          <w:szCs w:val="24"/>
        </w:rPr>
        <w:lastRenderedPageBreak/>
        <w:t>взаимодействие с HLA B51, играет активную роль в сворачивании пептидов, которое требуется для взаимодействия между молекулами MHC-I и пептидами. </w:t>
      </w:r>
      <w:r>
        <w:rPr>
          <w:rFonts w:ascii="Times New Roman" w:hAnsi="Times New Roman" w:cs="Times New Roman"/>
          <w:color w:val="000000"/>
          <w:sz w:val="24"/>
          <w:szCs w:val="24"/>
        </w:rPr>
        <w:t>Показано</w:t>
      </w:r>
      <w:r w:rsidR="00DB1B24" w:rsidRPr="00DB1B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1B24" w:rsidRPr="00DB1B24">
        <w:rPr>
          <w:rFonts w:ascii="Times New Roman" w:hAnsi="Times New Roman" w:cs="Times New Roman"/>
          <w:color w:val="000000"/>
          <w:sz w:val="24"/>
          <w:szCs w:val="24"/>
        </w:rPr>
        <w:t>если с</w:t>
      </w:r>
      <w:r>
        <w:rPr>
          <w:rFonts w:ascii="Times New Roman" w:hAnsi="Times New Roman" w:cs="Times New Roman"/>
          <w:color w:val="000000"/>
          <w:sz w:val="24"/>
          <w:szCs w:val="24"/>
        </w:rPr>
        <w:t>ворачивание</w:t>
      </w:r>
      <w:r w:rsidR="00DB1B24" w:rsidRPr="00DB1B24">
        <w:rPr>
          <w:rFonts w:ascii="Times New Roman" w:hAnsi="Times New Roman" w:cs="Times New Roman"/>
          <w:color w:val="000000"/>
          <w:sz w:val="24"/>
          <w:szCs w:val="24"/>
        </w:rPr>
        <w:t xml:space="preserve"> не может быть выполнен</w:t>
      </w:r>
      <w:r>
        <w:rPr>
          <w:rFonts w:ascii="Times New Roman" w:hAnsi="Times New Roman" w:cs="Times New Roman"/>
          <w:color w:val="000000"/>
          <w:sz w:val="24"/>
          <w:szCs w:val="24"/>
        </w:rPr>
        <w:t>о</w:t>
      </w:r>
      <w:r w:rsidR="00DB1B24" w:rsidRPr="00DB1B24">
        <w:rPr>
          <w:rFonts w:ascii="Times New Roman" w:hAnsi="Times New Roman" w:cs="Times New Roman"/>
          <w:color w:val="000000"/>
          <w:sz w:val="24"/>
          <w:szCs w:val="24"/>
        </w:rPr>
        <w:t xml:space="preserve"> надлежащим образом , то IL23 / IL17 путь может быть активирова</w:t>
      </w:r>
      <w:r>
        <w:rPr>
          <w:rFonts w:ascii="Times New Roman" w:hAnsi="Times New Roman" w:cs="Times New Roman"/>
          <w:color w:val="000000"/>
          <w:sz w:val="24"/>
          <w:szCs w:val="24"/>
        </w:rPr>
        <w:t>н</w:t>
      </w:r>
      <w:r w:rsidR="00DB1B24" w:rsidRPr="00DB1B24">
        <w:rPr>
          <w:rFonts w:ascii="Times New Roman" w:hAnsi="Times New Roman" w:cs="Times New Roman"/>
          <w:color w:val="000000"/>
          <w:sz w:val="24"/>
          <w:szCs w:val="24"/>
        </w:rPr>
        <w:t xml:space="preserve">. Некоторые из полиморфизмов ERAP-1 были также </w:t>
      </w:r>
      <w:r>
        <w:rPr>
          <w:rFonts w:ascii="Times New Roman" w:hAnsi="Times New Roman" w:cs="Times New Roman"/>
          <w:color w:val="000000"/>
          <w:sz w:val="24"/>
          <w:szCs w:val="24"/>
        </w:rPr>
        <w:t>выявлены</w:t>
      </w:r>
      <w:r w:rsidR="00DB1B24" w:rsidRPr="00DB1B24">
        <w:rPr>
          <w:rFonts w:ascii="Times New Roman" w:hAnsi="Times New Roman" w:cs="Times New Roman"/>
          <w:color w:val="000000"/>
          <w:sz w:val="24"/>
          <w:szCs w:val="24"/>
        </w:rPr>
        <w:t xml:space="preserve"> у пациентов с </w:t>
      </w:r>
      <w:proofErr w:type="spellStart"/>
      <w:r w:rsidR="00DB1B24" w:rsidRPr="00DB1B24">
        <w:rPr>
          <w:rFonts w:ascii="Times New Roman" w:hAnsi="Times New Roman" w:cs="Times New Roman"/>
          <w:color w:val="000000"/>
          <w:sz w:val="24"/>
          <w:szCs w:val="24"/>
        </w:rPr>
        <w:t>анкилозирующим</w:t>
      </w:r>
      <w:proofErr w:type="spellEnd"/>
      <w:r w:rsidR="00DB1B24" w:rsidRPr="00DB1B24">
        <w:rPr>
          <w:rFonts w:ascii="Times New Roman" w:hAnsi="Times New Roman" w:cs="Times New Roman"/>
          <w:color w:val="000000"/>
          <w:sz w:val="24"/>
          <w:szCs w:val="24"/>
        </w:rPr>
        <w:t xml:space="preserve"> спондилитом и </w:t>
      </w:r>
      <w:proofErr w:type="spellStart"/>
      <w:r w:rsidR="00DB1B24" w:rsidRPr="00DB1B24">
        <w:rPr>
          <w:rFonts w:ascii="Times New Roman" w:hAnsi="Times New Roman" w:cs="Times New Roman"/>
          <w:color w:val="000000"/>
          <w:sz w:val="24"/>
          <w:szCs w:val="24"/>
        </w:rPr>
        <w:t>псориатическим</w:t>
      </w:r>
      <w:proofErr w:type="spellEnd"/>
      <w:r w:rsidR="00DB1B24" w:rsidRPr="00DB1B24">
        <w:rPr>
          <w:rFonts w:ascii="Times New Roman" w:hAnsi="Times New Roman" w:cs="Times New Roman"/>
          <w:color w:val="000000"/>
          <w:sz w:val="24"/>
          <w:szCs w:val="24"/>
        </w:rPr>
        <w:t xml:space="preserve"> артритом. Кроме того, неправильная укладка HLA B27 у пациентов с </w:t>
      </w:r>
      <w:proofErr w:type="spellStart"/>
      <w:r w:rsidR="00DB1B24" w:rsidRPr="00DB1B24">
        <w:rPr>
          <w:rFonts w:ascii="Times New Roman" w:hAnsi="Times New Roman" w:cs="Times New Roman"/>
          <w:color w:val="000000"/>
          <w:sz w:val="24"/>
          <w:szCs w:val="24"/>
        </w:rPr>
        <w:t>анкилозирующим</w:t>
      </w:r>
      <w:proofErr w:type="spellEnd"/>
      <w:r w:rsidR="00DB1B24" w:rsidRPr="00DB1B24">
        <w:rPr>
          <w:rFonts w:ascii="Times New Roman" w:hAnsi="Times New Roman" w:cs="Times New Roman"/>
          <w:color w:val="000000"/>
          <w:sz w:val="24"/>
          <w:szCs w:val="24"/>
        </w:rPr>
        <w:t xml:space="preserve"> спондилитом, активация пути IL23 / IL17 некоторыми молекулами HLA-C при </w:t>
      </w:r>
      <w:proofErr w:type="spellStart"/>
      <w:r w:rsidR="00DB1B24" w:rsidRPr="00DB1B24">
        <w:rPr>
          <w:rFonts w:ascii="Times New Roman" w:hAnsi="Times New Roman" w:cs="Times New Roman"/>
          <w:color w:val="000000"/>
          <w:sz w:val="24"/>
          <w:szCs w:val="24"/>
        </w:rPr>
        <w:t>псориатическом</w:t>
      </w:r>
      <w:proofErr w:type="spellEnd"/>
      <w:r w:rsidR="00DB1B24" w:rsidRPr="00DB1B24">
        <w:rPr>
          <w:rFonts w:ascii="Times New Roman" w:hAnsi="Times New Roman" w:cs="Times New Roman"/>
          <w:color w:val="000000"/>
          <w:sz w:val="24"/>
          <w:szCs w:val="24"/>
        </w:rPr>
        <w:t xml:space="preserve"> артрите были показаны в нескольких исследованиях. Концепция MHC-1-opathy, которая предполагает, что </w:t>
      </w:r>
      <w:r>
        <w:rPr>
          <w:rFonts w:ascii="Times New Roman" w:hAnsi="Times New Roman" w:cs="Times New Roman"/>
          <w:color w:val="000000"/>
          <w:sz w:val="24"/>
          <w:szCs w:val="24"/>
        </w:rPr>
        <w:t>ББ</w:t>
      </w:r>
      <w:r w:rsidR="00DB1B24" w:rsidRPr="00DB1B24">
        <w:rPr>
          <w:rFonts w:ascii="Times New Roman" w:hAnsi="Times New Roman" w:cs="Times New Roman"/>
          <w:color w:val="000000"/>
          <w:sz w:val="24"/>
          <w:szCs w:val="24"/>
        </w:rPr>
        <w:t xml:space="preserve"> и </w:t>
      </w:r>
      <w:proofErr w:type="spellStart"/>
      <w:r w:rsidR="00DB1B24" w:rsidRPr="00DB1B24">
        <w:rPr>
          <w:rFonts w:ascii="Times New Roman" w:hAnsi="Times New Roman" w:cs="Times New Roman"/>
          <w:color w:val="000000"/>
          <w:sz w:val="24"/>
          <w:szCs w:val="24"/>
        </w:rPr>
        <w:t>спондилоартропатии</w:t>
      </w:r>
      <w:proofErr w:type="spellEnd"/>
      <w:r w:rsidR="00DB1B24" w:rsidRPr="00DB1B24">
        <w:rPr>
          <w:rFonts w:ascii="Times New Roman" w:hAnsi="Times New Roman" w:cs="Times New Roman"/>
          <w:color w:val="000000"/>
          <w:sz w:val="24"/>
          <w:szCs w:val="24"/>
        </w:rPr>
        <w:t xml:space="preserve"> имеют сходство в отношении </w:t>
      </w:r>
      <w:proofErr w:type="spellStart"/>
      <w:r w:rsidR="00DB1B24" w:rsidRPr="00DB1B24">
        <w:rPr>
          <w:rFonts w:ascii="Times New Roman" w:hAnsi="Times New Roman" w:cs="Times New Roman"/>
          <w:color w:val="000000"/>
          <w:sz w:val="24"/>
          <w:szCs w:val="24"/>
        </w:rPr>
        <w:t>иммунопатогенных</w:t>
      </w:r>
      <w:proofErr w:type="spellEnd"/>
      <w:r w:rsidR="00DB1B24" w:rsidRPr="00DB1B24">
        <w:rPr>
          <w:rFonts w:ascii="Times New Roman" w:hAnsi="Times New Roman" w:cs="Times New Roman"/>
          <w:color w:val="000000"/>
          <w:sz w:val="24"/>
          <w:szCs w:val="24"/>
        </w:rPr>
        <w:t xml:space="preserve"> путей, в основном возникла из этих результатов.</w:t>
      </w:r>
    </w:p>
    <w:p w:rsidR="00DB1B24" w:rsidRPr="00DB1B24" w:rsidRDefault="003B3903"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П</w:t>
      </w:r>
      <w:r w:rsidR="00DB1B24" w:rsidRPr="00DB1B24">
        <w:rPr>
          <w:rFonts w:ascii="Times New Roman" w:hAnsi="Times New Roman" w:cs="Times New Roman"/>
          <w:color w:val="000000"/>
          <w:sz w:val="24"/>
          <w:szCs w:val="24"/>
        </w:rPr>
        <w:t xml:space="preserve">оказано, что частота семейных случаев значительно выше у педиатрических пациентов, чем у взрослых пациентов с </w:t>
      </w:r>
      <w:r>
        <w:rPr>
          <w:rFonts w:ascii="Times New Roman" w:hAnsi="Times New Roman" w:cs="Times New Roman"/>
          <w:color w:val="000000"/>
          <w:sz w:val="24"/>
          <w:szCs w:val="24"/>
        </w:rPr>
        <w:t>ББ</w:t>
      </w:r>
      <w:r w:rsidR="00DB1B24" w:rsidRPr="00DB1B24">
        <w:rPr>
          <w:rFonts w:ascii="Times New Roman" w:hAnsi="Times New Roman" w:cs="Times New Roman"/>
          <w:color w:val="000000"/>
          <w:sz w:val="24"/>
          <w:szCs w:val="24"/>
        </w:rPr>
        <w:t>. </w:t>
      </w:r>
      <w:r>
        <w:rPr>
          <w:rFonts w:ascii="Times New Roman" w:hAnsi="Times New Roman" w:cs="Times New Roman"/>
          <w:color w:val="000000"/>
          <w:sz w:val="24"/>
          <w:szCs w:val="24"/>
        </w:rPr>
        <w:t>По крайней мере</w:t>
      </w:r>
      <w:r w:rsidR="00DB1B24" w:rsidRPr="00DB1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частая встречаемость наследственности</w:t>
      </w:r>
      <w:r w:rsidR="00DB1B24" w:rsidRPr="00DB1B24">
        <w:rPr>
          <w:rFonts w:ascii="Times New Roman" w:hAnsi="Times New Roman" w:cs="Times New Roman"/>
          <w:color w:val="000000"/>
          <w:sz w:val="24"/>
          <w:szCs w:val="24"/>
        </w:rPr>
        <w:t>, зар</w:t>
      </w:r>
      <w:r>
        <w:rPr>
          <w:rFonts w:ascii="Times New Roman" w:hAnsi="Times New Roman" w:cs="Times New Roman"/>
          <w:color w:val="000000"/>
          <w:sz w:val="24"/>
          <w:szCs w:val="24"/>
        </w:rPr>
        <w:t>егистрированных в педиатрических случаях</w:t>
      </w:r>
      <w:r w:rsidR="00DB1B24" w:rsidRPr="00DB1B24">
        <w:rPr>
          <w:rFonts w:ascii="Times New Roman" w:hAnsi="Times New Roman" w:cs="Times New Roman"/>
          <w:color w:val="000000"/>
          <w:sz w:val="24"/>
          <w:szCs w:val="24"/>
        </w:rPr>
        <w:t xml:space="preserve">, частично может быть объяснена недавно описанными </w:t>
      </w:r>
      <w:proofErr w:type="spellStart"/>
      <w:r w:rsidR="00DB1B24" w:rsidRPr="00DB1B24">
        <w:rPr>
          <w:rFonts w:ascii="Times New Roman" w:hAnsi="Times New Roman" w:cs="Times New Roman"/>
          <w:color w:val="000000"/>
          <w:sz w:val="24"/>
          <w:szCs w:val="24"/>
        </w:rPr>
        <w:t>моногенными</w:t>
      </w:r>
      <w:proofErr w:type="spellEnd"/>
      <w:r w:rsidR="00DB1B24" w:rsidRPr="00DB1B24">
        <w:rPr>
          <w:rFonts w:ascii="Times New Roman" w:hAnsi="Times New Roman" w:cs="Times New Roman"/>
          <w:color w:val="000000"/>
          <w:sz w:val="24"/>
          <w:szCs w:val="24"/>
        </w:rPr>
        <w:t xml:space="preserve"> имитаторами </w:t>
      </w:r>
      <w:r>
        <w:rPr>
          <w:rFonts w:ascii="Times New Roman" w:hAnsi="Times New Roman" w:cs="Times New Roman"/>
          <w:color w:val="000000"/>
          <w:sz w:val="24"/>
          <w:szCs w:val="24"/>
        </w:rPr>
        <w:t>ББ</w:t>
      </w:r>
      <w:r w:rsidR="00DB1B24" w:rsidRPr="00DB1B24">
        <w:rPr>
          <w:rFonts w:ascii="Times New Roman" w:hAnsi="Times New Roman" w:cs="Times New Roman"/>
          <w:color w:val="000000"/>
          <w:sz w:val="24"/>
          <w:szCs w:val="24"/>
        </w:rPr>
        <w:t>. </w:t>
      </w:r>
      <w:proofErr w:type="spellStart"/>
      <w:r w:rsidR="00DB1B24" w:rsidRPr="00DB1B24">
        <w:rPr>
          <w:rFonts w:ascii="Times New Roman" w:hAnsi="Times New Roman" w:cs="Times New Roman"/>
          <w:color w:val="000000"/>
          <w:sz w:val="24"/>
          <w:szCs w:val="24"/>
        </w:rPr>
        <w:t>Гаплонедостаточность</w:t>
      </w:r>
      <w:proofErr w:type="spellEnd"/>
      <w:r w:rsidR="00DB1B24" w:rsidRPr="00DB1B24">
        <w:rPr>
          <w:rFonts w:ascii="Times New Roman" w:hAnsi="Times New Roman" w:cs="Times New Roman"/>
          <w:color w:val="000000"/>
          <w:sz w:val="24"/>
          <w:szCs w:val="24"/>
        </w:rPr>
        <w:t xml:space="preserve"> A20 (HA 20), которая является прекрасным примером </w:t>
      </w:r>
      <w:proofErr w:type="spellStart"/>
      <w:r w:rsidR="00DB1B24" w:rsidRPr="00DB1B24">
        <w:rPr>
          <w:rFonts w:ascii="Times New Roman" w:hAnsi="Times New Roman" w:cs="Times New Roman"/>
          <w:color w:val="000000"/>
          <w:sz w:val="24"/>
          <w:szCs w:val="24"/>
        </w:rPr>
        <w:t>моногенной</w:t>
      </w:r>
      <w:proofErr w:type="spellEnd"/>
      <w:r w:rsidR="00DB1B24" w:rsidRPr="00DB1B24">
        <w:rPr>
          <w:rFonts w:ascii="Times New Roman" w:hAnsi="Times New Roman" w:cs="Times New Roman"/>
          <w:color w:val="000000"/>
          <w:sz w:val="24"/>
          <w:szCs w:val="24"/>
        </w:rPr>
        <w:t xml:space="preserve"> имитации </w:t>
      </w:r>
      <w:r>
        <w:rPr>
          <w:rFonts w:ascii="Times New Roman" w:hAnsi="Times New Roman" w:cs="Times New Roman"/>
          <w:color w:val="000000"/>
          <w:sz w:val="24"/>
          <w:szCs w:val="24"/>
        </w:rPr>
        <w:t>ББ</w:t>
      </w:r>
      <w:r w:rsidR="00DB1B24" w:rsidRPr="00DB1B24">
        <w:rPr>
          <w:rFonts w:ascii="Times New Roman" w:hAnsi="Times New Roman" w:cs="Times New Roman"/>
          <w:color w:val="000000"/>
          <w:sz w:val="24"/>
          <w:szCs w:val="24"/>
        </w:rPr>
        <w:t>, может быть представлена ​​с клинической картиной, неотличимой от</w:t>
      </w:r>
      <w:r>
        <w:rPr>
          <w:rFonts w:ascii="Times New Roman" w:hAnsi="Times New Roman" w:cs="Times New Roman"/>
          <w:color w:val="000000"/>
          <w:sz w:val="24"/>
          <w:szCs w:val="24"/>
        </w:rPr>
        <w:t xml:space="preserve"> ББ</w:t>
      </w:r>
      <w:r w:rsidR="00DB1B24" w:rsidRPr="00DB1B24">
        <w:rPr>
          <w:rFonts w:ascii="Times New Roman" w:hAnsi="Times New Roman" w:cs="Times New Roman"/>
          <w:color w:val="000000"/>
          <w:sz w:val="24"/>
          <w:szCs w:val="24"/>
        </w:rPr>
        <w:t>.</w:t>
      </w:r>
    </w:p>
    <w:p w:rsidR="00E71C10" w:rsidRDefault="00DB1B24" w:rsidP="000260EB">
      <w:pPr>
        <w:ind w:firstLine="709"/>
        <w:rPr>
          <w:rFonts w:ascii="Times New Roman" w:hAnsi="Times New Roman" w:cs="Times New Roman"/>
          <w:color w:val="000000"/>
          <w:sz w:val="24"/>
          <w:szCs w:val="24"/>
        </w:rPr>
      </w:pPr>
      <w:r w:rsidRPr="00DB1B24">
        <w:rPr>
          <w:rFonts w:ascii="Times New Roman" w:hAnsi="Times New Roman" w:cs="Times New Roman"/>
          <w:color w:val="000000"/>
          <w:sz w:val="24"/>
          <w:szCs w:val="24"/>
        </w:rPr>
        <w:t xml:space="preserve">В недавно опубликованном исследовании </w:t>
      </w:r>
      <w:proofErr w:type="spellStart"/>
      <w:r w:rsidRPr="00DB1B24">
        <w:rPr>
          <w:rFonts w:ascii="Times New Roman" w:hAnsi="Times New Roman" w:cs="Times New Roman"/>
          <w:color w:val="000000"/>
          <w:sz w:val="24"/>
          <w:szCs w:val="24"/>
        </w:rPr>
        <w:t>Manthiram</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et</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al</w:t>
      </w:r>
      <w:proofErr w:type="spellEnd"/>
      <w:r w:rsidR="003B3903">
        <w:rPr>
          <w:rFonts w:ascii="Times New Roman" w:hAnsi="Times New Roman" w:cs="Times New Roman"/>
          <w:color w:val="000000"/>
          <w:sz w:val="24"/>
          <w:szCs w:val="24"/>
        </w:rPr>
        <w:t xml:space="preserve">. </w:t>
      </w:r>
      <w:r w:rsidRPr="00DB1B24">
        <w:rPr>
          <w:rFonts w:ascii="Times New Roman" w:hAnsi="Times New Roman" w:cs="Times New Roman"/>
          <w:color w:val="000000"/>
          <w:sz w:val="24"/>
          <w:szCs w:val="24"/>
        </w:rPr>
        <w:t xml:space="preserve">сообщили о генетическом сходстве между рецидивирующим </w:t>
      </w:r>
      <w:proofErr w:type="spellStart"/>
      <w:r w:rsidRPr="00DB1B24">
        <w:rPr>
          <w:rFonts w:ascii="Times New Roman" w:hAnsi="Times New Roman" w:cs="Times New Roman"/>
          <w:color w:val="000000"/>
          <w:sz w:val="24"/>
          <w:szCs w:val="24"/>
        </w:rPr>
        <w:t>афтозным</w:t>
      </w:r>
      <w:proofErr w:type="spellEnd"/>
      <w:r w:rsidRPr="00DB1B24">
        <w:rPr>
          <w:rFonts w:ascii="Times New Roman" w:hAnsi="Times New Roman" w:cs="Times New Roman"/>
          <w:color w:val="000000"/>
          <w:sz w:val="24"/>
          <w:szCs w:val="24"/>
        </w:rPr>
        <w:t xml:space="preserve"> стоматитом,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и периодической лихорадкой, </w:t>
      </w:r>
      <w:proofErr w:type="spellStart"/>
      <w:r w:rsidRPr="00DB1B24">
        <w:rPr>
          <w:rFonts w:ascii="Times New Roman" w:hAnsi="Times New Roman" w:cs="Times New Roman"/>
          <w:color w:val="000000"/>
          <w:sz w:val="24"/>
          <w:szCs w:val="24"/>
        </w:rPr>
        <w:t>афтозным</w:t>
      </w:r>
      <w:proofErr w:type="spellEnd"/>
      <w:r w:rsidRPr="00DB1B24">
        <w:rPr>
          <w:rFonts w:ascii="Times New Roman" w:hAnsi="Times New Roman" w:cs="Times New Roman"/>
          <w:color w:val="000000"/>
          <w:sz w:val="24"/>
          <w:szCs w:val="24"/>
        </w:rPr>
        <w:t xml:space="preserve"> стоматитом, фарингитом, аденитом (PFAPA) синдромом и предложили сгруппировать эти заболев</w:t>
      </w:r>
      <w:r w:rsidR="003B3903">
        <w:rPr>
          <w:rFonts w:ascii="Times New Roman" w:hAnsi="Times New Roman" w:cs="Times New Roman"/>
          <w:color w:val="000000"/>
          <w:sz w:val="24"/>
          <w:szCs w:val="24"/>
        </w:rPr>
        <w:t>ания:</w:t>
      </w:r>
      <w:r w:rsidRPr="00DB1B24">
        <w:rPr>
          <w:rFonts w:ascii="Times New Roman" w:hAnsi="Times New Roman" w:cs="Times New Roman"/>
          <w:color w:val="000000"/>
          <w:sz w:val="24"/>
          <w:szCs w:val="24"/>
        </w:rPr>
        <w:t xml:space="preserve"> «болезни, связанные с </w:t>
      </w:r>
      <w:proofErr w:type="spellStart"/>
      <w:r w:rsidRPr="00DB1B24">
        <w:rPr>
          <w:rFonts w:ascii="Times New Roman" w:hAnsi="Times New Roman" w:cs="Times New Roman"/>
          <w:color w:val="000000"/>
          <w:sz w:val="24"/>
          <w:szCs w:val="24"/>
        </w:rPr>
        <w:t>Бехчетом</w:t>
      </w:r>
      <w:proofErr w:type="spellEnd"/>
      <w:r w:rsidRPr="00DB1B24">
        <w:rPr>
          <w:rFonts w:ascii="Times New Roman" w:hAnsi="Times New Roman" w:cs="Times New Roman"/>
          <w:color w:val="000000"/>
          <w:sz w:val="24"/>
          <w:szCs w:val="24"/>
        </w:rPr>
        <w:t xml:space="preserve">» в континууме, например: рецидивирующая </w:t>
      </w:r>
      <w:proofErr w:type="spellStart"/>
      <w:r w:rsidRPr="00DB1B24">
        <w:rPr>
          <w:rFonts w:ascii="Times New Roman" w:hAnsi="Times New Roman" w:cs="Times New Roman"/>
          <w:color w:val="000000"/>
          <w:sz w:val="24"/>
          <w:szCs w:val="24"/>
        </w:rPr>
        <w:t>афтозная</w:t>
      </w:r>
      <w:proofErr w:type="spellEnd"/>
      <w:r w:rsidRPr="00DB1B24">
        <w:rPr>
          <w:rFonts w:ascii="Times New Roman" w:hAnsi="Times New Roman" w:cs="Times New Roman"/>
          <w:color w:val="000000"/>
          <w:sz w:val="24"/>
          <w:szCs w:val="24"/>
        </w:rPr>
        <w:t xml:space="preserve"> язва как самый мягкий фенотип, синдром PFAPA как умеренная форма и болезнь </w:t>
      </w:r>
      <w:proofErr w:type="spellStart"/>
      <w:r w:rsidRPr="00DB1B24">
        <w:rPr>
          <w:rFonts w:ascii="Times New Roman" w:hAnsi="Times New Roman" w:cs="Times New Roman"/>
          <w:color w:val="000000"/>
          <w:sz w:val="24"/>
          <w:szCs w:val="24"/>
        </w:rPr>
        <w:t>Бехчета</w:t>
      </w:r>
      <w:proofErr w:type="spellEnd"/>
      <w:r w:rsidRPr="00DB1B24">
        <w:rPr>
          <w:rFonts w:ascii="Times New Roman" w:hAnsi="Times New Roman" w:cs="Times New Roman"/>
          <w:color w:val="000000"/>
          <w:sz w:val="24"/>
          <w:szCs w:val="24"/>
        </w:rPr>
        <w:t xml:space="preserve"> как наиболее тяжелый фенотип. Кроме того, </w:t>
      </w:r>
      <w:proofErr w:type="spellStart"/>
      <w:r w:rsidRPr="00DB1B24">
        <w:rPr>
          <w:rFonts w:ascii="Times New Roman" w:hAnsi="Times New Roman" w:cs="Times New Roman"/>
          <w:color w:val="000000"/>
          <w:sz w:val="24"/>
          <w:szCs w:val="24"/>
        </w:rPr>
        <w:t>Cantarini</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et</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al</w:t>
      </w:r>
      <w:proofErr w:type="spellEnd"/>
      <w:r w:rsidRPr="00DB1B24">
        <w:rPr>
          <w:rFonts w:ascii="Times New Roman" w:hAnsi="Times New Roman" w:cs="Times New Roman"/>
          <w:color w:val="000000"/>
          <w:sz w:val="24"/>
          <w:szCs w:val="24"/>
        </w:rPr>
        <w:t xml:space="preserve">. показали в своем исследовании, проведенном путем применения критериев классификации синдрома PFAPA к взрослым пациентам с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в соответствии с их клиническими данными в детстве, что 30% взрослых случаев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также соответствовали критериям классификации синдрома PFAPA в детстве. Авторы предположили, что подобные изменения </w:t>
      </w:r>
      <w:proofErr w:type="spellStart"/>
      <w:r w:rsidRPr="00DB1B24">
        <w:rPr>
          <w:rFonts w:ascii="Times New Roman" w:hAnsi="Times New Roman" w:cs="Times New Roman"/>
          <w:color w:val="000000"/>
          <w:sz w:val="24"/>
          <w:szCs w:val="24"/>
        </w:rPr>
        <w:t>цитокинов</w:t>
      </w:r>
      <w:proofErr w:type="spellEnd"/>
      <w:r w:rsidRPr="00DB1B24">
        <w:rPr>
          <w:rFonts w:ascii="Times New Roman" w:hAnsi="Times New Roman" w:cs="Times New Roman"/>
          <w:color w:val="000000"/>
          <w:sz w:val="24"/>
          <w:szCs w:val="24"/>
        </w:rPr>
        <w:t xml:space="preserve"> могут вызывать синдром PFAPA в детстве и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во взрослом возрасте. Синдром PFAPA является одним из наиболее распространенных синдромов периодической лихорадки в</w:t>
      </w:r>
      <w:r w:rsidR="003B3903">
        <w:rPr>
          <w:rFonts w:ascii="Times New Roman" w:hAnsi="Times New Roman" w:cs="Times New Roman"/>
          <w:color w:val="000000"/>
          <w:sz w:val="24"/>
          <w:szCs w:val="24"/>
        </w:rPr>
        <w:t xml:space="preserve"> педиатрии</w:t>
      </w:r>
      <w:r w:rsidRPr="00DB1B24">
        <w:rPr>
          <w:rFonts w:ascii="Times New Roman" w:hAnsi="Times New Roman" w:cs="Times New Roman"/>
          <w:color w:val="000000"/>
          <w:sz w:val="24"/>
          <w:szCs w:val="24"/>
        </w:rPr>
        <w:t xml:space="preserve">, и его характерной находкой являются </w:t>
      </w:r>
      <w:proofErr w:type="spellStart"/>
      <w:r w:rsidRPr="00DB1B24">
        <w:rPr>
          <w:rFonts w:ascii="Times New Roman" w:hAnsi="Times New Roman" w:cs="Times New Roman"/>
          <w:color w:val="000000"/>
          <w:sz w:val="24"/>
          <w:szCs w:val="24"/>
        </w:rPr>
        <w:t>афтозные</w:t>
      </w:r>
      <w:proofErr w:type="spellEnd"/>
      <w:r w:rsidRPr="00DB1B24">
        <w:rPr>
          <w:rFonts w:ascii="Times New Roman" w:hAnsi="Times New Roman" w:cs="Times New Roman"/>
          <w:color w:val="000000"/>
          <w:sz w:val="24"/>
          <w:szCs w:val="24"/>
        </w:rPr>
        <w:t xml:space="preserve"> поражения полости рта и эпизоды лихорадки. Несмотря на более высокую </w:t>
      </w:r>
      <w:r w:rsidR="003B3903">
        <w:rPr>
          <w:rFonts w:ascii="Times New Roman" w:hAnsi="Times New Roman" w:cs="Times New Roman"/>
          <w:color w:val="000000"/>
          <w:sz w:val="24"/>
          <w:szCs w:val="24"/>
        </w:rPr>
        <w:t>встречаемость</w:t>
      </w:r>
      <w:r w:rsidRPr="00DB1B24">
        <w:rPr>
          <w:rFonts w:ascii="Times New Roman" w:hAnsi="Times New Roman" w:cs="Times New Roman"/>
          <w:color w:val="000000"/>
          <w:sz w:val="24"/>
          <w:szCs w:val="24"/>
        </w:rPr>
        <w:t xml:space="preserve"> в детстве, во взрослом возрасте сообщается о нем редко. В свете вышеупомянутых данных синдром PFAPA, который имеет генетическое сходство и частично совпада</w:t>
      </w:r>
      <w:r w:rsidR="003B3903">
        <w:rPr>
          <w:rFonts w:ascii="Times New Roman" w:hAnsi="Times New Roman" w:cs="Times New Roman"/>
          <w:color w:val="000000"/>
          <w:sz w:val="24"/>
          <w:szCs w:val="24"/>
        </w:rPr>
        <w:t>ет</w:t>
      </w:r>
      <w:r w:rsidRPr="00DB1B24">
        <w:rPr>
          <w:rFonts w:ascii="Times New Roman" w:hAnsi="Times New Roman" w:cs="Times New Roman"/>
          <w:color w:val="000000"/>
          <w:sz w:val="24"/>
          <w:szCs w:val="24"/>
        </w:rPr>
        <w:t xml:space="preserve"> клинически</w:t>
      </w:r>
      <w:r w:rsidR="003B3903">
        <w:rPr>
          <w:rFonts w:ascii="Times New Roman" w:hAnsi="Times New Roman" w:cs="Times New Roman"/>
          <w:color w:val="000000"/>
          <w:sz w:val="24"/>
          <w:szCs w:val="24"/>
        </w:rPr>
        <w:t>ми</w:t>
      </w:r>
      <w:r w:rsidRPr="00DB1B24">
        <w:rPr>
          <w:rFonts w:ascii="Times New Roman" w:hAnsi="Times New Roman" w:cs="Times New Roman"/>
          <w:color w:val="000000"/>
          <w:sz w:val="24"/>
          <w:szCs w:val="24"/>
        </w:rPr>
        <w:t xml:space="preserve"> </w:t>
      </w:r>
      <w:r w:rsidR="003B3903">
        <w:rPr>
          <w:rFonts w:ascii="Times New Roman" w:hAnsi="Times New Roman" w:cs="Times New Roman"/>
          <w:color w:val="000000"/>
          <w:sz w:val="24"/>
          <w:szCs w:val="24"/>
        </w:rPr>
        <w:t>проявлениями</w:t>
      </w:r>
      <w:r w:rsidRPr="00DB1B24">
        <w:rPr>
          <w:rFonts w:ascii="Times New Roman" w:hAnsi="Times New Roman" w:cs="Times New Roman"/>
          <w:color w:val="000000"/>
          <w:sz w:val="24"/>
          <w:szCs w:val="24"/>
        </w:rPr>
        <w:t xml:space="preserve"> с болезнью </w:t>
      </w:r>
      <w:proofErr w:type="spellStart"/>
      <w:r w:rsidRPr="00DB1B24">
        <w:rPr>
          <w:rFonts w:ascii="Times New Roman" w:hAnsi="Times New Roman" w:cs="Times New Roman"/>
          <w:color w:val="000000"/>
          <w:sz w:val="24"/>
          <w:szCs w:val="24"/>
        </w:rPr>
        <w:t>Бехчета</w:t>
      </w:r>
      <w:proofErr w:type="spellEnd"/>
      <w:r w:rsidRPr="00DB1B24">
        <w:rPr>
          <w:rFonts w:ascii="Times New Roman" w:hAnsi="Times New Roman" w:cs="Times New Roman"/>
          <w:color w:val="000000"/>
          <w:sz w:val="24"/>
          <w:szCs w:val="24"/>
        </w:rPr>
        <w:t xml:space="preserve"> (</w:t>
      </w:r>
      <w:proofErr w:type="spellStart"/>
      <w:r w:rsidRPr="00DB1B24">
        <w:rPr>
          <w:rFonts w:ascii="Times New Roman" w:hAnsi="Times New Roman" w:cs="Times New Roman"/>
          <w:color w:val="000000"/>
          <w:sz w:val="24"/>
          <w:szCs w:val="24"/>
        </w:rPr>
        <w:t>афтозное</w:t>
      </w:r>
      <w:proofErr w:type="spellEnd"/>
      <w:r w:rsidRPr="00DB1B24">
        <w:rPr>
          <w:rFonts w:ascii="Times New Roman" w:hAnsi="Times New Roman" w:cs="Times New Roman"/>
          <w:color w:val="000000"/>
          <w:sz w:val="24"/>
          <w:szCs w:val="24"/>
        </w:rPr>
        <w:t xml:space="preserve"> поражение полости рта, лихорадка), может отражать ранний фенотип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Необходимы дальнейшие исследования, чтобы сделать твердый вывод о взаимосвязи между </w:t>
      </w:r>
      <w:r w:rsidR="003B3903">
        <w:rPr>
          <w:rFonts w:ascii="Times New Roman" w:hAnsi="Times New Roman" w:cs="Times New Roman"/>
          <w:color w:val="000000"/>
          <w:sz w:val="24"/>
          <w:szCs w:val="24"/>
        </w:rPr>
        <w:t>ББ</w:t>
      </w:r>
      <w:r w:rsidRPr="00DB1B24">
        <w:rPr>
          <w:rFonts w:ascii="Times New Roman" w:hAnsi="Times New Roman" w:cs="Times New Roman"/>
          <w:color w:val="000000"/>
          <w:sz w:val="24"/>
          <w:szCs w:val="24"/>
        </w:rPr>
        <w:t xml:space="preserve"> и синдромом PFAPA.</w:t>
      </w:r>
    </w:p>
    <w:p w:rsidR="003B3903" w:rsidRDefault="003B3903" w:rsidP="000260EB">
      <w:pPr>
        <w:ind w:firstLine="709"/>
        <w:rPr>
          <w:rFonts w:ascii="Times New Roman" w:hAnsi="Times New Roman" w:cs="Times New Roman"/>
          <w:color w:val="000000"/>
          <w:sz w:val="24"/>
          <w:szCs w:val="24"/>
        </w:rPr>
      </w:pPr>
    </w:p>
    <w:p w:rsidR="00176484" w:rsidRPr="001820BA" w:rsidRDefault="00176484" w:rsidP="000260EB">
      <w:pPr>
        <w:ind w:firstLine="709"/>
        <w:rPr>
          <w:rFonts w:ascii="Times New Roman" w:hAnsi="Times New Roman" w:cs="Times New Roman"/>
          <w:b/>
          <w:color w:val="000000"/>
          <w:sz w:val="24"/>
          <w:szCs w:val="24"/>
        </w:rPr>
      </w:pPr>
      <w:r w:rsidRPr="001820BA">
        <w:rPr>
          <w:rFonts w:ascii="Times New Roman" w:hAnsi="Times New Roman" w:cs="Times New Roman"/>
          <w:b/>
          <w:color w:val="000000"/>
          <w:sz w:val="24"/>
          <w:szCs w:val="24"/>
        </w:rPr>
        <w:t xml:space="preserve">Клинические </w:t>
      </w:r>
      <w:proofErr w:type="spellStart"/>
      <w:r w:rsidRPr="001820BA">
        <w:rPr>
          <w:rFonts w:ascii="Times New Roman" w:hAnsi="Times New Roman" w:cs="Times New Roman"/>
          <w:b/>
          <w:color w:val="000000"/>
          <w:sz w:val="24"/>
          <w:szCs w:val="24"/>
        </w:rPr>
        <w:t>проявляния</w:t>
      </w:r>
      <w:proofErr w:type="spellEnd"/>
    </w:p>
    <w:p w:rsidR="00176484" w:rsidRPr="00176484" w:rsidRDefault="00176484"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76484">
        <w:rPr>
          <w:rFonts w:ascii="Times New Roman" w:hAnsi="Times New Roman" w:cs="Times New Roman"/>
          <w:color w:val="000000"/>
          <w:sz w:val="24"/>
          <w:szCs w:val="24"/>
        </w:rPr>
        <w:t>Кожно-слизистые поражения</w:t>
      </w:r>
    </w:p>
    <w:p w:rsid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Как у взрослых пациентов с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рецидивирующий </w:t>
      </w:r>
      <w:proofErr w:type="spellStart"/>
      <w:r w:rsidRPr="00176484">
        <w:rPr>
          <w:rFonts w:ascii="Times New Roman" w:hAnsi="Times New Roman" w:cs="Times New Roman"/>
          <w:color w:val="000000"/>
          <w:sz w:val="24"/>
          <w:szCs w:val="24"/>
        </w:rPr>
        <w:t>афтозный</w:t>
      </w:r>
      <w:proofErr w:type="spellEnd"/>
      <w:r w:rsidRPr="00176484">
        <w:rPr>
          <w:rFonts w:ascii="Times New Roman" w:hAnsi="Times New Roman" w:cs="Times New Roman"/>
          <w:color w:val="000000"/>
          <w:sz w:val="24"/>
          <w:szCs w:val="24"/>
        </w:rPr>
        <w:t xml:space="preserve"> стоматит, которы</w:t>
      </w:r>
      <w:r>
        <w:rPr>
          <w:rFonts w:ascii="Times New Roman" w:hAnsi="Times New Roman" w:cs="Times New Roman"/>
          <w:color w:val="000000"/>
          <w:sz w:val="24"/>
          <w:szCs w:val="24"/>
        </w:rPr>
        <w:t>й</w:t>
      </w:r>
      <w:r w:rsidRPr="001764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встречается</w:t>
      </w:r>
      <w:r w:rsidRPr="00176484">
        <w:rPr>
          <w:rFonts w:ascii="Times New Roman" w:hAnsi="Times New Roman" w:cs="Times New Roman"/>
          <w:color w:val="000000"/>
          <w:sz w:val="24"/>
          <w:szCs w:val="24"/>
        </w:rPr>
        <w:t xml:space="preserve"> в 96-100% педиатрических случаев</w:t>
      </w:r>
      <w:r>
        <w:rPr>
          <w:rFonts w:ascii="Times New Roman" w:hAnsi="Times New Roman" w:cs="Times New Roman"/>
          <w:color w:val="000000"/>
          <w:sz w:val="24"/>
          <w:szCs w:val="24"/>
        </w:rPr>
        <w:t>,</w:t>
      </w:r>
      <w:r w:rsidRPr="00176484">
        <w:rPr>
          <w:rFonts w:ascii="Times New Roman" w:hAnsi="Times New Roman" w:cs="Times New Roman"/>
          <w:color w:val="000000"/>
          <w:sz w:val="24"/>
          <w:szCs w:val="24"/>
        </w:rPr>
        <w:t xml:space="preserve"> явля</w:t>
      </w:r>
      <w:r>
        <w:rPr>
          <w:rFonts w:ascii="Times New Roman" w:hAnsi="Times New Roman" w:cs="Times New Roman"/>
          <w:color w:val="000000"/>
          <w:sz w:val="24"/>
          <w:szCs w:val="24"/>
        </w:rPr>
        <w:t>е</w:t>
      </w:r>
      <w:r w:rsidRPr="00176484">
        <w:rPr>
          <w:rFonts w:ascii="Times New Roman" w:hAnsi="Times New Roman" w:cs="Times New Roman"/>
          <w:color w:val="000000"/>
          <w:sz w:val="24"/>
          <w:szCs w:val="24"/>
        </w:rPr>
        <w:t>тся наиболее распространенн</w:t>
      </w:r>
      <w:r>
        <w:rPr>
          <w:rFonts w:ascii="Times New Roman" w:hAnsi="Times New Roman" w:cs="Times New Roman"/>
          <w:color w:val="000000"/>
          <w:sz w:val="24"/>
          <w:szCs w:val="24"/>
        </w:rPr>
        <w:t xml:space="preserve">ым </w:t>
      </w:r>
      <w:r>
        <w:rPr>
          <w:rFonts w:ascii="Times New Roman" w:hAnsi="Times New Roman" w:cs="Times New Roman"/>
          <w:color w:val="000000"/>
          <w:sz w:val="24"/>
          <w:szCs w:val="24"/>
        </w:rPr>
        <w:lastRenderedPageBreak/>
        <w:t>признаком</w:t>
      </w:r>
      <w:r w:rsidRPr="00176484">
        <w:rPr>
          <w:rFonts w:ascii="Times New Roman" w:hAnsi="Times New Roman" w:cs="Times New Roman"/>
          <w:color w:val="000000"/>
          <w:sz w:val="24"/>
          <w:szCs w:val="24"/>
        </w:rPr>
        <w:t xml:space="preserve"> у детей. Не рубцовые болезненные поражения полости рта характеризуются острой круглой формой с </w:t>
      </w:r>
      <w:proofErr w:type="spellStart"/>
      <w:r w:rsidRPr="00176484">
        <w:rPr>
          <w:rFonts w:ascii="Times New Roman" w:hAnsi="Times New Roman" w:cs="Times New Roman"/>
          <w:color w:val="000000"/>
          <w:sz w:val="24"/>
          <w:szCs w:val="24"/>
        </w:rPr>
        <w:t>эритематозными</w:t>
      </w:r>
      <w:proofErr w:type="spellEnd"/>
      <w:r w:rsidRPr="00176484">
        <w:rPr>
          <w:rFonts w:ascii="Times New Roman" w:hAnsi="Times New Roman" w:cs="Times New Roman"/>
          <w:color w:val="000000"/>
          <w:sz w:val="24"/>
          <w:szCs w:val="24"/>
        </w:rPr>
        <w:t xml:space="preserve"> краями и обычно возникают на языке или на слизистой оболочке ротоглотки и щеки и могут </w:t>
      </w:r>
      <w:r>
        <w:rPr>
          <w:rFonts w:ascii="Times New Roman" w:hAnsi="Times New Roman" w:cs="Times New Roman"/>
          <w:color w:val="000000"/>
          <w:sz w:val="24"/>
          <w:szCs w:val="24"/>
        </w:rPr>
        <w:t>появляться</w:t>
      </w:r>
      <w:r w:rsidRPr="00176484">
        <w:rPr>
          <w:rFonts w:ascii="Times New Roman" w:hAnsi="Times New Roman" w:cs="Times New Roman"/>
          <w:color w:val="000000"/>
          <w:sz w:val="24"/>
          <w:szCs w:val="24"/>
        </w:rPr>
        <w:t xml:space="preserve"> за много лет до установления диагноза</w:t>
      </w:r>
      <w:r>
        <w:rPr>
          <w:rFonts w:ascii="Times New Roman" w:hAnsi="Times New Roman" w:cs="Times New Roman"/>
          <w:color w:val="000000"/>
          <w:sz w:val="24"/>
          <w:szCs w:val="24"/>
        </w:rPr>
        <w:t>.</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Генитальные язвы, о которых сообщается в 57–93% случаев у взрослых, обычно локализуются на мошонке или больших и малых половых губах. В отличие от поражений полости рта при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поражения половых органов имеют тенденцию быть более болезненными, более глубокими, нерегулярными и заживают с образованием рубцов. У детей с ББ вероятность возникновения язв на половых органах ниже, чем у взрослых пациентов.</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Наиболее часто наблюдаемые кожные поражения во время болезни - это узловатая эритема, </w:t>
      </w:r>
      <w:proofErr w:type="spellStart"/>
      <w:r w:rsidRPr="00176484">
        <w:rPr>
          <w:rFonts w:ascii="Times New Roman" w:hAnsi="Times New Roman" w:cs="Times New Roman"/>
          <w:color w:val="000000"/>
          <w:sz w:val="24"/>
          <w:szCs w:val="24"/>
        </w:rPr>
        <w:t>папуло</w:t>
      </w:r>
      <w:r>
        <w:rPr>
          <w:rFonts w:ascii="Times New Roman" w:hAnsi="Times New Roman" w:cs="Times New Roman"/>
          <w:color w:val="000000"/>
          <w:sz w:val="24"/>
          <w:szCs w:val="24"/>
        </w:rPr>
        <w:t>-</w:t>
      </w:r>
      <w:r w:rsidRPr="00176484">
        <w:rPr>
          <w:rFonts w:ascii="Times New Roman" w:hAnsi="Times New Roman" w:cs="Times New Roman"/>
          <w:color w:val="000000"/>
          <w:sz w:val="24"/>
          <w:szCs w:val="24"/>
        </w:rPr>
        <w:t>пустулезные</w:t>
      </w:r>
      <w:proofErr w:type="spellEnd"/>
      <w:r w:rsidRPr="00176484">
        <w:rPr>
          <w:rFonts w:ascii="Times New Roman" w:hAnsi="Times New Roman" w:cs="Times New Roman"/>
          <w:color w:val="000000"/>
          <w:sz w:val="24"/>
          <w:szCs w:val="24"/>
        </w:rPr>
        <w:t xml:space="preserve"> поражения, пурпура и фолликулит, и эти поражения наблюдаются в 37,3–66% педиатрических </w:t>
      </w:r>
      <w:hyperlink r:id="rId9" w:anchor="B58" w:history="1">
        <w:r w:rsidRPr="00176484">
          <w:rPr>
            <w:rFonts w:ascii="Times New Roman" w:hAnsi="Times New Roman" w:cs="Times New Roman"/>
            <w:color w:val="000000"/>
            <w:sz w:val="24"/>
            <w:szCs w:val="24"/>
          </w:rPr>
          <w:t>58</w:t>
        </w:r>
      </w:hyperlink>
      <w:r w:rsidRPr="00176484">
        <w:rPr>
          <w:rFonts w:ascii="Times New Roman" w:hAnsi="Times New Roman" w:cs="Times New Roman"/>
          <w:color w:val="000000"/>
          <w:sz w:val="24"/>
          <w:szCs w:val="24"/>
        </w:rPr>
        <w:t> случаев. </w:t>
      </w:r>
      <w:r>
        <w:rPr>
          <w:rFonts w:ascii="Times New Roman" w:hAnsi="Times New Roman" w:cs="Times New Roman"/>
          <w:color w:val="000000"/>
          <w:sz w:val="24"/>
          <w:szCs w:val="24"/>
        </w:rPr>
        <w:t>Угревидные поражения</w:t>
      </w:r>
      <w:r w:rsidRPr="00176484">
        <w:rPr>
          <w:rFonts w:ascii="Times New Roman" w:hAnsi="Times New Roman" w:cs="Times New Roman"/>
          <w:color w:val="000000"/>
          <w:sz w:val="24"/>
          <w:szCs w:val="24"/>
        </w:rPr>
        <w:t xml:space="preserve"> имеют четкое </w:t>
      </w:r>
      <w:r>
        <w:rPr>
          <w:rFonts w:ascii="Times New Roman" w:hAnsi="Times New Roman" w:cs="Times New Roman"/>
          <w:color w:val="000000"/>
          <w:sz w:val="24"/>
          <w:szCs w:val="24"/>
        </w:rPr>
        <w:t>распространение</w:t>
      </w:r>
      <w:r w:rsidRPr="00176484">
        <w:rPr>
          <w:rFonts w:ascii="Times New Roman" w:hAnsi="Times New Roman" w:cs="Times New Roman"/>
          <w:color w:val="000000"/>
          <w:sz w:val="24"/>
          <w:szCs w:val="24"/>
        </w:rPr>
        <w:t xml:space="preserve"> и обычно располагаются на лице, конечностях и туловище. Это открытие может помочь в установлении дифференциального диагноза между угрями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и обычными угрями подростков.</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Феномен </w:t>
      </w:r>
      <w:proofErr w:type="spellStart"/>
      <w:r w:rsidRPr="00176484">
        <w:rPr>
          <w:rFonts w:ascii="Times New Roman" w:hAnsi="Times New Roman" w:cs="Times New Roman"/>
          <w:color w:val="000000"/>
          <w:sz w:val="24"/>
          <w:szCs w:val="24"/>
        </w:rPr>
        <w:t>патергии</w:t>
      </w:r>
      <w:proofErr w:type="spellEnd"/>
      <w:r w:rsidRPr="00176484">
        <w:rPr>
          <w:rFonts w:ascii="Times New Roman" w:hAnsi="Times New Roman" w:cs="Times New Roman"/>
          <w:color w:val="000000"/>
          <w:sz w:val="24"/>
          <w:szCs w:val="24"/>
        </w:rPr>
        <w:t xml:space="preserve"> - это неспецифическая реакция гиперчувствительности на травму. Это может быть </w:t>
      </w:r>
      <w:r>
        <w:rPr>
          <w:rFonts w:ascii="Times New Roman" w:hAnsi="Times New Roman" w:cs="Times New Roman"/>
          <w:color w:val="000000"/>
          <w:sz w:val="24"/>
          <w:szCs w:val="24"/>
        </w:rPr>
        <w:t>проведено</w:t>
      </w:r>
      <w:r w:rsidRPr="00176484">
        <w:rPr>
          <w:rFonts w:ascii="Times New Roman" w:hAnsi="Times New Roman" w:cs="Times New Roman"/>
          <w:color w:val="000000"/>
          <w:sz w:val="24"/>
          <w:szCs w:val="24"/>
        </w:rPr>
        <w:t xml:space="preserve"> путем прокола </w:t>
      </w:r>
      <w:proofErr w:type="spellStart"/>
      <w:r w:rsidRPr="00176484">
        <w:rPr>
          <w:rFonts w:ascii="Times New Roman" w:hAnsi="Times New Roman" w:cs="Times New Roman"/>
          <w:color w:val="000000"/>
          <w:sz w:val="24"/>
          <w:szCs w:val="24"/>
        </w:rPr>
        <w:t>сгибательной</w:t>
      </w:r>
      <w:proofErr w:type="spellEnd"/>
      <w:r w:rsidRPr="00176484">
        <w:rPr>
          <w:rFonts w:ascii="Times New Roman" w:hAnsi="Times New Roman" w:cs="Times New Roman"/>
          <w:color w:val="000000"/>
          <w:sz w:val="24"/>
          <w:szCs w:val="24"/>
        </w:rPr>
        <w:t xml:space="preserve"> стороны кожи п</w:t>
      </w:r>
      <w:r>
        <w:rPr>
          <w:rFonts w:ascii="Times New Roman" w:hAnsi="Times New Roman" w:cs="Times New Roman"/>
          <w:color w:val="000000"/>
          <w:sz w:val="24"/>
          <w:szCs w:val="24"/>
        </w:rPr>
        <w:t>редплечья иглой 20-го размера,</w:t>
      </w:r>
      <w:r w:rsidRPr="00176484">
        <w:rPr>
          <w:rFonts w:ascii="Times New Roman" w:hAnsi="Times New Roman" w:cs="Times New Roman"/>
          <w:color w:val="000000"/>
          <w:sz w:val="24"/>
          <w:szCs w:val="24"/>
        </w:rPr>
        <w:t xml:space="preserve"> тест считается положительным, если в течение 24-48 часов на месте травмы развивается уплотненная </w:t>
      </w:r>
      <w:proofErr w:type="spellStart"/>
      <w:r w:rsidRPr="00176484">
        <w:rPr>
          <w:rFonts w:ascii="Times New Roman" w:hAnsi="Times New Roman" w:cs="Times New Roman"/>
          <w:color w:val="000000"/>
          <w:sz w:val="24"/>
          <w:szCs w:val="24"/>
        </w:rPr>
        <w:t>эритематозная</w:t>
      </w:r>
      <w:proofErr w:type="spellEnd"/>
      <w:r w:rsidRPr="00176484">
        <w:rPr>
          <w:rFonts w:ascii="Times New Roman" w:hAnsi="Times New Roman" w:cs="Times New Roman"/>
          <w:color w:val="000000"/>
          <w:sz w:val="24"/>
          <w:szCs w:val="24"/>
        </w:rPr>
        <w:t xml:space="preserve"> пустула. Следует иметь в виду, что положительный тест </w:t>
      </w:r>
      <w:proofErr w:type="spellStart"/>
      <w:r w:rsidRPr="00176484">
        <w:rPr>
          <w:rFonts w:ascii="Times New Roman" w:hAnsi="Times New Roman" w:cs="Times New Roman"/>
          <w:color w:val="000000"/>
          <w:sz w:val="24"/>
          <w:szCs w:val="24"/>
        </w:rPr>
        <w:t>патергии</w:t>
      </w:r>
      <w:proofErr w:type="spellEnd"/>
      <w:r w:rsidRPr="00176484">
        <w:rPr>
          <w:rFonts w:ascii="Times New Roman" w:hAnsi="Times New Roman" w:cs="Times New Roman"/>
          <w:color w:val="000000"/>
          <w:sz w:val="24"/>
          <w:szCs w:val="24"/>
        </w:rPr>
        <w:t xml:space="preserve"> не является </w:t>
      </w:r>
      <w:proofErr w:type="spellStart"/>
      <w:r w:rsidRPr="00176484">
        <w:rPr>
          <w:rFonts w:ascii="Times New Roman" w:hAnsi="Times New Roman" w:cs="Times New Roman"/>
          <w:color w:val="000000"/>
          <w:sz w:val="24"/>
          <w:szCs w:val="24"/>
        </w:rPr>
        <w:t>патогномоничным</w:t>
      </w:r>
      <w:proofErr w:type="spellEnd"/>
      <w:r w:rsidRPr="00176484">
        <w:rPr>
          <w:rFonts w:ascii="Times New Roman" w:hAnsi="Times New Roman" w:cs="Times New Roman"/>
          <w:color w:val="000000"/>
          <w:sz w:val="24"/>
          <w:szCs w:val="24"/>
        </w:rPr>
        <w:t xml:space="preserve"> для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Положительный результат теста на патологию следует рассматривать как подтверждающий вывод или предупреждающий знак для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Сообщается, что частота положительных результатов теста </w:t>
      </w:r>
      <w:proofErr w:type="spellStart"/>
      <w:r w:rsidRPr="00176484">
        <w:rPr>
          <w:rFonts w:ascii="Times New Roman" w:hAnsi="Times New Roman" w:cs="Times New Roman"/>
          <w:color w:val="000000"/>
          <w:sz w:val="24"/>
          <w:szCs w:val="24"/>
        </w:rPr>
        <w:t>патергии</w:t>
      </w:r>
      <w:proofErr w:type="spellEnd"/>
      <w:r w:rsidRPr="00176484">
        <w:rPr>
          <w:rFonts w:ascii="Times New Roman" w:hAnsi="Times New Roman" w:cs="Times New Roman"/>
          <w:color w:val="000000"/>
          <w:sz w:val="24"/>
          <w:szCs w:val="24"/>
        </w:rPr>
        <w:t xml:space="preserve"> составляет 14,5–80% среди пациентов с ББ из разных популяций.</w:t>
      </w:r>
    </w:p>
    <w:p w:rsidR="00176484" w:rsidRPr="00176484" w:rsidRDefault="00176484"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76484">
        <w:rPr>
          <w:rFonts w:ascii="Times New Roman" w:hAnsi="Times New Roman" w:cs="Times New Roman"/>
          <w:color w:val="000000"/>
          <w:sz w:val="24"/>
          <w:szCs w:val="24"/>
        </w:rPr>
        <w:t>Вовлечение опорно-двигательного аппарата</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Нарушения со стороны скелетно-мышечной системы обнаруживаются у 20–40% детей с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и могут рассматриваться как ранняя находка заболевания. Суставные находки </w:t>
      </w:r>
      <w:r>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обычно </w:t>
      </w:r>
      <w:r w:rsidR="001212E1">
        <w:rPr>
          <w:rFonts w:ascii="Times New Roman" w:hAnsi="Times New Roman" w:cs="Times New Roman"/>
          <w:color w:val="000000"/>
          <w:sz w:val="24"/>
          <w:szCs w:val="24"/>
        </w:rPr>
        <w:t>незначительны</w:t>
      </w:r>
      <w:r w:rsidRPr="00176484">
        <w:rPr>
          <w:rFonts w:ascii="Times New Roman" w:hAnsi="Times New Roman" w:cs="Times New Roman"/>
          <w:color w:val="000000"/>
          <w:sz w:val="24"/>
          <w:szCs w:val="24"/>
        </w:rPr>
        <w:t xml:space="preserve"> и </w:t>
      </w:r>
      <w:r w:rsidR="001212E1">
        <w:rPr>
          <w:rFonts w:ascii="Times New Roman" w:hAnsi="Times New Roman" w:cs="Times New Roman"/>
          <w:color w:val="000000"/>
          <w:sz w:val="24"/>
          <w:szCs w:val="24"/>
        </w:rPr>
        <w:t>проходят</w:t>
      </w:r>
      <w:r w:rsidRPr="00176484">
        <w:rPr>
          <w:rFonts w:ascii="Times New Roman" w:hAnsi="Times New Roman" w:cs="Times New Roman"/>
          <w:color w:val="000000"/>
          <w:sz w:val="24"/>
          <w:szCs w:val="24"/>
        </w:rPr>
        <w:t xml:space="preserve"> без деформации. Наиболее часто поражаются коленные и голеностопные суставы. Суставные проявления при BD могут проявляться в виде </w:t>
      </w:r>
      <w:proofErr w:type="spellStart"/>
      <w:r w:rsidRPr="00176484">
        <w:rPr>
          <w:rFonts w:ascii="Times New Roman" w:hAnsi="Times New Roman" w:cs="Times New Roman"/>
          <w:color w:val="000000"/>
          <w:sz w:val="24"/>
          <w:szCs w:val="24"/>
        </w:rPr>
        <w:t>олигоартикулярного</w:t>
      </w:r>
      <w:proofErr w:type="spellEnd"/>
      <w:r w:rsidRPr="00176484">
        <w:rPr>
          <w:rFonts w:ascii="Times New Roman" w:hAnsi="Times New Roman" w:cs="Times New Roman"/>
          <w:color w:val="000000"/>
          <w:sz w:val="24"/>
          <w:szCs w:val="24"/>
        </w:rPr>
        <w:t xml:space="preserve"> или </w:t>
      </w:r>
      <w:proofErr w:type="spellStart"/>
      <w:r w:rsidRPr="00176484">
        <w:rPr>
          <w:rFonts w:ascii="Times New Roman" w:hAnsi="Times New Roman" w:cs="Times New Roman"/>
          <w:color w:val="000000"/>
          <w:sz w:val="24"/>
          <w:szCs w:val="24"/>
        </w:rPr>
        <w:t>полиартикулярного</w:t>
      </w:r>
      <w:proofErr w:type="spellEnd"/>
      <w:r w:rsidRPr="00176484">
        <w:rPr>
          <w:rFonts w:ascii="Times New Roman" w:hAnsi="Times New Roman" w:cs="Times New Roman"/>
          <w:color w:val="000000"/>
          <w:sz w:val="24"/>
          <w:szCs w:val="24"/>
        </w:rPr>
        <w:t xml:space="preserve"> </w:t>
      </w:r>
      <w:r w:rsidR="001212E1">
        <w:rPr>
          <w:rFonts w:ascii="Times New Roman" w:hAnsi="Times New Roman" w:cs="Times New Roman"/>
          <w:color w:val="000000"/>
          <w:sz w:val="24"/>
          <w:szCs w:val="24"/>
        </w:rPr>
        <w:t>варианта</w:t>
      </w:r>
      <w:r w:rsidRPr="00176484">
        <w:rPr>
          <w:rFonts w:ascii="Times New Roman" w:hAnsi="Times New Roman" w:cs="Times New Roman"/>
          <w:color w:val="000000"/>
          <w:sz w:val="24"/>
          <w:szCs w:val="24"/>
        </w:rPr>
        <w:t xml:space="preserve">, также могут наблюдаться вовлечение крестцово-подвздошных суставов и </w:t>
      </w:r>
      <w:proofErr w:type="spellStart"/>
      <w:r w:rsidRPr="00176484">
        <w:rPr>
          <w:rFonts w:ascii="Times New Roman" w:hAnsi="Times New Roman" w:cs="Times New Roman"/>
          <w:color w:val="000000"/>
          <w:sz w:val="24"/>
          <w:szCs w:val="24"/>
        </w:rPr>
        <w:t>энтезопатия</w:t>
      </w:r>
      <w:proofErr w:type="spellEnd"/>
      <w:r w:rsidRPr="00176484">
        <w:rPr>
          <w:rFonts w:ascii="Times New Roman" w:hAnsi="Times New Roman" w:cs="Times New Roman"/>
          <w:color w:val="000000"/>
          <w:sz w:val="24"/>
          <w:szCs w:val="24"/>
        </w:rPr>
        <w:t xml:space="preserve">. В детской когорте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периферический артрит и поражение осевого скелета были обнаружены у 47,4 и 16,6% пациентов соответственно.</w:t>
      </w:r>
    </w:p>
    <w:p w:rsidR="00176484" w:rsidRPr="00176484" w:rsidRDefault="001212E1"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76484" w:rsidRPr="00176484">
        <w:rPr>
          <w:rFonts w:ascii="Times New Roman" w:hAnsi="Times New Roman" w:cs="Times New Roman"/>
          <w:color w:val="000000"/>
          <w:sz w:val="24"/>
          <w:szCs w:val="24"/>
        </w:rPr>
        <w:t>Вовлечение глаз</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Поражение глаз является одной из наиболее важных </w:t>
      </w:r>
      <w:r w:rsidR="001212E1">
        <w:rPr>
          <w:rFonts w:ascii="Times New Roman" w:hAnsi="Times New Roman" w:cs="Times New Roman"/>
          <w:color w:val="000000"/>
          <w:sz w:val="24"/>
          <w:szCs w:val="24"/>
        </w:rPr>
        <w:t>признаков</w:t>
      </w:r>
      <w:r w:rsidRPr="00176484">
        <w:rPr>
          <w:rFonts w:ascii="Times New Roman" w:hAnsi="Times New Roman" w:cs="Times New Roman"/>
          <w:color w:val="000000"/>
          <w:sz w:val="24"/>
          <w:szCs w:val="24"/>
        </w:rPr>
        <w:t xml:space="preserve"> заболеваемости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и регистрируется в 14,1–66,2% случаев у дет</w:t>
      </w:r>
      <w:r w:rsidR="001212E1">
        <w:rPr>
          <w:rFonts w:ascii="Times New Roman" w:hAnsi="Times New Roman" w:cs="Times New Roman"/>
          <w:color w:val="000000"/>
          <w:sz w:val="24"/>
          <w:szCs w:val="24"/>
        </w:rPr>
        <w:t>ей</w:t>
      </w:r>
      <w:r w:rsidRPr="00176484">
        <w:rPr>
          <w:rFonts w:ascii="Times New Roman" w:hAnsi="Times New Roman" w:cs="Times New Roman"/>
          <w:color w:val="000000"/>
          <w:sz w:val="24"/>
          <w:szCs w:val="24"/>
        </w:rPr>
        <w:t xml:space="preserve">. Хотя </w:t>
      </w:r>
      <w:r w:rsidR="001212E1">
        <w:rPr>
          <w:rFonts w:ascii="Times New Roman" w:hAnsi="Times New Roman" w:cs="Times New Roman"/>
          <w:color w:val="000000"/>
          <w:sz w:val="24"/>
          <w:szCs w:val="24"/>
        </w:rPr>
        <w:t>поражение глаз</w:t>
      </w:r>
      <w:r w:rsidRPr="00176484">
        <w:rPr>
          <w:rFonts w:ascii="Times New Roman" w:hAnsi="Times New Roman" w:cs="Times New Roman"/>
          <w:color w:val="000000"/>
          <w:sz w:val="24"/>
          <w:szCs w:val="24"/>
        </w:rPr>
        <w:t xml:space="preserve"> может развиться в любой момент болезни, чаще всего он</w:t>
      </w:r>
      <w:r w:rsidR="001212E1">
        <w:rPr>
          <w:rFonts w:ascii="Times New Roman" w:hAnsi="Times New Roman" w:cs="Times New Roman"/>
          <w:color w:val="000000"/>
          <w:sz w:val="24"/>
          <w:szCs w:val="24"/>
        </w:rPr>
        <w:t>о</w:t>
      </w:r>
      <w:r w:rsidRPr="00176484">
        <w:rPr>
          <w:rFonts w:ascii="Times New Roman" w:hAnsi="Times New Roman" w:cs="Times New Roman"/>
          <w:color w:val="000000"/>
          <w:sz w:val="24"/>
          <w:szCs w:val="24"/>
        </w:rPr>
        <w:t xml:space="preserve"> п</w:t>
      </w:r>
      <w:r w:rsidR="001212E1">
        <w:rPr>
          <w:rFonts w:ascii="Times New Roman" w:hAnsi="Times New Roman" w:cs="Times New Roman"/>
          <w:color w:val="000000"/>
          <w:sz w:val="24"/>
          <w:szCs w:val="24"/>
        </w:rPr>
        <w:t>р</w:t>
      </w:r>
      <w:r w:rsidRPr="00176484">
        <w:rPr>
          <w:rFonts w:ascii="Times New Roman" w:hAnsi="Times New Roman" w:cs="Times New Roman"/>
          <w:color w:val="000000"/>
          <w:sz w:val="24"/>
          <w:szCs w:val="24"/>
        </w:rPr>
        <w:t>оявляется в течение 2–3 лет после постановки диагноза. Сообщается, что у 10–20% взрослых пациентов на момент постановки диагноза поражаются глаза. </w:t>
      </w:r>
      <w:proofErr w:type="spellStart"/>
      <w:r w:rsidRPr="00176484">
        <w:rPr>
          <w:rFonts w:ascii="Times New Roman" w:hAnsi="Times New Roman" w:cs="Times New Roman"/>
          <w:color w:val="000000"/>
          <w:sz w:val="24"/>
          <w:szCs w:val="24"/>
        </w:rPr>
        <w:t>Koné-Paut</w:t>
      </w:r>
      <w:proofErr w:type="spellEnd"/>
      <w:r w:rsidRPr="00176484">
        <w:rPr>
          <w:rFonts w:ascii="Times New Roman" w:hAnsi="Times New Roman" w:cs="Times New Roman"/>
          <w:color w:val="000000"/>
          <w:sz w:val="24"/>
          <w:szCs w:val="24"/>
        </w:rPr>
        <w:t xml:space="preserve"> </w:t>
      </w:r>
      <w:proofErr w:type="spellStart"/>
      <w:r w:rsidRPr="00176484">
        <w:rPr>
          <w:rFonts w:ascii="Times New Roman" w:hAnsi="Times New Roman" w:cs="Times New Roman"/>
          <w:color w:val="000000"/>
          <w:sz w:val="24"/>
          <w:szCs w:val="24"/>
        </w:rPr>
        <w:t>et</w:t>
      </w:r>
      <w:proofErr w:type="spellEnd"/>
      <w:r w:rsidRPr="00176484">
        <w:rPr>
          <w:rFonts w:ascii="Times New Roman" w:hAnsi="Times New Roman" w:cs="Times New Roman"/>
          <w:color w:val="000000"/>
          <w:sz w:val="24"/>
          <w:szCs w:val="24"/>
        </w:rPr>
        <w:t xml:space="preserve"> </w:t>
      </w:r>
      <w:proofErr w:type="spellStart"/>
      <w:r w:rsidRPr="00176484">
        <w:rPr>
          <w:rFonts w:ascii="Times New Roman" w:hAnsi="Times New Roman" w:cs="Times New Roman"/>
          <w:color w:val="000000"/>
          <w:sz w:val="24"/>
          <w:szCs w:val="24"/>
        </w:rPr>
        <w:t>al</w:t>
      </w:r>
      <w:proofErr w:type="spellEnd"/>
      <w:r w:rsidRPr="00176484">
        <w:rPr>
          <w:rFonts w:ascii="Times New Roman" w:hAnsi="Times New Roman" w:cs="Times New Roman"/>
          <w:color w:val="000000"/>
          <w:sz w:val="24"/>
          <w:szCs w:val="24"/>
        </w:rPr>
        <w:t>. сообщил</w:t>
      </w:r>
      <w:r w:rsidR="001212E1">
        <w:rPr>
          <w:rFonts w:ascii="Times New Roman" w:hAnsi="Times New Roman" w:cs="Times New Roman"/>
          <w:color w:val="000000"/>
          <w:sz w:val="24"/>
          <w:szCs w:val="24"/>
        </w:rPr>
        <w:t>и</w:t>
      </w:r>
      <w:r w:rsidRPr="00176484">
        <w:rPr>
          <w:rFonts w:ascii="Times New Roman" w:hAnsi="Times New Roman" w:cs="Times New Roman"/>
          <w:color w:val="000000"/>
          <w:sz w:val="24"/>
          <w:szCs w:val="24"/>
        </w:rPr>
        <w:t xml:space="preserve">, что поражение глаз у детей встречается реже, чем у взрослых, но имеет более тяжелое течение. В отличие от этого, есть также </w:t>
      </w:r>
      <w:r w:rsidRPr="00176484">
        <w:rPr>
          <w:rFonts w:ascii="Times New Roman" w:hAnsi="Times New Roman" w:cs="Times New Roman"/>
          <w:color w:val="000000"/>
          <w:sz w:val="24"/>
          <w:szCs w:val="24"/>
        </w:rPr>
        <w:lastRenderedPageBreak/>
        <w:t>публикации, в которых сообщается, что у детей более высокая вероятность поражения глаз. </w:t>
      </w:r>
      <w:proofErr w:type="spellStart"/>
      <w:r w:rsidRPr="00176484">
        <w:rPr>
          <w:rFonts w:ascii="Times New Roman" w:hAnsi="Times New Roman" w:cs="Times New Roman"/>
          <w:color w:val="000000"/>
          <w:sz w:val="24"/>
          <w:szCs w:val="24"/>
        </w:rPr>
        <w:t>Gallizzi</w:t>
      </w:r>
      <w:proofErr w:type="spellEnd"/>
      <w:r w:rsidRPr="00176484">
        <w:rPr>
          <w:rFonts w:ascii="Times New Roman" w:hAnsi="Times New Roman" w:cs="Times New Roman"/>
          <w:color w:val="000000"/>
          <w:sz w:val="24"/>
          <w:szCs w:val="24"/>
        </w:rPr>
        <w:t xml:space="preserve"> </w:t>
      </w:r>
      <w:proofErr w:type="spellStart"/>
      <w:r w:rsidRPr="00176484">
        <w:rPr>
          <w:rFonts w:ascii="Times New Roman" w:hAnsi="Times New Roman" w:cs="Times New Roman"/>
          <w:color w:val="000000"/>
          <w:sz w:val="24"/>
          <w:szCs w:val="24"/>
        </w:rPr>
        <w:t>et</w:t>
      </w:r>
      <w:proofErr w:type="spellEnd"/>
      <w:r w:rsidRPr="00176484">
        <w:rPr>
          <w:rFonts w:ascii="Times New Roman" w:hAnsi="Times New Roman" w:cs="Times New Roman"/>
          <w:color w:val="000000"/>
          <w:sz w:val="24"/>
          <w:szCs w:val="24"/>
        </w:rPr>
        <w:t xml:space="preserve"> </w:t>
      </w:r>
      <w:proofErr w:type="spellStart"/>
      <w:r w:rsidRPr="00176484">
        <w:rPr>
          <w:rFonts w:ascii="Times New Roman" w:hAnsi="Times New Roman" w:cs="Times New Roman"/>
          <w:color w:val="000000"/>
          <w:sz w:val="24"/>
          <w:szCs w:val="24"/>
        </w:rPr>
        <w:t>al</w:t>
      </w:r>
      <w:proofErr w:type="spellEnd"/>
      <w:r w:rsidRPr="00176484">
        <w:rPr>
          <w:rFonts w:ascii="Times New Roman" w:hAnsi="Times New Roman" w:cs="Times New Roman"/>
          <w:color w:val="000000"/>
          <w:sz w:val="24"/>
          <w:szCs w:val="24"/>
        </w:rPr>
        <w:t xml:space="preserve">. сообщили, что поражение глаз (43,6%) было второй наиболее частой находкой среди их когорты детей с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Наиболее частыми находками, обнаруживаемыми у пациентов с поражением глаз, являются нечеткость зрения, боль в глазах, светобоязнь и покраснение глаз. Двусторонний задний </w:t>
      </w:r>
      <w:proofErr w:type="spellStart"/>
      <w:r w:rsidRPr="00176484">
        <w:rPr>
          <w:rFonts w:ascii="Times New Roman" w:hAnsi="Times New Roman" w:cs="Times New Roman"/>
          <w:color w:val="000000"/>
          <w:sz w:val="24"/>
          <w:szCs w:val="24"/>
        </w:rPr>
        <w:t>увеит</w:t>
      </w:r>
      <w:proofErr w:type="spellEnd"/>
      <w:r w:rsidRPr="00176484">
        <w:rPr>
          <w:rFonts w:ascii="Times New Roman" w:hAnsi="Times New Roman" w:cs="Times New Roman"/>
          <w:color w:val="000000"/>
          <w:sz w:val="24"/>
          <w:szCs w:val="24"/>
        </w:rPr>
        <w:t xml:space="preserve"> - наиболее типичная картина поражения глаз при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Хроническое двустороннее </w:t>
      </w:r>
      <w:proofErr w:type="spellStart"/>
      <w:r w:rsidRPr="00176484">
        <w:rPr>
          <w:rFonts w:ascii="Times New Roman" w:hAnsi="Times New Roman" w:cs="Times New Roman"/>
          <w:color w:val="000000"/>
          <w:sz w:val="24"/>
          <w:szCs w:val="24"/>
        </w:rPr>
        <w:t>негранулематозное</w:t>
      </w:r>
      <w:proofErr w:type="spellEnd"/>
      <w:r w:rsidRPr="00176484">
        <w:rPr>
          <w:rFonts w:ascii="Times New Roman" w:hAnsi="Times New Roman" w:cs="Times New Roman"/>
          <w:color w:val="000000"/>
          <w:sz w:val="24"/>
          <w:szCs w:val="24"/>
        </w:rPr>
        <w:t xml:space="preserve"> воспаление может поражать как передний, так и задний сегменты, вызывая </w:t>
      </w:r>
      <w:proofErr w:type="spellStart"/>
      <w:r w:rsidRPr="00176484">
        <w:rPr>
          <w:rFonts w:ascii="Times New Roman" w:hAnsi="Times New Roman" w:cs="Times New Roman"/>
          <w:color w:val="000000"/>
          <w:sz w:val="24"/>
          <w:szCs w:val="24"/>
        </w:rPr>
        <w:t>панувеит</w:t>
      </w:r>
      <w:proofErr w:type="spellEnd"/>
      <w:r w:rsidRPr="00176484">
        <w:rPr>
          <w:rFonts w:ascii="Times New Roman" w:hAnsi="Times New Roman" w:cs="Times New Roman"/>
          <w:color w:val="000000"/>
          <w:sz w:val="24"/>
          <w:szCs w:val="24"/>
        </w:rPr>
        <w:t xml:space="preserve">. Передний </w:t>
      </w:r>
      <w:proofErr w:type="spellStart"/>
      <w:r w:rsidRPr="00176484">
        <w:rPr>
          <w:rFonts w:ascii="Times New Roman" w:hAnsi="Times New Roman" w:cs="Times New Roman"/>
          <w:color w:val="000000"/>
          <w:sz w:val="24"/>
          <w:szCs w:val="24"/>
        </w:rPr>
        <w:t>увеит</w:t>
      </w:r>
      <w:proofErr w:type="spellEnd"/>
      <w:r w:rsidRPr="00176484">
        <w:rPr>
          <w:rFonts w:ascii="Times New Roman" w:hAnsi="Times New Roman" w:cs="Times New Roman"/>
          <w:color w:val="000000"/>
          <w:sz w:val="24"/>
          <w:szCs w:val="24"/>
        </w:rPr>
        <w:t xml:space="preserve"> с </w:t>
      </w:r>
      <w:proofErr w:type="spellStart"/>
      <w:r w:rsidRPr="00176484">
        <w:rPr>
          <w:rFonts w:ascii="Times New Roman" w:hAnsi="Times New Roman" w:cs="Times New Roman"/>
          <w:color w:val="000000"/>
          <w:sz w:val="24"/>
          <w:szCs w:val="24"/>
        </w:rPr>
        <w:t>гипопионом</w:t>
      </w:r>
      <w:proofErr w:type="spellEnd"/>
      <w:r w:rsidRPr="00176484">
        <w:rPr>
          <w:rFonts w:ascii="Times New Roman" w:hAnsi="Times New Roman" w:cs="Times New Roman"/>
          <w:color w:val="000000"/>
          <w:sz w:val="24"/>
          <w:szCs w:val="24"/>
        </w:rPr>
        <w:t xml:space="preserve"> - одна из характерных черт глазного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Иридоциклит, кератит, </w:t>
      </w:r>
      <w:proofErr w:type="spellStart"/>
      <w:r w:rsidRPr="00176484">
        <w:rPr>
          <w:rFonts w:ascii="Times New Roman" w:hAnsi="Times New Roman" w:cs="Times New Roman"/>
          <w:color w:val="000000"/>
          <w:sz w:val="24"/>
          <w:szCs w:val="24"/>
        </w:rPr>
        <w:t>эписклерит</w:t>
      </w:r>
      <w:proofErr w:type="spellEnd"/>
      <w:r w:rsidRPr="00176484">
        <w:rPr>
          <w:rFonts w:ascii="Times New Roman" w:hAnsi="Times New Roman" w:cs="Times New Roman"/>
          <w:color w:val="000000"/>
          <w:sz w:val="24"/>
          <w:szCs w:val="24"/>
        </w:rPr>
        <w:t xml:space="preserve">, кровоизлияние в стекловидное тело, катаракта, глаукома и отслоение сетчатки также могут наблюдаться </w:t>
      </w:r>
      <w:r w:rsidR="001212E1">
        <w:rPr>
          <w:rFonts w:ascii="Times New Roman" w:hAnsi="Times New Roman" w:cs="Times New Roman"/>
          <w:color w:val="000000"/>
          <w:sz w:val="24"/>
          <w:szCs w:val="24"/>
        </w:rPr>
        <w:t>так же</w:t>
      </w:r>
      <w:r w:rsidRPr="00176484">
        <w:rPr>
          <w:rFonts w:ascii="Times New Roman" w:hAnsi="Times New Roman" w:cs="Times New Roman"/>
          <w:color w:val="000000"/>
          <w:sz w:val="24"/>
          <w:szCs w:val="24"/>
        </w:rPr>
        <w:t>.</w:t>
      </w:r>
    </w:p>
    <w:p w:rsidR="00176484" w:rsidRPr="00176484" w:rsidRDefault="001212E1"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76484" w:rsidRPr="00176484">
        <w:rPr>
          <w:rFonts w:ascii="Times New Roman" w:hAnsi="Times New Roman" w:cs="Times New Roman"/>
          <w:color w:val="000000"/>
          <w:sz w:val="24"/>
          <w:szCs w:val="24"/>
        </w:rPr>
        <w:t>Неврологическ</w:t>
      </w:r>
      <w:r>
        <w:rPr>
          <w:rFonts w:ascii="Times New Roman" w:hAnsi="Times New Roman" w:cs="Times New Roman"/>
          <w:color w:val="000000"/>
          <w:sz w:val="24"/>
          <w:szCs w:val="24"/>
        </w:rPr>
        <w:t>ие</w:t>
      </w:r>
      <w:r w:rsidR="00176484" w:rsidRPr="001764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проявления</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Поражение неврологической системы, а именно </w:t>
      </w:r>
      <w:proofErr w:type="spellStart"/>
      <w:r w:rsidRPr="00176484">
        <w:rPr>
          <w:rFonts w:ascii="Times New Roman" w:hAnsi="Times New Roman" w:cs="Times New Roman"/>
          <w:color w:val="000000"/>
          <w:sz w:val="24"/>
          <w:szCs w:val="24"/>
        </w:rPr>
        <w:t>нейро-болезнь</w:t>
      </w:r>
      <w:proofErr w:type="spellEnd"/>
      <w:r w:rsidRPr="00176484">
        <w:rPr>
          <w:rFonts w:ascii="Times New Roman" w:hAnsi="Times New Roman" w:cs="Times New Roman"/>
          <w:color w:val="000000"/>
          <w:sz w:val="24"/>
          <w:szCs w:val="24"/>
        </w:rPr>
        <w:t xml:space="preserve"> </w:t>
      </w:r>
      <w:proofErr w:type="spellStart"/>
      <w:r w:rsidRPr="00176484">
        <w:rPr>
          <w:rFonts w:ascii="Times New Roman" w:hAnsi="Times New Roman" w:cs="Times New Roman"/>
          <w:color w:val="000000"/>
          <w:sz w:val="24"/>
          <w:szCs w:val="24"/>
        </w:rPr>
        <w:t>Бехчета</w:t>
      </w:r>
      <w:proofErr w:type="spellEnd"/>
      <w:r w:rsidRPr="00176484">
        <w:rPr>
          <w:rFonts w:ascii="Times New Roman" w:hAnsi="Times New Roman" w:cs="Times New Roman"/>
          <w:color w:val="000000"/>
          <w:sz w:val="24"/>
          <w:szCs w:val="24"/>
        </w:rPr>
        <w:t xml:space="preserve"> (</w:t>
      </w:r>
      <w:r w:rsidR="001212E1">
        <w:rPr>
          <w:rFonts w:ascii="Times New Roman" w:hAnsi="Times New Roman" w:cs="Times New Roman"/>
          <w:color w:val="000000"/>
          <w:sz w:val="24"/>
          <w:szCs w:val="24"/>
        </w:rPr>
        <w:t>НББ</w:t>
      </w:r>
      <w:r w:rsidRPr="00176484">
        <w:rPr>
          <w:rFonts w:ascii="Times New Roman" w:hAnsi="Times New Roman" w:cs="Times New Roman"/>
          <w:color w:val="000000"/>
          <w:sz w:val="24"/>
          <w:szCs w:val="24"/>
        </w:rPr>
        <w:t xml:space="preserve">), встречается у 3,6–59,6% детей с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В основном </w:t>
      </w:r>
      <w:r w:rsidR="001212E1">
        <w:rPr>
          <w:rFonts w:ascii="Times New Roman" w:hAnsi="Times New Roman" w:cs="Times New Roman"/>
          <w:color w:val="000000"/>
          <w:sz w:val="24"/>
          <w:szCs w:val="24"/>
        </w:rPr>
        <w:t>НББ</w:t>
      </w:r>
      <w:r w:rsidRPr="00176484">
        <w:rPr>
          <w:rFonts w:ascii="Times New Roman" w:hAnsi="Times New Roman" w:cs="Times New Roman"/>
          <w:color w:val="000000"/>
          <w:sz w:val="24"/>
          <w:szCs w:val="24"/>
        </w:rPr>
        <w:t xml:space="preserve"> можно разделить на две группы: паренхиматозные формы и </w:t>
      </w:r>
      <w:proofErr w:type="spellStart"/>
      <w:r w:rsidRPr="00176484">
        <w:rPr>
          <w:rFonts w:ascii="Times New Roman" w:hAnsi="Times New Roman" w:cs="Times New Roman"/>
          <w:color w:val="000000"/>
          <w:sz w:val="24"/>
          <w:szCs w:val="24"/>
        </w:rPr>
        <w:t>непаренхимальные</w:t>
      </w:r>
      <w:proofErr w:type="spellEnd"/>
      <w:r w:rsidRPr="00176484">
        <w:rPr>
          <w:rFonts w:ascii="Times New Roman" w:hAnsi="Times New Roman" w:cs="Times New Roman"/>
          <w:color w:val="000000"/>
          <w:sz w:val="24"/>
          <w:szCs w:val="24"/>
        </w:rPr>
        <w:t xml:space="preserve"> сосудистые формы. Хотя можно увидеть вовлечение периферической нервной системы, у детей оно </w:t>
      </w:r>
      <w:r w:rsidR="001212E1">
        <w:rPr>
          <w:rFonts w:ascii="Times New Roman" w:hAnsi="Times New Roman" w:cs="Times New Roman"/>
          <w:color w:val="000000"/>
          <w:sz w:val="24"/>
          <w:szCs w:val="24"/>
        </w:rPr>
        <w:t xml:space="preserve">встречается </w:t>
      </w:r>
      <w:r w:rsidRPr="00176484">
        <w:rPr>
          <w:rFonts w:ascii="Times New Roman" w:hAnsi="Times New Roman" w:cs="Times New Roman"/>
          <w:color w:val="000000"/>
          <w:sz w:val="24"/>
          <w:szCs w:val="24"/>
        </w:rPr>
        <w:t xml:space="preserve">редко. Поражения паренхимы обычно </w:t>
      </w:r>
      <w:r w:rsidR="001212E1">
        <w:rPr>
          <w:rFonts w:ascii="Times New Roman" w:hAnsi="Times New Roman" w:cs="Times New Roman"/>
          <w:color w:val="000000"/>
          <w:sz w:val="24"/>
          <w:szCs w:val="24"/>
        </w:rPr>
        <w:t>затрагивают</w:t>
      </w:r>
      <w:r w:rsidRPr="00176484">
        <w:rPr>
          <w:rFonts w:ascii="Times New Roman" w:hAnsi="Times New Roman" w:cs="Times New Roman"/>
          <w:color w:val="000000"/>
          <w:sz w:val="24"/>
          <w:szCs w:val="24"/>
        </w:rPr>
        <w:t xml:space="preserve"> ствол головного мозга, базальные ганглии, спинной мозг и белое вещество головного мозга. Основными проявлениями, связанными с </w:t>
      </w:r>
      <w:proofErr w:type="spellStart"/>
      <w:r w:rsidRPr="00176484">
        <w:rPr>
          <w:rFonts w:ascii="Times New Roman" w:hAnsi="Times New Roman" w:cs="Times New Roman"/>
          <w:color w:val="000000"/>
          <w:sz w:val="24"/>
          <w:szCs w:val="24"/>
        </w:rPr>
        <w:t>непаренхиматозной</w:t>
      </w:r>
      <w:proofErr w:type="spellEnd"/>
      <w:r w:rsidRPr="00176484">
        <w:rPr>
          <w:rFonts w:ascii="Times New Roman" w:hAnsi="Times New Roman" w:cs="Times New Roman"/>
          <w:color w:val="000000"/>
          <w:sz w:val="24"/>
          <w:szCs w:val="24"/>
        </w:rPr>
        <w:t xml:space="preserve"> </w:t>
      </w:r>
      <w:r w:rsidR="001212E1">
        <w:rPr>
          <w:rFonts w:ascii="Times New Roman" w:hAnsi="Times New Roman" w:cs="Times New Roman"/>
          <w:color w:val="000000"/>
          <w:sz w:val="24"/>
          <w:szCs w:val="24"/>
        </w:rPr>
        <w:t xml:space="preserve">сосудистой </w:t>
      </w:r>
      <w:r w:rsidRPr="00176484">
        <w:rPr>
          <w:rFonts w:ascii="Times New Roman" w:hAnsi="Times New Roman" w:cs="Times New Roman"/>
          <w:color w:val="000000"/>
          <w:sz w:val="24"/>
          <w:szCs w:val="24"/>
        </w:rPr>
        <w:t xml:space="preserve">формой, являются тромбоз вен головного мозга и </w:t>
      </w:r>
      <w:proofErr w:type="spellStart"/>
      <w:r w:rsidRPr="00176484">
        <w:rPr>
          <w:rFonts w:ascii="Times New Roman" w:hAnsi="Times New Roman" w:cs="Times New Roman"/>
          <w:color w:val="000000"/>
          <w:sz w:val="24"/>
          <w:szCs w:val="24"/>
        </w:rPr>
        <w:t>псевдоопухоль</w:t>
      </w:r>
      <w:proofErr w:type="spellEnd"/>
      <w:r w:rsidRPr="00176484">
        <w:rPr>
          <w:rFonts w:ascii="Times New Roman" w:hAnsi="Times New Roman" w:cs="Times New Roman"/>
          <w:color w:val="000000"/>
          <w:sz w:val="24"/>
          <w:szCs w:val="24"/>
        </w:rPr>
        <w:t xml:space="preserve"> головного мозга. </w:t>
      </w:r>
      <w:proofErr w:type="spellStart"/>
      <w:r w:rsidRPr="00176484">
        <w:rPr>
          <w:rFonts w:ascii="Times New Roman" w:hAnsi="Times New Roman" w:cs="Times New Roman"/>
          <w:color w:val="000000"/>
          <w:sz w:val="24"/>
          <w:szCs w:val="24"/>
        </w:rPr>
        <w:t>Непаренхиматозная</w:t>
      </w:r>
      <w:proofErr w:type="spellEnd"/>
      <w:r w:rsidRPr="00176484">
        <w:rPr>
          <w:rFonts w:ascii="Times New Roman" w:hAnsi="Times New Roman" w:cs="Times New Roman"/>
          <w:color w:val="000000"/>
          <w:sz w:val="24"/>
          <w:szCs w:val="24"/>
        </w:rPr>
        <w:t xml:space="preserve"> сосудистая форма чаще встречается у детей</w:t>
      </w:r>
      <w:r w:rsidR="001212E1">
        <w:rPr>
          <w:rFonts w:ascii="Times New Roman" w:hAnsi="Times New Roman" w:cs="Times New Roman"/>
          <w:color w:val="000000"/>
          <w:sz w:val="24"/>
          <w:szCs w:val="24"/>
        </w:rPr>
        <w:t>.</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У детей </w:t>
      </w:r>
      <w:r w:rsidR="001212E1">
        <w:rPr>
          <w:rFonts w:ascii="Times New Roman" w:hAnsi="Times New Roman" w:cs="Times New Roman"/>
          <w:color w:val="000000"/>
          <w:sz w:val="24"/>
          <w:szCs w:val="24"/>
        </w:rPr>
        <w:t>НББ</w:t>
      </w:r>
      <w:r w:rsidRPr="00176484">
        <w:rPr>
          <w:rFonts w:ascii="Times New Roman" w:hAnsi="Times New Roman" w:cs="Times New Roman"/>
          <w:color w:val="000000"/>
          <w:sz w:val="24"/>
          <w:szCs w:val="24"/>
        </w:rPr>
        <w:t xml:space="preserve"> есть острые и прогрессирующие хронические проявления. Острые проявления включают рецидивирующий асептический менингит и </w:t>
      </w:r>
      <w:proofErr w:type="spellStart"/>
      <w:r w:rsidRPr="00176484">
        <w:rPr>
          <w:rFonts w:ascii="Times New Roman" w:hAnsi="Times New Roman" w:cs="Times New Roman"/>
          <w:color w:val="000000"/>
          <w:sz w:val="24"/>
          <w:szCs w:val="24"/>
        </w:rPr>
        <w:t>менингоэнцефалит</w:t>
      </w:r>
      <w:proofErr w:type="spellEnd"/>
      <w:r w:rsidRPr="00176484">
        <w:rPr>
          <w:rFonts w:ascii="Times New Roman" w:hAnsi="Times New Roman" w:cs="Times New Roman"/>
          <w:color w:val="000000"/>
          <w:sz w:val="24"/>
          <w:szCs w:val="24"/>
        </w:rPr>
        <w:t>. Кроме того, могут наблюдаться острая головная боль, отек сосочков, гемипарез, атаксия и эпилепсия. Хронические паренхиматозные проявления, которые обычно необратимы, в основном связаны с психоневрологическими состояниями, включая потерю памяти, депрессию, тревогу и псевдобульбарный синдром.</w:t>
      </w:r>
    </w:p>
    <w:p w:rsidR="00176484" w:rsidRPr="00176484" w:rsidRDefault="001212E1"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76484" w:rsidRPr="00176484">
        <w:rPr>
          <w:rFonts w:ascii="Times New Roman" w:hAnsi="Times New Roman" w:cs="Times New Roman"/>
          <w:color w:val="000000"/>
          <w:sz w:val="24"/>
          <w:szCs w:val="24"/>
        </w:rPr>
        <w:t>Вовлечение сосудов</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Хотя </w:t>
      </w:r>
      <w:r w:rsidR="001212E1">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может поражать все размеры и типы сосудов, вовлечение венозной системы чаще встречается в течени</w:t>
      </w:r>
      <w:r w:rsidR="001212E1">
        <w:rPr>
          <w:rFonts w:ascii="Times New Roman" w:hAnsi="Times New Roman" w:cs="Times New Roman"/>
          <w:color w:val="000000"/>
          <w:sz w:val="24"/>
          <w:szCs w:val="24"/>
        </w:rPr>
        <w:t>и</w:t>
      </w:r>
      <w:r w:rsidRPr="00176484">
        <w:rPr>
          <w:rFonts w:ascii="Times New Roman" w:hAnsi="Times New Roman" w:cs="Times New Roman"/>
          <w:color w:val="000000"/>
          <w:sz w:val="24"/>
          <w:szCs w:val="24"/>
        </w:rPr>
        <w:t xml:space="preserve"> болезни</w:t>
      </w:r>
      <w:r w:rsidR="001212E1">
        <w:rPr>
          <w:rFonts w:ascii="Times New Roman" w:hAnsi="Times New Roman" w:cs="Times New Roman"/>
          <w:color w:val="000000"/>
          <w:sz w:val="24"/>
          <w:szCs w:val="24"/>
        </w:rPr>
        <w:t xml:space="preserve">. </w:t>
      </w:r>
      <w:r w:rsidRPr="00176484">
        <w:rPr>
          <w:rFonts w:ascii="Times New Roman" w:hAnsi="Times New Roman" w:cs="Times New Roman"/>
          <w:color w:val="000000"/>
          <w:sz w:val="24"/>
          <w:szCs w:val="24"/>
        </w:rPr>
        <w:t xml:space="preserve">Сообщается, что поражение сосудов у детей составляет 1,8–21%, а наиболее частым поражением сосудов при ББ является венозный тромбоз нижних конечностей. Тромбоз глубоких вен обычно затрагивает подвздошно-бедренные вены, верхнюю или нижнюю полую вену. Также могут быть поражены </w:t>
      </w:r>
      <w:proofErr w:type="spellStart"/>
      <w:r w:rsidRPr="00176484">
        <w:rPr>
          <w:rFonts w:ascii="Times New Roman" w:hAnsi="Times New Roman" w:cs="Times New Roman"/>
          <w:color w:val="000000"/>
          <w:sz w:val="24"/>
          <w:szCs w:val="24"/>
        </w:rPr>
        <w:t>дуральные</w:t>
      </w:r>
      <w:proofErr w:type="spellEnd"/>
      <w:r w:rsidRPr="00176484">
        <w:rPr>
          <w:rFonts w:ascii="Times New Roman" w:hAnsi="Times New Roman" w:cs="Times New Roman"/>
          <w:color w:val="000000"/>
          <w:sz w:val="24"/>
          <w:szCs w:val="24"/>
        </w:rPr>
        <w:t xml:space="preserve"> венозные синусы и печеночные вены. Эмболии не </w:t>
      </w:r>
      <w:r w:rsidR="00F95510">
        <w:rPr>
          <w:rFonts w:ascii="Times New Roman" w:hAnsi="Times New Roman" w:cs="Times New Roman"/>
          <w:color w:val="000000"/>
          <w:sz w:val="24"/>
          <w:szCs w:val="24"/>
        </w:rPr>
        <w:t>встречаются</w:t>
      </w:r>
      <w:r w:rsidRPr="00176484">
        <w:rPr>
          <w:rFonts w:ascii="Times New Roman" w:hAnsi="Times New Roman" w:cs="Times New Roman"/>
          <w:color w:val="000000"/>
          <w:sz w:val="24"/>
          <w:szCs w:val="24"/>
        </w:rPr>
        <w:t xml:space="preserve"> при тромботических явлениях, наблюдаемых при </w:t>
      </w:r>
      <w:r w:rsidR="00F95510">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Мужской пол и молодой возраст считаются факторами риска сосудистых осложнений.</w:t>
      </w:r>
    </w:p>
    <w:p w:rsidR="00176484" w:rsidRP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t xml:space="preserve">Поражение артерий у взрослых пациентов и детей составляет 3–12% и 1,8–14,7% соответственно. Аневризма легочной артерии - наиболее частая причина смертности при ББ. Сообщалось, что стеноз, </w:t>
      </w:r>
      <w:proofErr w:type="spellStart"/>
      <w:r w:rsidRPr="00176484">
        <w:rPr>
          <w:rFonts w:ascii="Times New Roman" w:hAnsi="Times New Roman" w:cs="Times New Roman"/>
          <w:color w:val="000000"/>
          <w:sz w:val="24"/>
          <w:szCs w:val="24"/>
        </w:rPr>
        <w:t>псевдоаневризма</w:t>
      </w:r>
      <w:proofErr w:type="spellEnd"/>
      <w:r w:rsidRPr="00176484">
        <w:rPr>
          <w:rFonts w:ascii="Times New Roman" w:hAnsi="Times New Roman" w:cs="Times New Roman"/>
          <w:color w:val="000000"/>
          <w:sz w:val="24"/>
          <w:szCs w:val="24"/>
        </w:rPr>
        <w:t xml:space="preserve"> и окклюзия в артериальной системе могут наблюдаться в дополнение к аневризме легочной артерии.</w:t>
      </w:r>
    </w:p>
    <w:p w:rsidR="00176484" w:rsidRPr="00176484" w:rsidRDefault="00F95510" w:rsidP="000260E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176484" w:rsidRPr="00176484">
        <w:rPr>
          <w:rFonts w:ascii="Times New Roman" w:hAnsi="Times New Roman" w:cs="Times New Roman"/>
          <w:color w:val="000000"/>
          <w:sz w:val="24"/>
          <w:szCs w:val="24"/>
        </w:rPr>
        <w:t>Поражение желудочно-кишечного тракта</w:t>
      </w:r>
    </w:p>
    <w:p w:rsidR="00176484" w:rsidRDefault="00176484" w:rsidP="000260EB">
      <w:pPr>
        <w:ind w:firstLine="709"/>
        <w:rPr>
          <w:rFonts w:ascii="Times New Roman" w:hAnsi="Times New Roman" w:cs="Times New Roman"/>
          <w:color w:val="000000"/>
          <w:sz w:val="24"/>
          <w:szCs w:val="24"/>
        </w:rPr>
      </w:pPr>
      <w:r w:rsidRPr="00176484">
        <w:rPr>
          <w:rFonts w:ascii="Times New Roman" w:hAnsi="Times New Roman" w:cs="Times New Roman"/>
          <w:color w:val="000000"/>
          <w:sz w:val="24"/>
          <w:szCs w:val="24"/>
        </w:rPr>
        <w:lastRenderedPageBreak/>
        <w:t xml:space="preserve">Поражение желудочно-кишечной системы (ЖКТ) у детей с ББ колеблется от 4,8 до 56,5%. Сообщалось, что поражение желудочно-кишечного тракта чаще встречается у детей, чем у взрослых. Симптомы со стороны желудочно-кишечного тракта обычно проявляются в течение 4,5–6 лет после появления язв во рту. Хотя поражения слизистой оболочки могут возникать в любой части пищеварительного тракта, наиболее часто поражается </w:t>
      </w:r>
      <w:proofErr w:type="spellStart"/>
      <w:r w:rsidRPr="00176484">
        <w:rPr>
          <w:rFonts w:ascii="Times New Roman" w:hAnsi="Times New Roman" w:cs="Times New Roman"/>
          <w:color w:val="000000"/>
          <w:sz w:val="24"/>
          <w:szCs w:val="24"/>
        </w:rPr>
        <w:t>илеоцекальная</w:t>
      </w:r>
      <w:proofErr w:type="spellEnd"/>
      <w:r w:rsidRPr="00176484">
        <w:rPr>
          <w:rFonts w:ascii="Times New Roman" w:hAnsi="Times New Roman" w:cs="Times New Roman"/>
          <w:color w:val="000000"/>
          <w:sz w:val="24"/>
          <w:szCs w:val="24"/>
        </w:rPr>
        <w:t xml:space="preserve"> область. Наиболее частыми симптомами являются боль в животе, тошнота, рвота, диспепсия, диарея и желудочно-кишечное кровотечение. Трудно отличить поражение желудочно-кишечного тракта от воспалительных заболеваний кишечника. Было обнаружено, что круглые язвы, очаговые одиночные / множественные паттерны распределения, &lt;6 язв и отсутствие внешнего вида булыжника связаны с </w:t>
      </w:r>
      <w:r w:rsidR="00F95510">
        <w:rPr>
          <w:rFonts w:ascii="Times New Roman" w:hAnsi="Times New Roman" w:cs="Times New Roman"/>
          <w:color w:val="000000"/>
          <w:sz w:val="24"/>
          <w:szCs w:val="24"/>
        </w:rPr>
        <w:t>ББ</w:t>
      </w:r>
      <w:r w:rsidRPr="00176484">
        <w:rPr>
          <w:rFonts w:ascii="Times New Roman" w:hAnsi="Times New Roman" w:cs="Times New Roman"/>
          <w:color w:val="000000"/>
          <w:sz w:val="24"/>
          <w:szCs w:val="24"/>
        </w:rPr>
        <w:t xml:space="preserve">. Другими желудочно-кишечными проявлениями являются ишемия кишечника из-за поражения артерий и синдром </w:t>
      </w:r>
      <w:proofErr w:type="spellStart"/>
      <w:r w:rsidRPr="00176484">
        <w:rPr>
          <w:rFonts w:ascii="Times New Roman" w:hAnsi="Times New Roman" w:cs="Times New Roman"/>
          <w:color w:val="000000"/>
          <w:sz w:val="24"/>
          <w:szCs w:val="24"/>
        </w:rPr>
        <w:t>Бадда-Киари</w:t>
      </w:r>
      <w:proofErr w:type="spellEnd"/>
      <w:r w:rsidRPr="00176484">
        <w:rPr>
          <w:rFonts w:ascii="Times New Roman" w:hAnsi="Times New Roman" w:cs="Times New Roman"/>
          <w:color w:val="000000"/>
          <w:sz w:val="24"/>
          <w:szCs w:val="24"/>
        </w:rPr>
        <w:t>, связанный с поражением вен.</w:t>
      </w:r>
    </w:p>
    <w:p w:rsidR="001820BA" w:rsidRPr="003B3903" w:rsidRDefault="001820BA" w:rsidP="000260EB">
      <w:pPr>
        <w:ind w:firstLine="709"/>
        <w:rPr>
          <w:rFonts w:ascii="Times New Roman" w:hAnsi="Times New Roman" w:cs="Times New Roman"/>
          <w:color w:val="000000"/>
          <w:sz w:val="24"/>
          <w:szCs w:val="24"/>
        </w:rPr>
      </w:pPr>
    </w:p>
    <w:p w:rsidR="00157304" w:rsidRPr="001820BA" w:rsidRDefault="00F95510" w:rsidP="000260EB">
      <w:pPr>
        <w:ind w:firstLine="709"/>
        <w:rPr>
          <w:rFonts w:ascii="Times New Roman" w:hAnsi="Times New Roman" w:cs="Times New Roman"/>
          <w:b/>
          <w:color w:val="000000"/>
          <w:sz w:val="24"/>
          <w:szCs w:val="24"/>
          <w:shd w:val="clear" w:color="auto" w:fill="FFFFFF"/>
        </w:rPr>
      </w:pPr>
      <w:r w:rsidRPr="001820BA">
        <w:rPr>
          <w:rFonts w:ascii="Times New Roman" w:hAnsi="Times New Roman" w:cs="Times New Roman"/>
          <w:b/>
          <w:color w:val="000000"/>
          <w:sz w:val="24"/>
          <w:szCs w:val="24"/>
          <w:shd w:val="clear" w:color="auto" w:fill="FFFFFF"/>
        </w:rPr>
        <w:t>Критерии классификации</w:t>
      </w:r>
    </w:p>
    <w:p w:rsidR="00F95510" w:rsidRPr="00F95510" w:rsidRDefault="00F95510" w:rsidP="000260EB">
      <w:pPr>
        <w:ind w:firstLine="709"/>
        <w:rPr>
          <w:rFonts w:ascii="Times New Roman" w:hAnsi="Times New Roman" w:cs="Times New Roman"/>
          <w:color w:val="000000"/>
          <w:sz w:val="24"/>
          <w:szCs w:val="24"/>
        </w:rPr>
      </w:pPr>
      <w:r w:rsidRPr="00F95510">
        <w:rPr>
          <w:rFonts w:ascii="Times New Roman" w:hAnsi="Times New Roman" w:cs="Times New Roman"/>
          <w:color w:val="000000"/>
          <w:sz w:val="24"/>
          <w:szCs w:val="24"/>
        </w:rPr>
        <w:t>К настоящему времени предло</w:t>
      </w:r>
      <w:r>
        <w:rPr>
          <w:rFonts w:ascii="Times New Roman" w:hAnsi="Times New Roman" w:cs="Times New Roman"/>
          <w:color w:val="000000"/>
          <w:sz w:val="24"/>
          <w:szCs w:val="24"/>
        </w:rPr>
        <w:t xml:space="preserve">жено множество диагностических </w:t>
      </w:r>
      <w:r w:rsidRPr="00F95510">
        <w:rPr>
          <w:rFonts w:ascii="Times New Roman" w:hAnsi="Times New Roman" w:cs="Times New Roman"/>
          <w:color w:val="000000"/>
          <w:sz w:val="24"/>
          <w:szCs w:val="24"/>
        </w:rPr>
        <w:t xml:space="preserve">или классификационных критериев </w:t>
      </w:r>
      <w:r>
        <w:rPr>
          <w:rFonts w:ascii="Times New Roman" w:hAnsi="Times New Roman" w:cs="Times New Roman"/>
          <w:color w:val="000000"/>
          <w:sz w:val="24"/>
          <w:szCs w:val="24"/>
        </w:rPr>
        <w:t>ББ</w:t>
      </w:r>
      <w:r w:rsidRPr="00F95510">
        <w:rPr>
          <w:rFonts w:ascii="Times New Roman" w:hAnsi="Times New Roman" w:cs="Times New Roman"/>
          <w:color w:val="000000"/>
          <w:sz w:val="24"/>
          <w:szCs w:val="24"/>
        </w:rPr>
        <w:t>. Наиболее часто используются критерии, предложенные Международной исследовательской группой (ISG) в 1990 г. В 2014 году Международная группа по пересмотру международных критериев (ICBD) предложила новый набор критериев. Основные различия между критериями ICBD и предыдущими наборами критериев заключаются в том, что язвы в полости рта не рассматриваются как обязательный критерий в критериях ICBD, в то время как неврологические и сосудистые данные добавляются. Чувствительность и специфичность этих критериев у взрослых пациентов составила 96,1 и 88,7% соответственно.</w:t>
      </w:r>
    </w:p>
    <w:p w:rsidR="00F95510" w:rsidRPr="00F95510" w:rsidRDefault="00F95510" w:rsidP="000260EB">
      <w:pPr>
        <w:ind w:firstLine="709"/>
        <w:rPr>
          <w:rFonts w:ascii="Times New Roman" w:hAnsi="Times New Roman" w:cs="Times New Roman"/>
          <w:color w:val="000000"/>
          <w:sz w:val="24"/>
          <w:szCs w:val="24"/>
        </w:rPr>
      </w:pPr>
      <w:r w:rsidRPr="00F95510">
        <w:rPr>
          <w:rFonts w:ascii="Times New Roman" w:hAnsi="Times New Roman" w:cs="Times New Roman"/>
          <w:color w:val="000000"/>
          <w:sz w:val="24"/>
          <w:szCs w:val="24"/>
        </w:rPr>
        <w:t xml:space="preserve">До сих пор единственным набором критериев, рекомендованным для педиатрической </w:t>
      </w:r>
      <w:r>
        <w:rPr>
          <w:rFonts w:ascii="Times New Roman" w:hAnsi="Times New Roman" w:cs="Times New Roman"/>
          <w:color w:val="000000"/>
          <w:sz w:val="24"/>
          <w:szCs w:val="24"/>
        </w:rPr>
        <w:t>ББ</w:t>
      </w:r>
      <w:r w:rsidRPr="00F95510">
        <w:rPr>
          <w:rFonts w:ascii="Times New Roman" w:hAnsi="Times New Roman" w:cs="Times New Roman"/>
          <w:color w:val="000000"/>
          <w:sz w:val="24"/>
          <w:szCs w:val="24"/>
        </w:rPr>
        <w:t xml:space="preserve">, был критерий педиатрической группы исследования болезни </w:t>
      </w:r>
      <w:proofErr w:type="spellStart"/>
      <w:r w:rsidRPr="00F95510">
        <w:rPr>
          <w:rFonts w:ascii="Times New Roman" w:hAnsi="Times New Roman" w:cs="Times New Roman"/>
          <w:color w:val="000000"/>
          <w:sz w:val="24"/>
          <w:szCs w:val="24"/>
        </w:rPr>
        <w:t>Бехчета</w:t>
      </w:r>
      <w:proofErr w:type="spellEnd"/>
      <w:r w:rsidRPr="00F95510">
        <w:rPr>
          <w:rFonts w:ascii="Times New Roman" w:hAnsi="Times New Roman" w:cs="Times New Roman"/>
          <w:color w:val="000000"/>
          <w:sz w:val="24"/>
          <w:szCs w:val="24"/>
        </w:rPr>
        <w:t xml:space="preserve"> (PEDBD). Тестирование на патологию не включено, и язва полости рта не является обязательной для диагностики. Бату и др. сообщили о чувствительности и специфичности как 52,9 и 100% для критериев ISG и 73,5 и 97,7% для критериев PEDBD, соответственно. В недавно опубликованном исследовании </w:t>
      </w:r>
      <w:proofErr w:type="spellStart"/>
      <w:r w:rsidRPr="00F95510">
        <w:rPr>
          <w:rFonts w:ascii="Times New Roman" w:hAnsi="Times New Roman" w:cs="Times New Roman"/>
          <w:color w:val="000000"/>
          <w:sz w:val="24"/>
          <w:szCs w:val="24"/>
        </w:rPr>
        <w:t>Ekinci</w:t>
      </w:r>
      <w:proofErr w:type="spellEnd"/>
      <w:r w:rsidRPr="00F95510">
        <w:rPr>
          <w:rFonts w:ascii="Times New Roman" w:hAnsi="Times New Roman" w:cs="Times New Roman"/>
          <w:color w:val="000000"/>
          <w:sz w:val="24"/>
          <w:szCs w:val="24"/>
        </w:rPr>
        <w:t xml:space="preserve"> </w:t>
      </w:r>
      <w:proofErr w:type="spellStart"/>
      <w:r w:rsidRPr="00F95510">
        <w:rPr>
          <w:rFonts w:ascii="Times New Roman" w:hAnsi="Times New Roman" w:cs="Times New Roman"/>
          <w:color w:val="000000"/>
          <w:sz w:val="24"/>
          <w:szCs w:val="24"/>
        </w:rPr>
        <w:t>et</w:t>
      </w:r>
      <w:proofErr w:type="spellEnd"/>
      <w:r w:rsidRPr="00F95510">
        <w:rPr>
          <w:rFonts w:ascii="Times New Roman" w:hAnsi="Times New Roman" w:cs="Times New Roman"/>
          <w:color w:val="000000"/>
          <w:sz w:val="24"/>
          <w:szCs w:val="24"/>
        </w:rPr>
        <w:t xml:space="preserve"> </w:t>
      </w:r>
      <w:proofErr w:type="spellStart"/>
      <w:r w:rsidRPr="00F95510">
        <w:rPr>
          <w:rFonts w:ascii="Times New Roman" w:hAnsi="Times New Roman" w:cs="Times New Roman"/>
          <w:color w:val="000000"/>
          <w:sz w:val="24"/>
          <w:szCs w:val="24"/>
        </w:rPr>
        <w:t>al</w:t>
      </w:r>
      <w:proofErr w:type="spellEnd"/>
      <w:r w:rsidRPr="00F95510">
        <w:rPr>
          <w:rFonts w:ascii="Times New Roman" w:hAnsi="Times New Roman" w:cs="Times New Roman"/>
          <w:color w:val="000000"/>
          <w:sz w:val="24"/>
          <w:szCs w:val="24"/>
        </w:rPr>
        <w:t>. обнаружили чувствительность и специфичность 87,5% и 100% для критериев ISG, 93,7 и 98,1% для критериев ICBD и 93,7% и 96,2 для критериев PEDBD, соответственно. </w:t>
      </w:r>
    </w:p>
    <w:p w:rsidR="00672530" w:rsidRPr="00632FC9" w:rsidRDefault="00672530" w:rsidP="000260EB">
      <w:pPr>
        <w:ind w:firstLine="709"/>
        <w:rPr>
          <w:rFonts w:ascii="Times New Roman" w:hAnsi="Times New Roman" w:cs="Times New Roman"/>
          <w:color w:val="000000"/>
          <w:sz w:val="24"/>
          <w:szCs w:val="24"/>
          <w:shd w:val="clear" w:color="auto" w:fill="FFFFFF"/>
        </w:rPr>
      </w:pPr>
      <w:r w:rsidRPr="00632FC9">
        <w:rPr>
          <w:rFonts w:ascii="Times New Roman" w:hAnsi="Times New Roman" w:cs="Times New Roman"/>
          <w:color w:val="000000"/>
          <w:sz w:val="24"/>
          <w:szCs w:val="24"/>
        </w:rPr>
        <w:t xml:space="preserve">Диагноз считается достоверным, если </w:t>
      </w:r>
      <w:proofErr w:type="spellStart"/>
      <w:r w:rsidRPr="00632FC9">
        <w:rPr>
          <w:rFonts w:ascii="Times New Roman" w:hAnsi="Times New Roman" w:cs="Times New Roman"/>
          <w:color w:val="000000"/>
          <w:sz w:val="24"/>
          <w:szCs w:val="24"/>
        </w:rPr>
        <w:t>афтозный</w:t>
      </w:r>
      <w:proofErr w:type="spellEnd"/>
      <w:r w:rsidRPr="00632FC9">
        <w:rPr>
          <w:rFonts w:ascii="Times New Roman" w:hAnsi="Times New Roman" w:cs="Times New Roman"/>
          <w:color w:val="000000"/>
          <w:sz w:val="24"/>
          <w:szCs w:val="24"/>
        </w:rPr>
        <w:t xml:space="preserve"> стоматит — главный критерий ББ — сочетается с двумя из следующих признаков: рецидивирующие язвы гениталий, поражение глаз, поражение кожи, положительный тест </w:t>
      </w:r>
      <w:proofErr w:type="spellStart"/>
      <w:r w:rsidRPr="00632FC9">
        <w:rPr>
          <w:rFonts w:ascii="Times New Roman" w:hAnsi="Times New Roman" w:cs="Times New Roman"/>
          <w:color w:val="000000"/>
          <w:sz w:val="24"/>
          <w:szCs w:val="24"/>
        </w:rPr>
        <w:t>патергии</w:t>
      </w:r>
      <w:proofErr w:type="spellEnd"/>
      <w:r w:rsidRPr="00632FC9">
        <w:rPr>
          <w:rFonts w:ascii="Times New Roman" w:hAnsi="Times New Roman" w:cs="Times New Roman"/>
          <w:color w:val="000000"/>
          <w:sz w:val="24"/>
          <w:szCs w:val="24"/>
        </w:rPr>
        <w:t>.</w:t>
      </w:r>
    </w:p>
    <w:p w:rsid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В ряд</w:t>
      </w:r>
      <w:r w:rsidR="001820BA">
        <w:rPr>
          <w:rFonts w:ascii="Times New Roman" w:hAnsi="Times New Roman" w:cs="Times New Roman"/>
          <w:sz w:val="24"/>
          <w:szCs w:val="24"/>
        </w:rPr>
        <w:t>е стран выделяют варианты ББ</w:t>
      </w:r>
      <w:r w:rsidRPr="00632FC9">
        <w:rPr>
          <w:rFonts w:ascii="Times New Roman" w:hAnsi="Times New Roman" w:cs="Times New Roman"/>
          <w:sz w:val="24"/>
          <w:szCs w:val="24"/>
        </w:rPr>
        <w:t xml:space="preserve">: </w:t>
      </w:r>
    </w:p>
    <w:p w:rsid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I. Полный тип: при наличии 4-х больших признаков у больного</w:t>
      </w:r>
    </w:p>
    <w:p w:rsid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II. Неполный тип: 3 больших признака 2 больших и 2 малых признака типичные глазные симптомы в сочетании с 1 большим или 2 малыми признаками </w:t>
      </w:r>
    </w:p>
    <w:p w:rsid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III. Вероятный: только 2 больших признака 1 большой и 2 малых признака </w:t>
      </w:r>
    </w:p>
    <w:p w:rsid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lastRenderedPageBreak/>
        <w:t>Классификационные признаки ББ</w:t>
      </w:r>
      <w:r w:rsidR="001820BA">
        <w:rPr>
          <w:rFonts w:ascii="Times New Roman" w:hAnsi="Times New Roman" w:cs="Times New Roman"/>
          <w:sz w:val="24"/>
          <w:szCs w:val="24"/>
        </w:rPr>
        <w:t>:</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Рецидивирующие язвы в ротовой полости</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Малые или большие афты, или </w:t>
      </w:r>
      <w:proofErr w:type="spellStart"/>
      <w:r w:rsidRPr="001820BA">
        <w:rPr>
          <w:rFonts w:ascii="Times New Roman" w:hAnsi="Times New Roman" w:cs="Times New Roman"/>
          <w:sz w:val="24"/>
          <w:szCs w:val="24"/>
        </w:rPr>
        <w:t>герпетиформные</w:t>
      </w:r>
      <w:proofErr w:type="spellEnd"/>
      <w:r w:rsidRPr="001820BA">
        <w:rPr>
          <w:rFonts w:ascii="Times New Roman" w:hAnsi="Times New Roman" w:cs="Times New Roman"/>
          <w:sz w:val="24"/>
          <w:szCs w:val="24"/>
        </w:rPr>
        <w:t xml:space="preserve"> язвочки, обнаруженные врачом или по сведениям больного, заслуживающих доверия, что выше перечисленные язвы рецидивируют по крайней мере 3 раза в течение года.</w:t>
      </w:r>
    </w:p>
    <w:p w:rsidR="001820BA" w:rsidRDefault="001820BA" w:rsidP="000260EB">
      <w:pPr>
        <w:pStyle w:val="ae"/>
        <w:ind w:firstLine="709"/>
        <w:rPr>
          <w:rFonts w:ascii="Times New Roman" w:hAnsi="Times New Roman" w:cs="Times New Roman"/>
          <w:sz w:val="24"/>
          <w:szCs w:val="24"/>
        </w:rPr>
      </w:pP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Кроме выше названного критерия для подтверждения диагноза необходимы еще 2 из ниже следующих признаков:</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Рецидивирующие язвы гениталий </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Афты или рубчики, преимущественно у мужчин, обнаруженные врачом или со слов пациента, если информация заслуживает доверия.</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Поражение глаз</w:t>
      </w: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 xml:space="preserve">- передний, задний </w:t>
      </w:r>
      <w:proofErr w:type="spellStart"/>
      <w:r w:rsidRPr="001820BA">
        <w:rPr>
          <w:rFonts w:ascii="Times New Roman" w:hAnsi="Times New Roman" w:cs="Times New Roman"/>
          <w:sz w:val="24"/>
          <w:szCs w:val="24"/>
        </w:rPr>
        <w:t>увеит</w:t>
      </w:r>
      <w:proofErr w:type="spellEnd"/>
      <w:r w:rsidRPr="001820BA">
        <w:rPr>
          <w:rFonts w:ascii="Times New Roman" w:hAnsi="Times New Roman" w:cs="Times New Roman"/>
          <w:sz w:val="24"/>
          <w:szCs w:val="24"/>
        </w:rPr>
        <w:t xml:space="preserve"> и клетки в стекловидном теле (при исследовании щелевой лампой)</w:t>
      </w: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васкулит</w:t>
      </w:r>
      <w:proofErr w:type="spellEnd"/>
      <w:r w:rsidRPr="001820BA">
        <w:rPr>
          <w:rFonts w:ascii="Times New Roman" w:hAnsi="Times New Roman" w:cs="Times New Roman"/>
          <w:sz w:val="24"/>
          <w:szCs w:val="24"/>
        </w:rPr>
        <w:t xml:space="preserve"> сетчатки (обнаруженный офтальмологом)</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Поражение кожи</w:t>
      </w: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 узловатая эритема (обнаруженная врачом или со слов пациента)</w:t>
      </w: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 </w:t>
      </w:r>
      <w:proofErr w:type="spellStart"/>
      <w:r w:rsidRPr="001820BA">
        <w:rPr>
          <w:rFonts w:ascii="Times New Roman" w:hAnsi="Times New Roman" w:cs="Times New Roman"/>
          <w:sz w:val="24"/>
          <w:szCs w:val="24"/>
        </w:rPr>
        <w:t>псевдофолликулит</w:t>
      </w:r>
      <w:proofErr w:type="spellEnd"/>
      <w:r w:rsidRPr="001820BA">
        <w:rPr>
          <w:rFonts w:ascii="Times New Roman" w:hAnsi="Times New Roman" w:cs="Times New Roman"/>
          <w:sz w:val="24"/>
          <w:szCs w:val="24"/>
        </w:rPr>
        <w:t xml:space="preserve"> и </w:t>
      </w:r>
      <w:proofErr w:type="spellStart"/>
      <w:r w:rsidRPr="001820BA">
        <w:rPr>
          <w:rFonts w:ascii="Times New Roman" w:hAnsi="Times New Roman" w:cs="Times New Roman"/>
          <w:sz w:val="24"/>
          <w:szCs w:val="24"/>
        </w:rPr>
        <w:t>папулопустулезные</w:t>
      </w:r>
      <w:proofErr w:type="spellEnd"/>
      <w:r w:rsidRPr="001820BA">
        <w:rPr>
          <w:rFonts w:ascii="Times New Roman" w:hAnsi="Times New Roman" w:cs="Times New Roman"/>
          <w:sz w:val="24"/>
          <w:szCs w:val="24"/>
        </w:rPr>
        <w:t xml:space="preserve"> высыпания</w:t>
      </w:r>
    </w:p>
    <w:p w:rsidR="001820BA" w:rsidRPr="001820BA" w:rsidRDefault="001820BA" w:rsidP="000260EB">
      <w:pPr>
        <w:pStyle w:val="ae"/>
        <w:ind w:firstLine="709"/>
        <w:rPr>
          <w:rFonts w:ascii="Times New Roman" w:hAnsi="Times New Roman" w:cs="Times New Roman"/>
          <w:sz w:val="24"/>
          <w:szCs w:val="24"/>
        </w:rPr>
      </w:pPr>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акнеподобная</w:t>
      </w:r>
      <w:proofErr w:type="spellEnd"/>
      <w:r w:rsidRPr="001820BA">
        <w:rPr>
          <w:rFonts w:ascii="Times New Roman" w:hAnsi="Times New Roman" w:cs="Times New Roman"/>
          <w:sz w:val="24"/>
          <w:szCs w:val="24"/>
        </w:rPr>
        <w:t xml:space="preserve"> сыпь (обнаруженная у пациента в </w:t>
      </w:r>
      <w:proofErr w:type="spellStart"/>
      <w:r w:rsidRPr="001820BA">
        <w:rPr>
          <w:rFonts w:ascii="Times New Roman" w:hAnsi="Times New Roman" w:cs="Times New Roman"/>
          <w:sz w:val="24"/>
          <w:szCs w:val="24"/>
        </w:rPr>
        <w:t>постпубертатном</w:t>
      </w:r>
      <w:proofErr w:type="spellEnd"/>
      <w:r w:rsidRPr="001820BA">
        <w:rPr>
          <w:rFonts w:ascii="Times New Roman" w:hAnsi="Times New Roman" w:cs="Times New Roman"/>
          <w:sz w:val="24"/>
          <w:szCs w:val="24"/>
        </w:rPr>
        <w:t xml:space="preserve"> периоде и не получающего </w:t>
      </w:r>
      <w:proofErr w:type="spellStart"/>
      <w:r w:rsidRPr="001820BA">
        <w:rPr>
          <w:rFonts w:ascii="Times New Roman" w:hAnsi="Times New Roman" w:cs="Times New Roman"/>
          <w:sz w:val="24"/>
          <w:szCs w:val="24"/>
        </w:rPr>
        <w:t>глюкокортикоиды</w:t>
      </w:r>
      <w:proofErr w:type="spellEnd"/>
      <w:r w:rsidRPr="001820BA">
        <w:rPr>
          <w:rFonts w:ascii="Times New Roman" w:hAnsi="Times New Roman" w:cs="Times New Roman"/>
          <w:sz w:val="24"/>
          <w:szCs w:val="24"/>
        </w:rPr>
        <w:t xml:space="preserve"> (ГК)</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Положительный тест </w:t>
      </w:r>
      <w:proofErr w:type="spellStart"/>
      <w:r w:rsidRPr="001820BA">
        <w:rPr>
          <w:rFonts w:ascii="Times New Roman" w:hAnsi="Times New Roman" w:cs="Times New Roman"/>
          <w:sz w:val="24"/>
          <w:szCs w:val="24"/>
        </w:rPr>
        <w:t>патергии</w:t>
      </w:r>
      <w:proofErr w:type="spellEnd"/>
    </w:p>
    <w:p w:rsidR="001820BA" w:rsidRPr="001820BA"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Учитывая значимость неврологических расстройств при ББ международным консенсусом (ICR) в 2014 г. предложена следующая их классификация: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01"/>
        <w:gridCol w:w="896"/>
      </w:tblGrid>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Симптомы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Баллы</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proofErr w:type="spellStart"/>
            <w:r w:rsidRPr="001820BA">
              <w:rPr>
                <w:rFonts w:ascii="Times New Roman" w:hAnsi="Times New Roman" w:cs="Times New Roman"/>
                <w:sz w:val="24"/>
                <w:szCs w:val="24"/>
              </w:rPr>
              <w:t>Афтозный</w:t>
            </w:r>
            <w:proofErr w:type="spellEnd"/>
            <w:r w:rsidRPr="001820BA">
              <w:rPr>
                <w:rFonts w:ascii="Times New Roman" w:hAnsi="Times New Roman" w:cs="Times New Roman"/>
                <w:sz w:val="24"/>
                <w:szCs w:val="24"/>
              </w:rPr>
              <w:t xml:space="preserve"> стоматит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2</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Язвы гениталий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2</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Поражение глаз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2</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Поражение кожи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1</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Неврологические проявления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1</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Сосудистые проявления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1</w:t>
            </w:r>
          </w:p>
        </w:tc>
      </w:tr>
      <w:tr w:rsidR="001820BA" w:rsidRPr="001820BA" w:rsidTr="001820BA">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lastRenderedPageBreak/>
              <w:t xml:space="preserve">Положительный тест </w:t>
            </w:r>
            <w:proofErr w:type="spellStart"/>
            <w:r w:rsidRPr="001820BA">
              <w:rPr>
                <w:rFonts w:ascii="Times New Roman" w:hAnsi="Times New Roman" w:cs="Times New Roman"/>
                <w:sz w:val="24"/>
                <w:szCs w:val="24"/>
              </w:rPr>
              <w:t>патергии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13" w:type="dxa"/>
              <w:left w:w="125" w:type="dxa"/>
              <w:bottom w:w="113" w:type="dxa"/>
              <w:right w:w="125" w:type="dxa"/>
            </w:tcMar>
            <w:hideMark/>
          </w:tcPr>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1б</w:t>
            </w:r>
          </w:p>
        </w:tc>
      </w:tr>
    </w:tbl>
    <w:p w:rsidR="00DE727B" w:rsidRDefault="00DE727B" w:rsidP="000260EB">
      <w:pPr>
        <w:ind w:firstLine="709"/>
        <w:rPr>
          <w:rFonts w:ascii="Times New Roman" w:hAnsi="Times New Roman" w:cs="Times New Roman"/>
          <w:sz w:val="24"/>
          <w:szCs w:val="24"/>
        </w:rPr>
      </w:pPr>
    </w:p>
    <w:p w:rsid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Примечание:</w:t>
      </w:r>
    </w:p>
    <w:p w:rsidR="001820BA" w:rsidRPr="001820BA" w:rsidRDefault="001820BA" w:rsidP="000260EB">
      <w:pPr>
        <w:ind w:firstLine="709"/>
        <w:rPr>
          <w:rFonts w:ascii="Times New Roman" w:hAnsi="Times New Roman" w:cs="Times New Roman"/>
          <w:sz w:val="24"/>
          <w:szCs w:val="24"/>
        </w:rPr>
      </w:pPr>
      <w:r>
        <w:rPr>
          <w:rFonts w:ascii="Times New Roman" w:hAnsi="Times New Roman" w:cs="Times New Roman"/>
          <w:sz w:val="24"/>
          <w:szCs w:val="24"/>
        </w:rPr>
        <w:t xml:space="preserve">а) сумма баллов = </w:t>
      </w:r>
      <w:r w:rsidRPr="001820BA">
        <w:rPr>
          <w:rFonts w:ascii="Times New Roman" w:hAnsi="Times New Roman" w:cs="Times New Roman"/>
          <w:sz w:val="24"/>
          <w:szCs w:val="24"/>
        </w:rPr>
        <w:t>4 позволяет диагностировать ББ</w:t>
      </w:r>
    </w:p>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 xml:space="preserve">б) тест </w:t>
      </w:r>
      <w:proofErr w:type="spellStart"/>
      <w:r w:rsidRPr="001820BA">
        <w:rPr>
          <w:rFonts w:ascii="Times New Roman" w:hAnsi="Times New Roman" w:cs="Times New Roman"/>
          <w:sz w:val="24"/>
          <w:szCs w:val="24"/>
        </w:rPr>
        <w:t>патергии</w:t>
      </w:r>
      <w:proofErr w:type="spellEnd"/>
      <w:r w:rsidRPr="001820BA">
        <w:rPr>
          <w:rFonts w:ascii="Times New Roman" w:hAnsi="Times New Roman" w:cs="Times New Roman"/>
          <w:sz w:val="24"/>
          <w:szCs w:val="24"/>
        </w:rPr>
        <w:t xml:space="preserve"> является необязательным и не учитывается при первичном подсчете баллов. Однако там, где этот тест проводится, один дополнительный балл может быть добавлен дл</w:t>
      </w:r>
      <w:r>
        <w:rPr>
          <w:rFonts w:ascii="Times New Roman" w:hAnsi="Times New Roman" w:cs="Times New Roman"/>
          <w:sz w:val="24"/>
          <w:szCs w:val="24"/>
        </w:rPr>
        <w:t xml:space="preserve">я положительного результата </w:t>
      </w:r>
    </w:p>
    <w:p w:rsidR="001820BA" w:rsidRPr="001820BA" w:rsidRDefault="001820BA" w:rsidP="000260EB">
      <w:pPr>
        <w:ind w:firstLine="709"/>
        <w:rPr>
          <w:rFonts w:ascii="Times New Roman" w:hAnsi="Times New Roman" w:cs="Times New Roman"/>
          <w:sz w:val="24"/>
          <w:szCs w:val="24"/>
        </w:rPr>
      </w:pPr>
      <w:r w:rsidRPr="001820BA">
        <w:rPr>
          <w:rFonts w:ascii="Times New Roman" w:hAnsi="Times New Roman" w:cs="Times New Roman"/>
          <w:sz w:val="24"/>
          <w:szCs w:val="24"/>
        </w:rPr>
        <w:t>У больных ББ наблюдаются и другие органные поражения - «малые» критерии заболевания.</w:t>
      </w:r>
      <w:r>
        <w:rPr>
          <w:rFonts w:ascii="Times New Roman" w:hAnsi="Times New Roman" w:cs="Times New Roman"/>
          <w:sz w:val="24"/>
          <w:szCs w:val="24"/>
        </w:rPr>
        <w:t>:</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Поражение желудочно-кишечного тракта: язвы в </w:t>
      </w:r>
      <w:proofErr w:type="spellStart"/>
      <w:r w:rsidRPr="001820BA">
        <w:rPr>
          <w:rFonts w:ascii="Times New Roman" w:hAnsi="Times New Roman" w:cs="Times New Roman"/>
          <w:sz w:val="24"/>
          <w:szCs w:val="24"/>
        </w:rPr>
        <w:t>илеоцекальном</w:t>
      </w:r>
      <w:proofErr w:type="spellEnd"/>
      <w:r w:rsidRPr="001820BA">
        <w:rPr>
          <w:rFonts w:ascii="Times New Roman" w:hAnsi="Times New Roman" w:cs="Times New Roman"/>
          <w:sz w:val="24"/>
          <w:szCs w:val="24"/>
        </w:rPr>
        <w:t xml:space="preserve"> отделе кишечника</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Сосудистые нарушения: артериальные и/ или венозные тромбозы, артериальные аневризмы</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Поражение центральной нервной системы (ЦНС): паренхиматозное и </w:t>
      </w:r>
      <w:proofErr w:type="spellStart"/>
      <w:r w:rsidRPr="001820BA">
        <w:rPr>
          <w:rFonts w:ascii="Times New Roman" w:hAnsi="Times New Roman" w:cs="Times New Roman"/>
          <w:sz w:val="24"/>
          <w:szCs w:val="24"/>
        </w:rPr>
        <w:t>непаренхиматозное</w:t>
      </w:r>
      <w:proofErr w:type="spellEnd"/>
      <w:r w:rsidRPr="001820BA">
        <w:rPr>
          <w:rFonts w:ascii="Times New Roman" w:hAnsi="Times New Roman" w:cs="Times New Roman"/>
          <w:sz w:val="24"/>
          <w:szCs w:val="24"/>
        </w:rPr>
        <w:t xml:space="preserve"> (тромбозы синусов головного мозга)</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Эпидидимит</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Артрит без деформаций и анкилозов</w:t>
      </w:r>
    </w:p>
    <w:p w:rsidR="001820BA" w:rsidRPr="001820BA" w:rsidRDefault="001820BA" w:rsidP="000260EB">
      <w:pPr>
        <w:pStyle w:val="ae"/>
        <w:numPr>
          <w:ilvl w:val="0"/>
          <w:numId w:val="7"/>
        </w:numPr>
        <w:ind w:firstLine="709"/>
        <w:rPr>
          <w:rFonts w:ascii="Times New Roman" w:hAnsi="Times New Roman" w:cs="Times New Roman"/>
          <w:sz w:val="24"/>
          <w:szCs w:val="24"/>
        </w:rPr>
      </w:pPr>
      <w:r w:rsidRPr="001820BA">
        <w:rPr>
          <w:rFonts w:ascii="Times New Roman" w:hAnsi="Times New Roman" w:cs="Times New Roman"/>
          <w:sz w:val="24"/>
          <w:szCs w:val="24"/>
        </w:rPr>
        <w:t>Эти признаки могут влиять на прогноз и исход ББ.</w:t>
      </w:r>
    </w:p>
    <w:p w:rsidR="00B30D28" w:rsidRPr="00632FC9" w:rsidRDefault="00157304"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Для определения тяжести ББ рекомендовано использовать классификацию, предложенную в работе </w:t>
      </w:r>
      <w:proofErr w:type="spellStart"/>
      <w:r w:rsidRPr="00632FC9">
        <w:rPr>
          <w:rFonts w:ascii="Times New Roman" w:hAnsi="Times New Roman" w:cs="Times New Roman"/>
          <w:sz w:val="24"/>
          <w:szCs w:val="24"/>
        </w:rPr>
        <w:t>Сh.Zouboulis</w:t>
      </w:r>
      <w:proofErr w:type="spellEnd"/>
      <w:r w:rsidRPr="00632FC9">
        <w:rPr>
          <w:rFonts w:ascii="Times New Roman" w:hAnsi="Times New Roman" w:cs="Times New Roman"/>
          <w:sz w:val="24"/>
          <w:szCs w:val="24"/>
        </w:rPr>
        <w:t xml:space="preserve"> </w:t>
      </w:r>
      <w:proofErr w:type="spellStart"/>
      <w:r w:rsidRPr="00632FC9">
        <w:rPr>
          <w:rFonts w:ascii="Times New Roman" w:hAnsi="Times New Roman" w:cs="Times New Roman"/>
          <w:sz w:val="24"/>
          <w:szCs w:val="24"/>
        </w:rPr>
        <w:t>et</w:t>
      </w:r>
      <w:proofErr w:type="spellEnd"/>
      <w:r w:rsidRPr="00632FC9">
        <w:rPr>
          <w:rFonts w:ascii="Times New Roman" w:hAnsi="Times New Roman" w:cs="Times New Roman"/>
          <w:sz w:val="24"/>
          <w:szCs w:val="24"/>
        </w:rPr>
        <w:t xml:space="preserve"> </w:t>
      </w:r>
      <w:proofErr w:type="spellStart"/>
      <w:r w:rsidRPr="00632FC9">
        <w:rPr>
          <w:rFonts w:ascii="Times New Roman" w:hAnsi="Times New Roman" w:cs="Times New Roman"/>
          <w:sz w:val="24"/>
          <w:szCs w:val="24"/>
        </w:rPr>
        <w:t>a</w:t>
      </w:r>
      <w:r w:rsidR="00B30D28" w:rsidRPr="00632FC9">
        <w:rPr>
          <w:rFonts w:ascii="Times New Roman" w:hAnsi="Times New Roman" w:cs="Times New Roman"/>
          <w:sz w:val="24"/>
          <w:szCs w:val="24"/>
        </w:rPr>
        <w:t>l</w:t>
      </w:r>
      <w:proofErr w:type="spellEnd"/>
      <w:r w:rsidR="00B30D28" w:rsidRPr="00632FC9">
        <w:rPr>
          <w:rFonts w:ascii="Times New Roman" w:hAnsi="Times New Roman" w:cs="Times New Roman"/>
          <w:sz w:val="24"/>
          <w:szCs w:val="24"/>
        </w:rPr>
        <w:t xml:space="preserve">. </w:t>
      </w:r>
    </w:p>
    <w:p w:rsidR="00B30D28" w:rsidRPr="001820BA" w:rsidRDefault="00157304" w:rsidP="000260EB">
      <w:pPr>
        <w:pStyle w:val="ae"/>
        <w:numPr>
          <w:ilvl w:val="0"/>
          <w:numId w:val="9"/>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Низкая степень тяжести, подразумевает наличие у больных: афты слизистой рта язвы гениталий типичные кожные повреждения (узловатая эритема, </w:t>
      </w:r>
      <w:proofErr w:type="spellStart"/>
      <w:r w:rsidRPr="001820BA">
        <w:rPr>
          <w:rFonts w:ascii="Times New Roman" w:hAnsi="Times New Roman" w:cs="Times New Roman"/>
          <w:sz w:val="24"/>
          <w:szCs w:val="24"/>
        </w:rPr>
        <w:t>папулопустулезные</w:t>
      </w:r>
      <w:proofErr w:type="spellEnd"/>
      <w:r w:rsidRPr="001820BA">
        <w:rPr>
          <w:rFonts w:ascii="Times New Roman" w:hAnsi="Times New Roman" w:cs="Times New Roman"/>
          <w:sz w:val="24"/>
          <w:szCs w:val="24"/>
        </w:rPr>
        <w:t xml:space="preserve"> высыпания, фолликулит, </w:t>
      </w:r>
      <w:proofErr w:type="spellStart"/>
      <w:r w:rsidRPr="001820BA">
        <w:rPr>
          <w:rFonts w:ascii="Times New Roman" w:hAnsi="Times New Roman" w:cs="Times New Roman"/>
          <w:sz w:val="24"/>
          <w:szCs w:val="24"/>
        </w:rPr>
        <w:t>лейкоцитокластический</w:t>
      </w:r>
      <w:proofErr w:type="spellEnd"/>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васкулит</w:t>
      </w:r>
      <w:proofErr w:type="spellEnd"/>
      <w:r w:rsidRPr="001820BA">
        <w:rPr>
          <w:rFonts w:ascii="Times New Roman" w:hAnsi="Times New Roman" w:cs="Times New Roman"/>
          <w:sz w:val="24"/>
          <w:szCs w:val="24"/>
        </w:rPr>
        <w:t xml:space="preserve">) артралгии рецидивирующие головные боли эпидидимит незначительные симптомы со стороны ЖКТ (хроническая диарея, рецидивирующие боли в животе) боли в грудной клетке плеврального характера поверхностные венозные тромбозы. </w:t>
      </w:r>
    </w:p>
    <w:p w:rsidR="00B30D28" w:rsidRPr="001820BA" w:rsidRDefault="00157304" w:rsidP="000260EB">
      <w:pPr>
        <w:pStyle w:val="ae"/>
        <w:numPr>
          <w:ilvl w:val="0"/>
          <w:numId w:val="9"/>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Средняя степень тяжести определяется у тех больных, в клиническую картину которых входят: артрит тромбоз глубоких вен нижних конечностей передний </w:t>
      </w:r>
      <w:proofErr w:type="spellStart"/>
      <w:r w:rsidRPr="001820BA">
        <w:rPr>
          <w:rFonts w:ascii="Times New Roman" w:hAnsi="Times New Roman" w:cs="Times New Roman"/>
          <w:sz w:val="24"/>
          <w:szCs w:val="24"/>
        </w:rPr>
        <w:t>увеит</w:t>
      </w:r>
      <w:proofErr w:type="spellEnd"/>
      <w:r w:rsidRPr="001820BA">
        <w:rPr>
          <w:rFonts w:ascii="Times New Roman" w:hAnsi="Times New Roman" w:cs="Times New Roman"/>
          <w:sz w:val="24"/>
          <w:szCs w:val="24"/>
        </w:rPr>
        <w:t xml:space="preserve"> желудочно-кишечные кровотечения. </w:t>
      </w:r>
    </w:p>
    <w:p w:rsidR="00157304" w:rsidRDefault="00157304" w:rsidP="000260EB">
      <w:pPr>
        <w:pStyle w:val="ae"/>
        <w:numPr>
          <w:ilvl w:val="0"/>
          <w:numId w:val="9"/>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Тяжелая форма ББ включает: задний </w:t>
      </w:r>
      <w:proofErr w:type="spellStart"/>
      <w:r w:rsidRPr="001820BA">
        <w:rPr>
          <w:rFonts w:ascii="Times New Roman" w:hAnsi="Times New Roman" w:cs="Times New Roman"/>
          <w:sz w:val="24"/>
          <w:szCs w:val="24"/>
        </w:rPr>
        <w:t>увеит</w:t>
      </w:r>
      <w:proofErr w:type="spellEnd"/>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панувеит</w:t>
      </w:r>
      <w:proofErr w:type="spellEnd"/>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васкулит</w:t>
      </w:r>
      <w:proofErr w:type="spellEnd"/>
      <w:r w:rsidRPr="001820BA">
        <w:rPr>
          <w:rFonts w:ascii="Times New Roman" w:hAnsi="Times New Roman" w:cs="Times New Roman"/>
          <w:sz w:val="24"/>
          <w:szCs w:val="24"/>
        </w:rPr>
        <w:t xml:space="preserve"> сетчатки тромбоз артерий или аневризмы тромбоз крупных вен (нижняя полая вена, печеночная вена) неврологические проявления (гемипарез, </w:t>
      </w:r>
      <w:proofErr w:type="spellStart"/>
      <w:r w:rsidRPr="001820BA">
        <w:rPr>
          <w:rFonts w:ascii="Times New Roman" w:hAnsi="Times New Roman" w:cs="Times New Roman"/>
          <w:sz w:val="24"/>
          <w:szCs w:val="24"/>
        </w:rPr>
        <w:t>психоэмоциональные</w:t>
      </w:r>
      <w:proofErr w:type="spellEnd"/>
      <w:r w:rsidRPr="001820BA">
        <w:rPr>
          <w:rFonts w:ascii="Times New Roman" w:hAnsi="Times New Roman" w:cs="Times New Roman"/>
          <w:sz w:val="24"/>
          <w:szCs w:val="24"/>
        </w:rPr>
        <w:t xml:space="preserve"> расстройства и </w:t>
      </w:r>
      <w:proofErr w:type="spellStart"/>
      <w:r w:rsidRPr="001820BA">
        <w:rPr>
          <w:rFonts w:ascii="Times New Roman" w:hAnsi="Times New Roman" w:cs="Times New Roman"/>
          <w:sz w:val="24"/>
          <w:szCs w:val="24"/>
        </w:rPr>
        <w:t>др</w:t>
      </w:r>
      <w:proofErr w:type="spellEnd"/>
      <w:r w:rsidRPr="001820BA">
        <w:rPr>
          <w:rFonts w:ascii="Times New Roman" w:hAnsi="Times New Roman" w:cs="Times New Roman"/>
          <w:sz w:val="24"/>
          <w:szCs w:val="24"/>
        </w:rPr>
        <w:t>) перфорацию кишечника.</w:t>
      </w:r>
    </w:p>
    <w:p w:rsidR="001820BA" w:rsidRPr="001820BA" w:rsidRDefault="001820BA" w:rsidP="000260EB">
      <w:pPr>
        <w:pStyle w:val="ae"/>
        <w:ind w:firstLine="709"/>
        <w:rPr>
          <w:rFonts w:ascii="Times New Roman" w:hAnsi="Times New Roman" w:cs="Times New Roman"/>
          <w:sz w:val="24"/>
          <w:szCs w:val="24"/>
        </w:rPr>
      </w:pPr>
    </w:p>
    <w:p w:rsidR="00B30D28" w:rsidRPr="00DE727B" w:rsidRDefault="00B30D28" w:rsidP="000260EB">
      <w:pPr>
        <w:ind w:firstLine="709"/>
        <w:rPr>
          <w:rFonts w:ascii="Times New Roman" w:hAnsi="Times New Roman" w:cs="Times New Roman"/>
          <w:b/>
          <w:sz w:val="24"/>
          <w:szCs w:val="24"/>
        </w:rPr>
      </w:pPr>
      <w:r w:rsidRPr="00DE727B">
        <w:rPr>
          <w:rFonts w:ascii="Times New Roman" w:hAnsi="Times New Roman" w:cs="Times New Roman"/>
          <w:b/>
          <w:sz w:val="24"/>
          <w:szCs w:val="24"/>
        </w:rPr>
        <w:t xml:space="preserve">Диагностика </w:t>
      </w:r>
    </w:p>
    <w:p w:rsidR="00B30D28" w:rsidRPr="001820BA" w:rsidRDefault="00B30D28" w:rsidP="000260EB">
      <w:pPr>
        <w:pStyle w:val="ae"/>
        <w:numPr>
          <w:ilvl w:val="0"/>
          <w:numId w:val="10"/>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В острой фазе - повышение СОЭ, лейкоцитоз, анемия легкой степени, </w:t>
      </w:r>
      <w:proofErr w:type="spellStart"/>
      <w:r w:rsidRPr="001820BA">
        <w:rPr>
          <w:rFonts w:ascii="Times New Roman" w:hAnsi="Times New Roman" w:cs="Times New Roman"/>
          <w:sz w:val="24"/>
          <w:szCs w:val="24"/>
        </w:rPr>
        <w:t>гипергаммаглобулинемия</w:t>
      </w:r>
      <w:proofErr w:type="spellEnd"/>
      <w:r w:rsidRPr="001820BA">
        <w:rPr>
          <w:rFonts w:ascii="Times New Roman" w:hAnsi="Times New Roman" w:cs="Times New Roman"/>
          <w:sz w:val="24"/>
          <w:szCs w:val="24"/>
        </w:rPr>
        <w:t xml:space="preserve">, </w:t>
      </w:r>
      <w:proofErr w:type="spellStart"/>
      <w:r w:rsidRPr="001820BA">
        <w:rPr>
          <w:rFonts w:ascii="Times New Roman" w:hAnsi="Times New Roman" w:cs="Times New Roman"/>
          <w:sz w:val="24"/>
          <w:szCs w:val="24"/>
        </w:rPr>
        <w:t>гипериммуноглобулинемия</w:t>
      </w:r>
      <w:proofErr w:type="spellEnd"/>
      <w:r w:rsidRPr="001820BA">
        <w:rPr>
          <w:rFonts w:ascii="Times New Roman" w:hAnsi="Times New Roman" w:cs="Times New Roman"/>
          <w:sz w:val="24"/>
          <w:szCs w:val="24"/>
        </w:rPr>
        <w:t xml:space="preserve">. Описаны «неполные» </w:t>
      </w:r>
      <w:r w:rsidRPr="001820BA">
        <w:rPr>
          <w:rFonts w:ascii="Times New Roman" w:hAnsi="Times New Roman" w:cs="Times New Roman"/>
          <w:sz w:val="24"/>
          <w:szCs w:val="24"/>
        </w:rPr>
        <w:lastRenderedPageBreak/>
        <w:t xml:space="preserve">формы болезни </w:t>
      </w:r>
      <w:proofErr w:type="spellStart"/>
      <w:r w:rsidRPr="001820BA">
        <w:rPr>
          <w:rFonts w:ascii="Times New Roman" w:hAnsi="Times New Roman" w:cs="Times New Roman"/>
          <w:sz w:val="24"/>
          <w:szCs w:val="24"/>
        </w:rPr>
        <w:t>Бехчета</w:t>
      </w:r>
      <w:proofErr w:type="spellEnd"/>
      <w:r w:rsidRPr="001820BA">
        <w:rPr>
          <w:rFonts w:ascii="Times New Roman" w:hAnsi="Times New Roman" w:cs="Times New Roman"/>
          <w:sz w:val="24"/>
          <w:szCs w:val="24"/>
        </w:rPr>
        <w:t>. В таких случаях используются следующие диагностические критерии:</w:t>
      </w:r>
    </w:p>
    <w:p w:rsidR="00B30D28" w:rsidRPr="001820BA" w:rsidRDefault="00B30D28" w:rsidP="000260EB">
      <w:pPr>
        <w:pStyle w:val="ae"/>
        <w:numPr>
          <w:ilvl w:val="0"/>
          <w:numId w:val="10"/>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Рецидивирующий </w:t>
      </w:r>
      <w:proofErr w:type="spellStart"/>
      <w:r w:rsidRPr="001820BA">
        <w:rPr>
          <w:rFonts w:ascii="Times New Roman" w:hAnsi="Times New Roman" w:cs="Times New Roman"/>
          <w:sz w:val="24"/>
          <w:szCs w:val="24"/>
        </w:rPr>
        <w:t>афтозный</w:t>
      </w:r>
      <w:proofErr w:type="spellEnd"/>
      <w:r w:rsidRPr="001820BA">
        <w:rPr>
          <w:rFonts w:ascii="Times New Roman" w:hAnsi="Times New Roman" w:cs="Times New Roman"/>
          <w:sz w:val="24"/>
          <w:szCs w:val="24"/>
        </w:rPr>
        <w:t xml:space="preserve"> стоматит.</w:t>
      </w:r>
    </w:p>
    <w:p w:rsidR="00B30D28" w:rsidRPr="001820BA" w:rsidRDefault="00B30D28" w:rsidP="000260EB">
      <w:pPr>
        <w:pStyle w:val="ae"/>
        <w:numPr>
          <w:ilvl w:val="0"/>
          <w:numId w:val="10"/>
        </w:numPr>
        <w:ind w:firstLine="709"/>
        <w:rPr>
          <w:rFonts w:ascii="Times New Roman" w:hAnsi="Times New Roman" w:cs="Times New Roman"/>
          <w:sz w:val="24"/>
          <w:szCs w:val="24"/>
        </w:rPr>
      </w:pPr>
      <w:proofErr w:type="spellStart"/>
      <w:r w:rsidRPr="001820BA">
        <w:rPr>
          <w:rFonts w:ascii="Times New Roman" w:hAnsi="Times New Roman" w:cs="Times New Roman"/>
          <w:sz w:val="24"/>
          <w:szCs w:val="24"/>
        </w:rPr>
        <w:t>Синовит</w:t>
      </w:r>
      <w:proofErr w:type="spellEnd"/>
      <w:r w:rsidRPr="001820BA">
        <w:rPr>
          <w:rFonts w:ascii="Times New Roman" w:hAnsi="Times New Roman" w:cs="Times New Roman"/>
          <w:sz w:val="24"/>
          <w:szCs w:val="24"/>
        </w:rPr>
        <w:t>.</w:t>
      </w:r>
    </w:p>
    <w:p w:rsidR="00B30D28" w:rsidRPr="001820BA" w:rsidRDefault="00B30D28" w:rsidP="000260EB">
      <w:pPr>
        <w:pStyle w:val="ae"/>
        <w:numPr>
          <w:ilvl w:val="0"/>
          <w:numId w:val="10"/>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Кожный </w:t>
      </w:r>
      <w:proofErr w:type="spellStart"/>
      <w:r w:rsidRPr="001820BA">
        <w:rPr>
          <w:rFonts w:ascii="Times New Roman" w:hAnsi="Times New Roman" w:cs="Times New Roman"/>
          <w:sz w:val="24"/>
          <w:szCs w:val="24"/>
        </w:rPr>
        <w:t>васкулит</w:t>
      </w:r>
      <w:proofErr w:type="spellEnd"/>
      <w:r w:rsidRPr="001820BA">
        <w:rPr>
          <w:rFonts w:ascii="Times New Roman" w:hAnsi="Times New Roman" w:cs="Times New Roman"/>
          <w:sz w:val="24"/>
          <w:szCs w:val="24"/>
        </w:rPr>
        <w:t>.</w:t>
      </w:r>
    </w:p>
    <w:p w:rsidR="00B30D28" w:rsidRPr="001820BA" w:rsidRDefault="00B30D28" w:rsidP="000260EB">
      <w:pPr>
        <w:pStyle w:val="ae"/>
        <w:numPr>
          <w:ilvl w:val="0"/>
          <w:numId w:val="10"/>
        </w:numPr>
        <w:ind w:firstLine="709"/>
        <w:rPr>
          <w:rFonts w:ascii="Times New Roman" w:hAnsi="Times New Roman" w:cs="Times New Roman"/>
          <w:sz w:val="24"/>
          <w:szCs w:val="24"/>
        </w:rPr>
      </w:pPr>
      <w:proofErr w:type="spellStart"/>
      <w:r w:rsidRPr="001820BA">
        <w:rPr>
          <w:rFonts w:ascii="Times New Roman" w:hAnsi="Times New Roman" w:cs="Times New Roman"/>
          <w:sz w:val="24"/>
          <w:szCs w:val="24"/>
        </w:rPr>
        <w:t>Увеит</w:t>
      </w:r>
      <w:proofErr w:type="spellEnd"/>
      <w:r w:rsidRPr="001820BA">
        <w:rPr>
          <w:rFonts w:ascii="Times New Roman" w:hAnsi="Times New Roman" w:cs="Times New Roman"/>
          <w:sz w:val="24"/>
          <w:szCs w:val="24"/>
        </w:rPr>
        <w:t>.</w:t>
      </w:r>
    </w:p>
    <w:p w:rsidR="00B30D28" w:rsidRPr="001820BA" w:rsidRDefault="00B30D28" w:rsidP="000260EB">
      <w:pPr>
        <w:pStyle w:val="ae"/>
        <w:numPr>
          <w:ilvl w:val="0"/>
          <w:numId w:val="10"/>
        </w:numPr>
        <w:ind w:firstLine="709"/>
        <w:rPr>
          <w:rFonts w:ascii="Times New Roman" w:hAnsi="Times New Roman" w:cs="Times New Roman"/>
          <w:sz w:val="24"/>
          <w:szCs w:val="24"/>
        </w:rPr>
      </w:pPr>
      <w:r w:rsidRPr="001820BA">
        <w:rPr>
          <w:rFonts w:ascii="Times New Roman" w:hAnsi="Times New Roman" w:cs="Times New Roman"/>
          <w:sz w:val="24"/>
          <w:szCs w:val="24"/>
        </w:rPr>
        <w:t>Язвы на половых органах.</w:t>
      </w:r>
    </w:p>
    <w:p w:rsidR="00B30D28" w:rsidRPr="001820BA" w:rsidRDefault="00B30D28" w:rsidP="000260EB">
      <w:pPr>
        <w:pStyle w:val="ae"/>
        <w:numPr>
          <w:ilvl w:val="0"/>
          <w:numId w:val="10"/>
        </w:numPr>
        <w:ind w:firstLine="709"/>
        <w:rPr>
          <w:rFonts w:ascii="Times New Roman" w:hAnsi="Times New Roman" w:cs="Times New Roman"/>
          <w:sz w:val="24"/>
          <w:szCs w:val="24"/>
        </w:rPr>
      </w:pPr>
      <w:proofErr w:type="spellStart"/>
      <w:r w:rsidRPr="001820BA">
        <w:rPr>
          <w:rFonts w:ascii="Times New Roman" w:hAnsi="Times New Roman" w:cs="Times New Roman"/>
          <w:sz w:val="24"/>
          <w:szCs w:val="24"/>
        </w:rPr>
        <w:t>Менингоэнцефалит</w:t>
      </w:r>
      <w:proofErr w:type="spellEnd"/>
      <w:r w:rsidRPr="001820BA">
        <w:rPr>
          <w:rFonts w:ascii="Times New Roman" w:hAnsi="Times New Roman" w:cs="Times New Roman"/>
          <w:sz w:val="24"/>
          <w:szCs w:val="24"/>
        </w:rPr>
        <w:t>.</w:t>
      </w:r>
    </w:p>
    <w:p w:rsidR="00B30D28" w:rsidRPr="001820BA" w:rsidRDefault="00B30D28" w:rsidP="000260EB">
      <w:pPr>
        <w:pStyle w:val="ae"/>
        <w:numPr>
          <w:ilvl w:val="0"/>
          <w:numId w:val="10"/>
        </w:numPr>
        <w:ind w:firstLine="709"/>
        <w:rPr>
          <w:rFonts w:ascii="Times New Roman" w:hAnsi="Times New Roman" w:cs="Times New Roman"/>
          <w:sz w:val="24"/>
          <w:szCs w:val="24"/>
        </w:rPr>
      </w:pPr>
      <w:r w:rsidRPr="001820BA">
        <w:rPr>
          <w:rFonts w:ascii="Times New Roman" w:hAnsi="Times New Roman" w:cs="Times New Roman"/>
          <w:sz w:val="24"/>
          <w:szCs w:val="24"/>
        </w:rPr>
        <w:t>В сочетании с обязательным симптомом (рецидивирующий язвенный стоматит) должны присутствовать два-три признака (при неполной форме).</w:t>
      </w:r>
    </w:p>
    <w:p w:rsidR="00B30D28" w:rsidRPr="00632FC9" w:rsidRDefault="00B30D28" w:rsidP="000260EB">
      <w:pPr>
        <w:ind w:firstLine="709"/>
        <w:rPr>
          <w:rFonts w:ascii="Times New Roman" w:hAnsi="Times New Roman" w:cs="Times New Roman"/>
          <w:sz w:val="24"/>
          <w:szCs w:val="24"/>
        </w:rPr>
      </w:pPr>
    </w:p>
    <w:p w:rsidR="00672530" w:rsidRPr="00632FC9" w:rsidRDefault="00672530"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При сборе анамнеза учитывается: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Наличие повторных случаев заболевания в семьях больных (семейная агрегация);</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Эпизоды </w:t>
      </w:r>
      <w:proofErr w:type="spellStart"/>
      <w:r w:rsidRPr="001820BA">
        <w:rPr>
          <w:rFonts w:ascii="Times New Roman" w:hAnsi="Times New Roman" w:cs="Times New Roman"/>
          <w:sz w:val="24"/>
          <w:szCs w:val="24"/>
        </w:rPr>
        <w:t>афтозного</w:t>
      </w:r>
      <w:proofErr w:type="spellEnd"/>
      <w:r w:rsidRPr="001820BA">
        <w:rPr>
          <w:rFonts w:ascii="Times New Roman" w:hAnsi="Times New Roman" w:cs="Times New Roman"/>
          <w:sz w:val="24"/>
          <w:szCs w:val="24"/>
        </w:rPr>
        <w:t xml:space="preserve"> стоматита (часто с детского возраста);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Эпизоды внезапного ухудшения зрения, или «туман» перед глазами;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Обращения к урологу по поводу отека мошонки;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Расстройства стула (диарея с кровью);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Эпизоды тромбофлебита в анамнезе, преимущественно вен нижних конечностей (чаще у лиц мужского пола); </w:t>
      </w:r>
    </w:p>
    <w:p w:rsidR="00672530" w:rsidRPr="001820BA" w:rsidRDefault="00672530" w:rsidP="000260EB">
      <w:pPr>
        <w:pStyle w:val="ae"/>
        <w:numPr>
          <w:ilvl w:val="0"/>
          <w:numId w:val="11"/>
        </w:numPr>
        <w:ind w:firstLine="709"/>
        <w:rPr>
          <w:rFonts w:ascii="Times New Roman" w:hAnsi="Times New Roman" w:cs="Times New Roman"/>
          <w:sz w:val="24"/>
          <w:szCs w:val="24"/>
        </w:rPr>
      </w:pPr>
      <w:r w:rsidRPr="001820BA">
        <w:rPr>
          <w:rFonts w:ascii="Times New Roman" w:hAnsi="Times New Roman" w:cs="Times New Roman"/>
          <w:sz w:val="24"/>
          <w:szCs w:val="24"/>
        </w:rPr>
        <w:t xml:space="preserve">Наличие в анамнезе каких-либо церебральных симптомов, например, </w:t>
      </w:r>
      <w:proofErr w:type="spellStart"/>
      <w:r w:rsidRPr="001820BA">
        <w:rPr>
          <w:rFonts w:ascii="Times New Roman" w:hAnsi="Times New Roman" w:cs="Times New Roman"/>
          <w:sz w:val="24"/>
          <w:szCs w:val="24"/>
        </w:rPr>
        <w:t>эпилептиформных</w:t>
      </w:r>
      <w:proofErr w:type="spellEnd"/>
      <w:r w:rsidRPr="001820BA">
        <w:rPr>
          <w:rFonts w:ascii="Times New Roman" w:hAnsi="Times New Roman" w:cs="Times New Roman"/>
          <w:sz w:val="24"/>
          <w:szCs w:val="24"/>
        </w:rPr>
        <w:t xml:space="preserve"> приступов.</w:t>
      </w:r>
    </w:p>
    <w:p w:rsidR="000D2332" w:rsidRPr="00632FC9" w:rsidRDefault="000D2332" w:rsidP="000260EB">
      <w:pPr>
        <w:ind w:firstLine="709"/>
        <w:rPr>
          <w:rFonts w:ascii="Times New Roman" w:hAnsi="Times New Roman" w:cs="Times New Roman"/>
          <w:sz w:val="24"/>
          <w:szCs w:val="24"/>
        </w:rPr>
      </w:pPr>
      <w:proofErr w:type="spellStart"/>
      <w:r w:rsidRPr="00632FC9">
        <w:rPr>
          <w:rFonts w:ascii="Times New Roman" w:hAnsi="Times New Roman" w:cs="Times New Roman"/>
          <w:sz w:val="24"/>
          <w:szCs w:val="24"/>
        </w:rPr>
        <w:t>Физикальное</w:t>
      </w:r>
      <w:proofErr w:type="spellEnd"/>
      <w:r w:rsidRPr="00632FC9">
        <w:rPr>
          <w:rFonts w:ascii="Times New Roman" w:hAnsi="Times New Roman" w:cs="Times New Roman"/>
          <w:sz w:val="24"/>
          <w:szCs w:val="24"/>
        </w:rPr>
        <w:t xml:space="preserve"> обследование</w:t>
      </w:r>
    </w:p>
    <w:p w:rsidR="000D2332" w:rsidRPr="00632FC9" w:rsidRDefault="000D2332"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Существует два основных типа поражения нервной системы при ББ: паренхиматозный воспалительный </w:t>
      </w:r>
      <w:proofErr w:type="spellStart"/>
      <w:r w:rsidRPr="00632FC9">
        <w:rPr>
          <w:rFonts w:ascii="Times New Roman" w:hAnsi="Times New Roman" w:cs="Times New Roman"/>
          <w:sz w:val="24"/>
          <w:szCs w:val="24"/>
        </w:rPr>
        <w:t>менингоэнцефалит</w:t>
      </w:r>
      <w:proofErr w:type="spellEnd"/>
      <w:r w:rsidRPr="00632FC9">
        <w:rPr>
          <w:rFonts w:ascii="Times New Roman" w:hAnsi="Times New Roman" w:cs="Times New Roman"/>
          <w:sz w:val="24"/>
          <w:szCs w:val="24"/>
        </w:rPr>
        <w:t xml:space="preserve"> и </w:t>
      </w:r>
      <w:proofErr w:type="spellStart"/>
      <w:r w:rsidRPr="00632FC9">
        <w:rPr>
          <w:rFonts w:ascii="Times New Roman" w:hAnsi="Times New Roman" w:cs="Times New Roman"/>
          <w:sz w:val="24"/>
          <w:szCs w:val="24"/>
        </w:rPr>
        <w:t>непаренхиматозный</w:t>
      </w:r>
      <w:proofErr w:type="spellEnd"/>
      <w:r w:rsidRPr="00632FC9">
        <w:rPr>
          <w:rFonts w:ascii="Times New Roman" w:hAnsi="Times New Roman" w:cs="Times New Roman"/>
          <w:sz w:val="24"/>
          <w:szCs w:val="24"/>
        </w:rPr>
        <w:t xml:space="preserve">, связанный с вовлечением сосудов, различающиеся по клиническим, лабораторным, </w:t>
      </w:r>
      <w:proofErr w:type="spellStart"/>
      <w:r w:rsidRPr="00632FC9">
        <w:rPr>
          <w:rFonts w:ascii="Times New Roman" w:hAnsi="Times New Roman" w:cs="Times New Roman"/>
          <w:sz w:val="24"/>
          <w:szCs w:val="24"/>
        </w:rPr>
        <w:t>нейро-радиологическим</w:t>
      </w:r>
      <w:proofErr w:type="spellEnd"/>
      <w:r w:rsidRPr="00632FC9">
        <w:rPr>
          <w:rFonts w:ascii="Times New Roman" w:hAnsi="Times New Roman" w:cs="Times New Roman"/>
          <w:sz w:val="24"/>
          <w:szCs w:val="24"/>
        </w:rPr>
        <w:t xml:space="preserve">, патофизиологическим и прогностическим характеристикам паренхиматозный тип поражения характеризуется </w:t>
      </w:r>
      <w:proofErr w:type="spellStart"/>
      <w:r w:rsidRPr="00632FC9">
        <w:rPr>
          <w:rFonts w:ascii="Times New Roman" w:hAnsi="Times New Roman" w:cs="Times New Roman"/>
          <w:sz w:val="24"/>
          <w:szCs w:val="24"/>
        </w:rPr>
        <w:t>подострым</w:t>
      </w:r>
      <w:proofErr w:type="spellEnd"/>
      <w:r w:rsidRPr="00632FC9">
        <w:rPr>
          <w:rFonts w:ascii="Times New Roman" w:hAnsi="Times New Roman" w:cs="Times New Roman"/>
          <w:sz w:val="24"/>
          <w:szCs w:val="24"/>
        </w:rPr>
        <w:t xml:space="preserve"> развитием симптомов поражения ствола мозга с/ без других проявлений, синдромом поражения полушарий головного мозга или спинного мозга, а также такими проявлениями как пирамидная недостаточность, нарушения поведения, головная боль, офтальмоплегия и нарушение работы сфинктеров. </w:t>
      </w:r>
      <w:proofErr w:type="spellStart"/>
      <w:r w:rsidRPr="00632FC9">
        <w:rPr>
          <w:rFonts w:ascii="Times New Roman" w:hAnsi="Times New Roman" w:cs="Times New Roman"/>
          <w:sz w:val="24"/>
          <w:szCs w:val="24"/>
        </w:rPr>
        <w:t>Непаренхиматозный</w:t>
      </w:r>
      <w:proofErr w:type="spellEnd"/>
      <w:r w:rsidRPr="00632FC9">
        <w:rPr>
          <w:rFonts w:ascii="Times New Roman" w:hAnsi="Times New Roman" w:cs="Times New Roman"/>
          <w:sz w:val="24"/>
          <w:szCs w:val="24"/>
        </w:rPr>
        <w:t xml:space="preserve"> тип поражения обычно проявляется головной болью и нарушениями зрения, связанными с внутричерепной гипертензией на фоне тромбоза венозных синусов головного мозга. Он также может проявляться как острое нарушение мозгового кровообращения на фоне артериального тромбоза, разрыва или расслоения аневризмы артерий, хотя данные изменения встречаются редко паренхиматозное поражение ЦНС при ББ может иметь рецидивирующее или первично/ вторично прогрессирующее течение. </w:t>
      </w:r>
      <w:proofErr w:type="spellStart"/>
      <w:r w:rsidRPr="00632FC9">
        <w:rPr>
          <w:rFonts w:ascii="Times New Roman" w:hAnsi="Times New Roman" w:cs="Times New Roman"/>
          <w:sz w:val="24"/>
          <w:szCs w:val="24"/>
        </w:rPr>
        <w:t>Непаренхиматозное</w:t>
      </w:r>
      <w:proofErr w:type="spellEnd"/>
      <w:r w:rsidRPr="00632FC9">
        <w:rPr>
          <w:rFonts w:ascii="Times New Roman" w:hAnsi="Times New Roman" w:cs="Times New Roman"/>
          <w:sz w:val="24"/>
          <w:szCs w:val="24"/>
        </w:rPr>
        <w:t xml:space="preserve"> поражение обычно </w:t>
      </w:r>
      <w:proofErr w:type="spellStart"/>
      <w:r w:rsidRPr="00632FC9">
        <w:rPr>
          <w:rFonts w:ascii="Times New Roman" w:hAnsi="Times New Roman" w:cs="Times New Roman"/>
          <w:sz w:val="24"/>
          <w:szCs w:val="24"/>
        </w:rPr>
        <w:t>монофазно</w:t>
      </w:r>
      <w:proofErr w:type="spellEnd"/>
      <w:r w:rsidRPr="00632FC9">
        <w:rPr>
          <w:rFonts w:ascii="Times New Roman" w:hAnsi="Times New Roman" w:cs="Times New Roman"/>
          <w:sz w:val="24"/>
          <w:szCs w:val="24"/>
        </w:rPr>
        <w:t xml:space="preserve">, но может носить рецидивирующий характер. Встречается одновременное паренхиматозное и </w:t>
      </w:r>
      <w:proofErr w:type="spellStart"/>
      <w:r w:rsidRPr="00632FC9">
        <w:rPr>
          <w:rFonts w:ascii="Times New Roman" w:hAnsi="Times New Roman" w:cs="Times New Roman"/>
          <w:sz w:val="24"/>
          <w:szCs w:val="24"/>
        </w:rPr>
        <w:t>непаренхиматозное</w:t>
      </w:r>
      <w:proofErr w:type="spellEnd"/>
      <w:r w:rsidRPr="00632FC9">
        <w:rPr>
          <w:rFonts w:ascii="Times New Roman" w:hAnsi="Times New Roman" w:cs="Times New Roman"/>
          <w:sz w:val="24"/>
          <w:szCs w:val="24"/>
        </w:rPr>
        <w:t xml:space="preserve"> поражение.</w:t>
      </w:r>
    </w:p>
    <w:p w:rsidR="000D2332" w:rsidRPr="00632FC9" w:rsidRDefault="000D2332" w:rsidP="000260EB">
      <w:pPr>
        <w:ind w:firstLine="709"/>
        <w:rPr>
          <w:rFonts w:ascii="Times New Roman" w:hAnsi="Times New Roman" w:cs="Times New Roman"/>
          <w:sz w:val="24"/>
          <w:szCs w:val="24"/>
        </w:rPr>
      </w:pPr>
      <w:r w:rsidRPr="00632FC9">
        <w:rPr>
          <w:rFonts w:ascii="Times New Roman" w:hAnsi="Times New Roman" w:cs="Times New Roman"/>
          <w:sz w:val="24"/>
          <w:szCs w:val="24"/>
        </w:rPr>
        <w:t>Лабораторная диагностика</w:t>
      </w:r>
    </w:p>
    <w:p w:rsidR="000D2332" w:rsidRPr="00632FC9" w:rsidRDefault="000D2332" w:rsidP="000260EB">
      <w:pPr>
        <w:ind w:firstLine="709"/>
        <w:rPr>
          <w:rFonts w:ascii="Times New Roman" w:hAnsi="Times New Roman" w:cs="Times New Roman"/>
          <w:sz w:val="24"/>
          <w:szCs w:val="24"/>
        </w:rPr>
      </w:pPr>
      <w:r w:rsidRPr="00632FC9">
        <w:rPr>
          <w:rFonts w:ascii="Times New Roman" w:hAnsi="Times New Roman" w:cs="Times New Roman"/>
          <w:sz w:val="24"/>
          <w:szCs w:val="24"/>
        </w:rPr>
        <w:lastRenderedPageBreak/>
        <w:t xml:space="preserve">Специфических лабораторных маркеров для диагностики ББ не существует. У части больных наблюдается анемия средней тяжести и </w:t>
      </w:r>
      <w:proofErr w:type="spellStart"/>
      <w:r w:rsidRPr="00632FC9">
        <w:rPr>
          <w:rFonts w:ascii="Times New Roman" w:hAnsi="Times New Roman" w:cs="Times New Roman"/>
          <w:sz w:val="24"/>
          <w:szCs w:val="24"/>
        </w:rPr>
        <w:t>нейтрофильный</w:t>
      </w:r>
      <w:proofErr w:type="spellEnd"/>
      <w:r w:rsidRPr="00632FC9">
        <w:rPr>
          <w:rFonts w:ascii="Times New Roman" w:hAnsi="Times New Roman" w:cs="Times New Roman"/>
          <w:sz w:val="24"/>
          <w:szCs w:val="24"/>
        </w:rPr>
        <w:t xml:space="preserve"> лейкоцитоз. В активную фазу болезни повышаются уровни </w:t>
      </w:r>
      <w:proofErr w:type="spellStart"/>
      <w:r w:rsidRPr="00632FC9">
        <w:rPr>
          <w:rFonts w:ascii="Times New Roman" w:hAnsi="Times New Roman" w:cs="Times New Roman"/>
          <w:sz w:val="24"/>
          <w:szCs w:val="24"/>
        </w:rPr>
        <w:t>острофазовых</w:t>
      </w:r>
      <w:proofErr w:type="spellEnd"/>
      <w:r w:rsidRPr="00632FC9">
        <w:rPr>
          <w:rFonts w:ascii="Times New Roman" w:hAnsi="Times New Roman" w:cs="Times New Roman"/>
          <w:sz w:val="24"/>
          <w:szCs w:val="24"/>
        </w:rPr>
        <w:t xml:space="preserve"> белков (</w:t>
      </w:r>
      <w:proofErr w:type="spellStart"/>
      <w:r w:rsidRPr="00632FC9">
        <w:rPr>
          <w:rFonts w:ascii="Times New Roman" w:hAnsi="Times New Roman" w:cs="Times New Roman"/>
          <w:sz w:val="24"/>
          <w:szCs w:val="24"/>
        </w:rPr>
        <w:t>Среактивный</w:t>
      </w:r>
      <w:proofErr w:type="spellEnd"/>
      <w:r w:rsidRPr="00632FC9">
        <w:rPr>
          <w:rFonts w:ascii="Times New Roman" w:hAnsi="Times New Roman" w:cs="Times New Roman"/>
          <w:sz w:val="24"/>
          <w:szCs w:val="24"/>
        </w:rPr>
        <w:t xml:space="preserve"> белок, </w:t>
      </w:r>
      <w:proofErr w:type="spellStart"/>
      <w:r w:rsidRPr="00632FC9">
        <w:rPr>
          <w:rFonts w:ascii="Times New Roman" w:hAnsi="Times New Roman" w:cs="Times New Roman"/>
          <w:sz w:val="24"/>
          <w:szCs w:val="24"/>
        </w:rPr>
        <w:t>неоптерин</w:t>
      </w:r>
      <w:proofErr w:type="spellEnd"/>
      <w:r w:rsidRPr="00632FC9">
        <w:rPr>
          <w:rFonts w:ascii="Times New Roman" w:hAnsi="Times New Roman" w:cs="Times New Roman"/>
          <w:sz w:val="24"/>
          <w:szCs w:val="24"/>
        </w:rPr>
        <w:t xml:space="preserve">), СОЭ, </w:t>
      </w:r>
      <w:proofErr w:type="spellStart"/>
      <w:r w:rsidRPr="00632FC9">
        <w:rPr>
          <w:rFonts w:ascii="Times New Roman" w:hAnsi="Times New Roman" w:cs="Times New Roman"/>
          <w:sz w:val="24"/>
          <w:szCs w:val="24"/>
        </w:rPr>
        <w:t>ревматоидный</w:t>
      </w:r>
      <w:proofErr w:type="spellEnd"/>
      <w:r w:rsidRPr="00632FC9">
        <w:rPr>
          <w:rFonts w:ascii="Times New Roman" w:hAnsi="Times New Roman" w:cs="Times New Roman"/>
          <w:sz w:val="24"/>
          <w:szCs w:val="24"/>
        </w:rPr>
        <w:t xml:space="preserve"> фактор, α1-антитрипсин, α2-макроглобулин и др. Определение HLA B5(51) антигена проводят всем пациентам с подозрением на ББ, так как отмечается ассоциация ББ с позитивностью по HLA B5(51) антигену в некоторых этнических группах. Не отмечено ассоциации позитивности по HLA B5(51) и какими-либо клиническими проявлениями и тяжестью ББ. Позитивность по HLA B5(51) не является диагностическим критерием ББ. При подозрении на неврологические расстройства проводится пункция </w:t>
      </w:r>
      <w:proofErr w:type="spellStart"/>
      <w:r w:rsidRPr="00632FC9">
        <w:rPr>
          <w:rFonts w:ascii="Times New Roman" w:hAnsi="Times New Roman" w:cs="Times New Roman"/>
          <w:sz w:val="24"/>
          <w:szCs w:val="24"/>
        </w:rPr>
        <w:t>спиномозговой</w:t>
      </w:r>
      <w:proofErr w:type="spellEnd"/>
      <w:r w:rsidRPr="00632FC9">
        <w:rPr>
          <w:rFonts w:ascii="Times New Roman" w:hAnsi="Times New Roman" w:cs="Times New Roman"/>
          <w:sz w:val="24"/>
          <w:szCs w:val="24"/>
        </w:rPr>
        <w:t xml:space="preserve"> жидкости (СМЖ). Это исследование носит вспомогательный характер, особенно для исключения инфекционного поражения ЦНС. </w:t>
      </w:r>
    </w:p>
    <w:p w:rsidR="000D2332" w:rsidRPr="00632FC9" w:rsidRDefault="000D2332" w:rsidP="000260EB">
      <w:pPr>
        <w:ind w:firstLine="709"/>
        <w:rPr>
          <w:rFonts w:ascii="Times New Roman" w:hAnsi="Times New Roman" w:cs="Times New Roman"/>
          <w:sz w:val="24"/>
          <w:szCs w:val="24"/>
        </w:rPr>
      </w:pPr>
      <w:r w:rsidRPr="00632FC9">
        <w:rPr>
          <w:rFonts w:ascii="Times New Roman" w:hAnsi="Times New Roman" w:cs="Times New Roman"/>
          <w:sz w:val="24"/>
          <w:szCs w:val="24"/>
        </w:rPr>
        <w:t>Инструментальная диагностика</w:t>
      </w:r>
    </w:p>
    <w:p w:rsidR="000D2332" w:rsidRPr="00632FC9" w:rsidRDefault="000D2332"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При подозрении на поражение глаз у пациента с ББ проводится обследование у офтальмолога с </w:t>
      </w:r>
      <w:proofErr w:type="spellStart"/>
      <w:r w:rsidRPr="00632FC9">
        <w:rPr>
          <w:rFonts w:ascii="Times New Roman" w:hAnsi="Times New Roman" w:cs="Times New Roman"/>
          <w:sz w:val="24"/>
          <w:szCs w:val="24"/>
        </w:rPr>
        <w:t>биомикроскопией</w:t>
      </w:r>
      <w:proofErr w:type="spellEnd"/>
      <w:r w:rsidRPr="00632FC9">
        <w:rPr>
          <w:rFonts w:ascii="Times New Roman" w:hAnsi="Times New Roman" w:cs="Times New Roman"/>
          <w:sz w:val="24"/>
          <w:szCs w:val="24"/>
        </w:rPr>
        <w:t xml:space="preserve"> (исследованием с помощью щелевой лампы) и офтальмоскопией (исследованием глазного дна).</w:t>
      </w:r>
    </w:p>
    <w:p w:rsidR="000D2332" w:rsidRPr="00632FC9" w:rsidRDefault="004220AD" w:rsidP="000260EB">
      <w:pPr>
        <w:ind w:firstLine="709"/>
        <w:rPr>
          <w:rFonts w:ascii="Times New Roman" w:hAnsi="Times New Roman" w:cs="Times New Roman"/>
          <w:sz w:val="24"/>
          <w:szCs w:val="24"/>
        </w:rPr>
      </w:pPr>
      <w:r w:rsidRPr="00632FC9">
        <w:rPr>
          <w:rFonts w:ascii="Times New Roman" w:hAnsi="Times New Roman" w:cs="Times New Roman"/>
          <w:sz w:val="24"/>
          <w:szCs w:val="24"/>
        </w:rPr>
        <w:t>Пр</w:t>
      </w:r>
      <w:r w:rsidR="000D2332" w:rsidRPr="00632FC9">
        <w:rPr>
          <w:rFonts w:ascii="Times New Roman" w:hAnsi="Times New Roman" w:cs="Times New Roman"/>
          <w:sz w:val="24"/>
          <w:szCs w:val="24"/>
        </w:rPr>
        <w:t>и подозрении на тромбоз периферических сосудов у пациента с ББ</w:t>
      </w:r>
      <w:r w:rsidRPr="00632FC9">
        <w:rPr>
          <w:rFonts w:ascii="Times New Roman" w:hAnsi="Times New Roman" w:cs="Times New Roman"/>
          <w:sz w:val="24"/>
          <w:szCs w:val="24"/>
        </w:rPr>
        <w:t xml:space="preserve"> необходимо</w:t>
      </w:r>
      <w:r w:rsidR="000D2332" w:rsidRPr="00632FC9">
        <w:rPr>
          <w:rFonts w:ascii="Times New Roman" w:hAnsi="Times New Roman" w:cs="Times New Roman"/>
          <w:sz w:val="24"/>
          <w:szCs w:val="24"/>
        </w:rPr>
        <w:t xml:space="preserve"> проведение ультразвуковой </w:t>
      </w:r>
      <w:proofErr w:type="spellStart"/>
      <w:r w:rsidR="000D2332" w:rsidRPr="00632FC9">
        <w:rPr>
          <w:rFonts w:ascii="Times New Roman" w:hAnsi="Times New Roman" w:cs="Times New Roman"/>
          <w:sz w:val="24"/>
          <w:szCs w:val="24"/>
        </w:rPr>
        <w:t>допплерографии</w:t>
      </w:r>
      <w:proofErr w:type="spellEnd"/>
      <w:r w:rsidRPr="00632FC9">
        <w:rPr>
          <w:rFonts w:ascii="Times New Roman" w:hAnsi="Times New Roman" w:cs="Times New Roman"/>
          <w:sz w:val="24"/>
          <w:szCs w:val="24"/>
        </w:rPr>
        <w:t xml:space="preserve"> при. Если не исключается тромбоз сосудов легких или брюшной полости , рекомендовано проведение КТ или МРТ с </w:t>
      </w:r>
      <w:proofErr w:type="spellStart"/>
      <w:r w:rsidRPr="00632FC9">
        <w:rPr>
          <w:rFonts w:ascii="Times New Roman" w:hAnsi="Times New Roman" w:cs="Times New Roman"/>
          <w:sz w:val="24"/>
          <w:szCs w:val="24"/>
        </w:rPr>
        <w:t>контрастированием</w:t>
      </w:r>
      <w:proofErr w:type="spellEnd"/>
      <w:r w:rsidRPr="00632FC9">
        <w:rPr>
          <w:rFonts w:ascii="Times New Roman" w:hAnsi="Times New Roman" w:cs="Times New Roman"/>
          <w:sz w:val="24"/>
          <w:szCs w:val="24"/>
        </w:rPr>
        <w:t>.</w:t>
      </w:r>
    </w:p>
    <w:p w:rsidR="004220AD" w:rsidRPr="00632FC9" w:rsidRDefault="004220AD"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При поражении ЖКТ проводится </w:t>
      </w:r>
      <w:proofErr w:type="spellStart"/>
      <w:r w:rsidRPr="00632FC9">
        <w:rPr>
          <w:rFonts w:ascii="Times New Roman" w:hAnsi="Times New Roman" w:cs="Times New Roman"/>
          <w:sz w:val="24"/>
          <w:szCs w:val="24"/>
        </w:rPr>
        <w:t>эзофагогастродуоденоскопии</w:t>
      </w:r>
      <w:proofErr w:type="spellEnd"/>
      <w:r w:rsidRPr="00632FC9">
        <w:rPr>
          <w:rFonts w:ascii="Times New Roman" w:hAnsi="Times New Roman" w:cs="Times New Roman"/>
          <w:sz w:val="24"/>
          <w:szCs w:val="24"/>
        </w:rPr>
        <w:t xml:space="preserve">/ </w:t>
      </w:r>
      <w:proofErr w:type="spellStart"/>
      <w:r w:rsidRPr="00632FC9">
        <w:rPr>
          <w:rFonts w:ascii="Times New Roman" w:hAnsi="Times New Roman" w:cs="Times New Roman"/>
          <w:sz w:val="24"/>
          <w:szCs w:val="24"/>
        </w:rPr>
        <w:t>колоноскопии</w:t>
      </w:r>
      <w:proofErr w:type="spellEnd"/>
      <w:r w:rsidRPr="00632FC9">
        <w:rPr>
          <w:rFonts w:ascii="Times New Roman" w:hAnsi="Times New Roman" w:cs="Times New Roman"/>
          <w:sz w:val="24"/>
          <w:szCs w:val="24"/>
        </w:rPr>
        <w:t>.</w:t>
      </w:r>
    </w:p>
    <w:p w:rsidR="004220AD" w:rsidRPr="00632FC9" w:rsidRDefault="004220AD"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Рекомендуется магнитно-резонансная томография (МРТ) исследование с контрастным усилением и </w:t>
      </w:r>
      <w:proofErr w:type="spellStart"/>
      <w:r w:rsidRPr="00632FC9">
        <w:rPr>
          <w:rFonts w:ascii="Times New Roman" w:hAnsi="Times New Roman" w:cs="Times New Roman"/>
          <w:sz w:val="24"/>
          <w:szCs w:val="24"/>
        </w:rPr>
        <w:t>магнитнорезонансная</w:t>
      </w:r>
      <w:proofErr w:type="spellEnd"/>
      <w:r w:rsidRPr="00632FC9">
        <w:rPr>
          <w:rFonts w:ascii="Times New Roman" w:hAnsi="Times New Roman" w:cs="Times New Roman"/>
          <w:sz w:val="24"/>
          <w:szCs w:val="24"/>
        </w:rPr>
        <w:t xml:space="preserve"> </w:t>
      </w:r>
      <w:proofErr w:type="spellStart"/>
      <w:r w:rsidRPr="00632FC9">
        <w:rPr>
          <w:rFonts w:ascii="Times New Roman" w:hAnsi="Times New Roman" w:cs="Times New Roman"/>
          <w:sz w:val="24"/>
          <w:szCs w:val="24"/>
        </w:rPr>
        <w:t>венография</w:t>
      </w:r>
      <w:proofErr w:type="spellEnd"/>
      <w:r w:rsidRPr="00632FC9">
        <w:rPr>
          <w:rFonts w:ascii="Times New Roman" w:hAnsi="Times New Roman" w:cs="Times New Roman"/>
          <w:sz w:val="24"/>
          <w:szCs w:val="24"/>
        </w:rPr>
        <w:t xml:space="preserve"> (МРВ) при подозрении на неврологические расстройства при ББ. Это позволяет выявить типичные изменения при остром/ </w:t>
      </w:r>
      <w:proofErr w:type="spellStart"/>
      <w:r w:rsidRPr="00632FC9">
        <w:rPr>
          <w:rFonts w:ascii="Times New Roman" w:hAnsi="Times New Roman" w:cs="Times New Roman"/>
          <w:sz w:val="24"/>
          <w:szCs w:val="24"/>
        </w:rPr>
        <w:t>подостром</w:t>
      </w:r>
      <w:proofErr w:type="spellEnd"/>
      <w:r w:rsidRPr="00632FC9">
        <w:rPr>
          <w:rFonts w:ascii="Times New Roman" w:hAnsi="Times New Roman" w:cs="Times New Roman"/>
          <w:sz w:val="24"/>
          <w:szCs w:val="24"/>
        </w:rPr>
        <w:t xml:space="preserve"> паренхиматозном поражении и подтвердить тромбоз венозных синусов головного мозга. МРТ данные позволяют дифференцировать неврологические расстройства при ББ от других воспалительных поражений ЦНС.</w:t>
      </w:r>
    </w:p>
    <w:p w:rsidR="004220AD" w:rsidRPr="00DE727B" w:rsidRDefault="004220AD" w:rsidP="000260EB">
      <w:pPr>
        <w:ind w:firstLine="709"/>
        <w:rPr>
          <w:rFonts w:ascii="Times New Roman" w:hAnsi="Times New Roman" w:cs="Times New Roman"/>
          <w:b/>
          <w:sz w:val="24"/>
          <w:szCs w:val="24"/>
        </w:rPr>
      </w:pPr>
      <w:r w:rsidRPr="00DE727B">
        <w:rPr>
          <w:rFonts w:ascii="Times New Roman" w:hAnsi="Times New Roman" w:cs="Times New Roman"/>
          <w:b/>
          <w:sz w:val="24"/>
          <w:szCs w:val="24"/>
        </w:rPr>
        <w:t xml:space="preserve">Дифференциальная диагностика </w:t>
      </w:r>
    </w:p>
    <w:p w:rsidR="00DE727B" w:rsidRDefault="00DE727B" w:rsidP="000260EB">
      <w:pPr>
        <w:ind w:firstLine="709"/>
        <w:rPr>
          <w:rFonts w:ascii="Times New Roman" w:hAnsi="Times New Roman" w:cs="Times New Roman"/>
          <w:sz w:val="24"/>
          <w:szCs w:val="24"/>
        </w:rPr>
      </w:pPr>
      <w:r w:rsidRPr="00DE727B">
        <w:rPr>
          <w:rFonts w:ascii="Times New Roman" w:hAnsi="Times New Roman" w:cs="Times New Roman"/>
          <w:sz w:val="24"/>
          <w:szCs w:val="24"/>
        </w:rPr>
        <w:t xml:space="preserve">Поскольку болезнь </w:t>
      </w:r>
      <w:proofErr w:type="spellStart"/>
      <w:r w:rsidRPr="00DE727B">
        <w:rPr>
          <w:rFonts w:ascii="Times New Roman" w:hAnsi="Times New Roman" w:cs="Times New Roman"/>
          <w:sz w:val="24"/>
          <w:szCs w:val="24"/>
        </w:rPr>
        <w:t>Бехчета</w:t>
      </w:r>
      <w:proofErr w:type="spellEnd"/>
      <w:r w:rsidRPr="00DE727B">
        <w:rPr>
          <w:rFonts w:ascii="Times New Roman" w:hAnsi="Times New Roman" w:cs="Times New Roman"/>
          <w:sz w:val="24"/>
          <w:szCs w:val="24"/>
        </w:rPr>
        <w:t xml:space="preserve"> может проявляться различными комбинациями клинических симптомов, связанных с несколькими системами органов, ее дифференциальная диагностика обширна. Рецидивирующие оральные афты, наиболее частое проявление ББ у детей, неспецифичны и также могут наблюдаться при различных инфекциях (простой герпес, сифилис, ВИЧ), витаминной недостаточности, гематологических заболеваниях, таких как циклическая </w:t>
      </w:r>
      <w:proofErr w:type="spellStart"/>
      <w:r w:rsidRPr="00DE727B">
        <w:rPr>
          <w:rFonts w:ascii="Times New Roman" w:hAnsi="Times New Roman" w:cs="Times New Roman"/>
          <w:sz w:val="24"/>
          <w:szCs w:val="24"/>
        </w:rPr>
        <w:t>нейтропения</w:t>
      </w:r>
      <w:proofErr w:type="spellEnd"/>
      <w:r w:rsidRPr="00DE727B">
        <w:rPr>
          <w:rFonts w:ascii="Times New Roman" w:hAnsi="Times New Roman" w:cs="Times New Roman"/>
          <w:sz w:val="24"/>
          <w:szCs w:val="24"/>
        </w:rPr>
        <w:t xml:space="preserve">, синдром PFAPA, синдром </w:t>
      </w:r>
      <w:proofErr w:type="spellStart"/>
      <w:r w:rsidRPr="00DE727B">
        <w:rPr>
          <w:rFonts w:ascii="Times New Roman" w:hAnsi="Times New Roman" w:cs="Times New Roman"/>
          <w:sz w:val="24"/>
          <w:szCs w:val="24"/>
        </w:rPr>
        <w:t>гипер</w:t>
      </w:r>
      <w:proofErr w:type="spellEnd"/>
      <w:r w:rsidRPr="00DE727B">
        <w:rPr>
          <w:rFonts w:ascii="Times New Roman" w:hAnsi="Times New Roman" w:cs="Times New Roman"/>
          <w:sz w:val="24"/>
          <w:szCs w:val="24"/>
        </w:rPr>
        <w:t xml:space="preserve"> иммуноглобулина D, системная волчанка. красная кожа и воспалительные заболевания кишечника. Оральные афты, как правило, множественные, обычно располагаются на ротоглотке, слизистой оболочке щек и заживают без рубцов. </w:t>
      </w:r>
      <w:proofErr w:type="spellStart"/>
      <w:r w:rsidRPr="00DE727B">
        <w:rPr>
          <w:rFonts w:ascii="Times New Roman" w:hAnsi="Times New Roman" w:cs="Times New Roman"/>
          <w:sz w:val="24"/>
          <w:szCs w:val="24"/>
        </w:rPr>
        <w:t>Main</w:t>
      </w:r>
      <w:proofErr w:type="spellEnd"/>
      <w:r w:rsidRPr="00DE727B">
        <w:rPr>
          <w:rFonts w:ascii="Times New Roman" w:hAnsi="Times New Roman" w:cs="Times New Roman"/>
          <w:sz w:val="24"/>
          <w:szCs w:val="24"/>
        </w:rPr>
        <w:t xml:space="preserve"> </w:t>
      </w:r>
      <w:proofErr w:type="spellStart"/>
      <w:r w:rsidRPr="00DE727B">
        <w:rPr>
          <w:rFonts w:ascii="Times New Roman" w:hAnsi="Times New Roman" w:cs="Times New Roman"/>
          <w:sz w:val="24"/>
          <w:szCs w:val="24"/>
        </w:rPr>
        <w:t>et</w:t>
      </w:r>
      <w:proofErr w:type="spellEnd"/>
      <w:r w:rsidRPr="00DE727B">
        <w:rPr>
          <w:rFonts w:ascii="Times New Roman" w:hAnsi="Times New Roman" w:cs="Times New Roman"/>
          <w:sz w:val="24"/>
          <w:szCs w:val="24"/>
        </w:rPr>
        <w:t xml:space="preserve"> </w:t>
      </w:r>
      <w:proofErr w:type="spellStart"/>
      <w:r w:rsidRPr="00DE727B">
        <w:rPr>
          <w:rFonts w:ascii="Times New Roman" w:hAnsi="Times New Roman" w:cs="Times New Roman"/>
          <w:sz w:val="24"/>
          <w:szCs w:val="24"/>
        </w:rPr>
        <w:t>al</w:t>
      </w:r>
      <w:proofErr w:type="spellEnd"/>
      <w:r w:rsidRPr="00DE727B">
        <w:rPr>
          <w:rFonts w:ascii="Times New Roman" w:hAnsi="Times New Roman" w:cs="Times New Roman"/>
          <w:sz w:val="24"/>
          <w:szCs w:val="24"/>
        </w:rPr>
        <w:t xml:space="preserve">. предположил, что множественные язвы, язвы различного размера с </w:t>
      </w:r>
      <w:proofErr w:type="spellStart"/>
      <w:r w:rsidRPr="00DE727B">
        <w:rPr>
          <w:rFonts w:ascii="Times New Roman" w:hAnsi="Times New Roman" w:cs="Times New Roman"/>
          <w:sz w:val="24"/>
          <w:szCs w:val="24"/>
        </w:rPr>
        <w:t>эритематозными</w:t>
      </w:r>
      <w:proofErr w:type="spellEnd"/>
      <w:r w:rsidRPr="00DE727B">
        <w:rPr>
          <w:rFonts w:ascii="Times New Roman" w:hAnsi="Times New Roman" w:cs="Times New Roman"/>
          <w:sz w:val="24"/>
          <w:szCs w:val="24"/>
        </w:rPr>
        <w:t xml:space="preserve"> краями и язвы на мягком небе и ротоглотке - это особенности, которые могут быть полезными для дифференциации язв в полости рта, связанных с </w:t>
      </w:r>
      <w:r>
        <w:rPr>
          <w:rFonts w:ascii="Times New Roman" w:hAnsi="Times New Roman" w:cs="Times New Roman"/>
          <w:sz w:val="24"/>
          <w:szCs w:val="24"/>
        </w:rPr>
        <w:t>ББ</w:t>
      </w:r>
      <w:r w:rsidRPr="00DE727B">
        <w:rPr>
          <w:rFonts w:ascii="Times New Roman" w:hAnsi="Times New Roman" w:cs="Times New Roman"/>
          <w:sz w:val="24"/>
          <w:szCs w:val="24"/>
        </w:rPr>
        <w:t xml:space="preserve">. Генитальные язвы следует дифференцировать от венерических заболеваний, таких как сифилис, вирус простого герпеса, особенно у сексуально активных подростков. В ходе системной красной </w:t>
      </w:r>
      <w:r w:rsidRPr="00DE727B">
        <w:rPr>
          <w:rFonts w:ascii="Times New Roman" w:hAnsi="Times New Roman" w:cs="Times New Roman"/>
          <w:sz w:val="24"/>
          <w:szCs w:val="24"/>
        </w:rPr>
        <w:lastRenderedPageBreak/>
        <w:t xml:space="preserve">волчанки можно увидеть общие черты с </w:t>
      </w:r>
      <w:r>
        <w:rPr>
          <w:rFonts w:ascii="Times New Roman" w:hAnsi="Times New Roman" w:cs="Times New Roman"/>
          <w:sz w:val="24"/>
          <w:szCs w:val="24"/>
        </w:rPr>
        <w:t>ББ</w:t>
      </w:r>
      <w:r w:rsidRPr="00DE727B">
        <w:rPr>
          <w:rFonts w:ascii="Times New Roman" w:hAnsi="Times New Roman" w:cs="Times New Roman"/>
          <w:sz w:val="24"/>
          <w:szCs w:val="24"/>
        </w:rPr>
        <w:t xml:space="preserve">, такие как конституциональные проявления, оральные афты, </w:t>
      </w:r>
      <w:proofErr w:type="spellStart"/>
      <w:r w:rsidRPr="00DE727B">
        <w:rPr>
          <w:rFonts w:ascii="Times New Roman" w:hAnsi="Times New Roman" w:cs="Times New Roman"/>
          <w:sz w:val="24"/>
          <w:szCs w:val="24"/>
        </w:rPr>
        <w:t>неэрозивный</w:t>
      </w:r>
      <w:proofErr w:type="spellEnd"/>
      <w:r w:rsidRPr="00DE727B">
        <w:rPr>
          <w:rFonts w:ascii="Times New Roman" w:hAnsi="Times New Roman" w:cs="Times New Roman"/>
          <w:sz w:val="24"/>
          <w:szCs w:val="24"/>
        </w:rPr>
        <w:t xml:space="preserve"> артрит, неврологические и сосудистые признаки. Аналогичным образом, заболевания, связанные с ANCA, и </w:t>
      </w:r>
      <w:r>
        <w:rPr>
          <w:rFonts w:ascii="Times New Roman" w:hAnsi="Times New Roman" w:cs="Times New Roman"/>
          <w:sz w:val="24"/>
          <w:szCs w:val="24"/>
        </w:rPr>
        <w:t>ББ</w:t>
      </w:r>
      <w:r w:rsidRPr="00DE727B">
        <w:rPr>
          <w:rFonts w:ascii="Times New Roman" w:hAnsi="Times New Roman" w:cs="Times New Roman"/>
          <w:sz w:val="24"/>
          <w:szCs w:val="24"/>
        </w:rPr>
        <w:t xml:space="preserve"> также имеют общие клинические проявления, включая конституциональные, скелетно-мышечные, сосудистые, глазные и кожные проявления. </w:t>
      </w:r>
      <w:r>
        <w:rPr>
          <w:rFonts w:ascii="Times New Roman" w:hAnsi="Times New Roman" w:cs="Times New Roman"/>
          <w:sz w:val="24"/>
          <w:szCs w:val="24"/>
        </w:rPr>
        <w:t>Т</w:t>
      </w:r>
      <w:r w:rsidRPr="00DE727B">
        <w:rPr>
          <w:rFonts w:ascii="Times New Roman" w:hAnsi="Times New Roman" w:cs="Times New Roman"/>
          <w:sz w:val="24"/>
          <w:szCs w:val="24"/>
        </w:rPr>
        <w:t>естирование на антитела может быть полезным для дифференциации этих заболеваний. </w:t>
      </w:r>
    </w:p>
    <w:p w:rsidR="00DE727B" w:rsidRPr="00632FC9" w:rsidRDefault="00DE727B" w:rsidP="000260EB">
      <w:pPr>
        <w:ind w:firstLine="709"/>
        <w:rPr>
          <w:rFonts w:ascii="Times New Roman" w:hAnsi="Times New Roman" w:cs="Times New Roman"/>
          <w:sz w:val="24"/>
          <w:szCs w:val="24"/>
        </w:rPr>
      </w:pPr>
      <w:r w:rsidRPr="00DE727B">
        <w:rPr>
          <w:rFonts w:ascii="Times New Roman" w:hAnsi="Times New Roman" w:cs="Times New Roman"/>
          <w:sz w:val="24"/>
          <w:szCs w:val="24"/>
        </w:rPr>
        <w:t xml:space="preserve">Воспалительные заболевания кишечника (ВЗК) - еще один отличный пример заболеваний среди дифференциальных диагнозов ББ. Язвы в полости рта, </w:t>
      </w:r>
      <w:proofErr w:type="spellStart"/>
      <w:r w:rsidRPr="00DE727B">
        <w:rPr>
          <w:rFonts w:ascii="Times New Roman" w:hAnsi="Times New Roman" w:cs="Times New Roman"/>
          <w:sz w:val="24"/>
          <w:szCs w:val="24"/>
        </w:rPr>
        <w:t>неэрозивный</w:t>
      </w:r>
      <w:proofErr w:type="spellEnd"/>
      <w:r w:rsidRPr="00DE727B">
        <w:rPr>
          <w:rFonts w:ascii="Times New Roman" w:hAnsi="Times New Roman" w:cs="Times New Roman"/>
          <w:sz w:val="24"/>
          <w:szCs w:val="24"/>
        </w:rPr>
        <w:t xml:space="preserve"> артрит, поражение желудочно-кишечного тракта, глазные и кожные проявления являются типичными проявлениями воспалительных заболеваний кишечника. Особенно трудно различить желудочно-кишечные признаки </w:t>
      </w:r>
      <w:r>
        <w:rPr>
          <w:rFonts w:ascii="Times New Roman" w:hAnsi="Times New Roman" w:cs="Times New Roman"/>
          <w:sz w:val="24"/>
          <w:szCs w:val="24"/>
        </w:rPr>
        <w:t>ББ</w:t>
      </w:r>
      <w:r w:rsidRPr="00DE727B">
        <w:rPr>
          <w:rFonts w:ascii="Times New Roman" w:hAnsi="Times New Roman" w:cs="Times New Roman"/>
          <w:sz w:val="24"/>
          <w:szCs w:val="24"/>
        </w:rPr>
        <w:t xml:space="preserve"> и </w:t>
      </w:r>
      <w:r>
        <w:rPr>
          <w:rFonts w:ascii="Times New Roman" w:hAnsi="Times New Roman" w:cs="Times New Roman"/>
          <w:sz w:val="24"/>
          <w:szCs w:val="24"/>
        </w:rPr>
        <w:t>ВЗК</w:t>
      </w:r>
      <w:r w:rsidRPr="00DE727B">
        <w:rPr>
          <w:rFonts w:ascii="Times New Roman" w:hAnsi="Times New Roman" w:cs="Times New Roman"/>
          <w:sz w:val="24"/>
          <w:szCs w:val="24"/>
        </w:rPr>
        <w:t>, и для постановки диагноза обычно требуется гистологическое подтверждение. </w:t>
      </w:r>
      <w:proofErr w:type="spellStart"/>
      <w:r w:rsidRPr="00DE727B">
        <w:rPr>
          <w:rFonts w:ascii="Times New Roman" w:hAnsi="Times New Roman" w:cs="Times New Roman"/>
          <w:sz w:val="24"/>
          <w:szCs w:val="24"/>
        </w:rPr>
        <w:t>Саркоид</w:t>
      </w:r>
      <w:r>
        <w:rPr>
          <w:rFonts w:ascii="Times New Roman" w:hAnsi="Times New Roman" w:cs="Times New Roman"/>
          <w:sz w:val="24"/>
          <w:szCs w:val="24"/>
        </w:rPr>
        <w:t>оз</w:t>
      </w:r>
      <w:proofErr w:type="spellEnd"/>
      <w:r w:rsidRPr="00DE727B">
        <w:rPr>
          <w:rFonts w:ascii="Times New Roman" w:hAnsi="Times New Roman" w:cs="Times New Roman"/>
          <w:sz w:val="24"/>
          <w:szCs w:val="24"/>
        </w:rPr>
        <w:t xml:space="preserve"> (язвы в полости рта, заболевания легких, узловатая эритема, неврологические осложнения, кожные проявления) и синдром SAPHO (артрит, угри, пустулезные поражения) должны быть включены в дифференциальный диагноз </w:t>
      </w:r>
      <w:r>
        <w:rPr>
          <w:rFonts w:ascii="Times New Roman" w:hAnsi="Times New Roman" w:cs="Times New Roman"/>
          <w:sz w:val="24"/>
          <w:szCs w:val="24"/>
        </w:rPr>
        <w:t>ББ</w:t>
      </w:r>
      <w:r w:rsidRPr="00DE727B">
        <w:rPr>
          <w:rFonts w:ascii="Times New Roman" w:hAnsi="Times New Roman" w:cs="Times New Roman"/>
          <w:sz w:val="24"/>
          <w:szCs w:val="24"/>
        </w:rPr>
        <w:t xml:space="preserve">. Язвы во рту и на гениталиях с синдромом воспаленного хряща (синдром MAGIC) - это синдром с симптомами как </w:t>
      </w:r>
      <w:r>
        <w:rPr>
          <w:rFonts w:ascii="Times New Roman" w:hAnsi="Times New Roman" w:cs="Times New Roman"/>
          <w:sz w:val="24"/>
          <w:szCs w:val="24"/>
        </w:rPr>
        <w:t>ББ</w:t>
      </w:r>
      <w:r w:rsidRPr="00DE727B">
        <w:rPr>
          <w:rFonts w:ascii="Times New Roman" w:hAnsi="Times New Roman" w:cs="Times New Roman"/>
          <w:sz w:val="24"/>
          <w:szCs w:val="24"/>
        </w:rPr>
        <w:t xml:space="preserve">, так и рецидивирующего </w:t>
      </w:r>
      <w:proofErr w:type="spellStart"/>
      <w:r w:rsidRPr="00DE727B">
        <w:rPr>
          <w:rFonts w:ascii="Times New Roman" w:hAnsi="Times New Roman" w:cs="Times New Roman"/>
          <w:sz w:val="24"/>
          <w:szCs w:val="24"/>
        </w:rPr>
        <w:t>полихондрита</w:t>
      </w:r>
      <w:proofErr w:type="spellEnd"/>
      <w:r w:rsidRPr="00DE727B">
        <w:rPr>
          <w:rFonts w:ascii="Times New Roman" w:hAnsi="Times New Roman" w:cs="Times New Roman"/>
          <w:sz w:val="24"/>
          <w:szCs w:val="24"/>
        </w:rPr>
        <w:t xml:space="preserve">. Язвы полости рта и гениталий, кожные изменения, </w:t>
      </w:r>
      <w:proofErr w:type="spellStart"/>
      <w:r w:rsidRPr="00DE727B">
        <w:rPr>
          <w:rFonts w:ascii="Times New Roman" w:hAnsi="Times New Roman" w:cs="Times New Roman"/>
          <w:sz w:val="24"/>
          <w:szCs w:val="24"/>
        </w:rPr>
        <w:t>неэрозивный</w:t>
      </w:r>
      <w:proofErr w:type="spellEnd"/>
      <w:r w:rsidRPr="00DE727B">
        <w:rPr>
          <w:rFonts w:ascii="Times New Roman" w:hAnsi="Times New Roman" w:cs="Times New Roman"/>
          <w:sz w:val="24"/>
          <w:szCs w:val="24"/>
        </w:rPr>
        <w:t xml:space="preserve"> артрит, неврологические нарушения могут наблюдаться в ходе некоторых </w:t>
      </w:r>
      <w:proofErr w:type="spellStart"/>
      <w:r w:rsidRPr="00DE727B">
        <w:rPr>
          <w:rFonts w:ascii="Times New Roman" w:hAnsi="Times New Roman" w:cs="Times New Roman"/>
          <w:sz w:val="24"/>
          <w:szCs w:val="24"/>
        </w:rPr>
        <w:t>аутовоспалительных</w:t>
      </w:r>
      <w:proofErr w:type="spellEnd"/>
      <w:r w:rsidRPr="00DE727B">
        <w:rPr>
          <w:rFonts w:ascii="Times New Roman" w:hAnsi="Times New Roman" w:cs="Times New Roman"/>
          <w:sz w:val="24"/>
          <w:szCs w:val="24"/>
        </w:rPr>
        <w:t xml:space="preserve"> заболеваний. </w:t>
      </w:r>
      <w:proofErr w:type="spellStart"/>
      <w:r w:rsidRPr="00DE727B">
        <w:rPr>
          <w:rFonts w:ascii="Times New Roman" w:hAnsi="Times New Roman" w:cs="Times New Roman"/>
          <w:sz w:val="24"/>
          <w:szCs w:val="24"/>
        </w:rPr>
        <w:t>Гаплонедостаточность</w:t>
      </w:r>
      <w:proofErr w:type="spellEnd"/>
      <w:r w:rsidRPr="00DE727B">
        <w:rPr>
          <w:rFonts w:ascii="Times New Roman" w:hAnsi="Times New Roman" w:cs="Times New Roman"/>
          <w:sz w:val="24"/>
          <w:szCs w:val="24"/>
        </w:rPr>
        <w:t xml:space="preserve"> A20, одного из </w:t>
      </w:r>
      <w:proofErr w:type="spellStart"/>
      <w:r w:rsidRPr="00DE727B">
        <w:rPr>
          <w:rFonts w:ascii="Times New Roman" w:hAnsi="Times New Roman" w:cs="Times New Roman"/>
          <w:sz w:val="24"/>
          <w:szCs w:val="24"/>
        </w:rPr>
        <w:t>аутовоспалительных</w:t>
      </w:r>
      <w:proofErr w:type="spellEnd"/>
      <w:r w:rsidRPr="00DE727B">
        <w:rPr>
          <w:rFonts w:ascii="Times New Roman" w:hAnsi="Times New Roman" w:cs="Times New Roman"/>
          <w:sz w:val="24"/>
          <w:szCs w:val="24"/>
        </w:rPr>
        <w:t xml:space="preserve"> заболеваний, следует отметить как пример </w:t>
      </w:r>
      <w:proofErr w:type="spellStart"/>
      <w:r w:rsidRPr="00DE727B">
        <w:rPr>
          <w:rFonts w:ascii="Times New Roman" w:hAnsi="Times New Roman" w:cs="Times New Roman"/>
          <w:sz w:val="24"/>
          <w:szCs w:val="24"/>
        </w:rPr>
        <w:t>моногенных</w:t>
      </w:r>
      <w:proofErr w:type="spellEnd"/>
      <w:r w:rsidRPr="00DE727B">
        <w:rPr>
          <w:rFonts w:ascii="Times New Roman" w:hAnsi="Times New Roman" w:cs="Times New Roman"/>
          <w:sz w:val="24"/>
          <w:szCs w:val="24"/>
        </w:rPr>
        <w:t xml:space="preserve"> имитаторов BD. </w:t>
      </w:r>
      <w:proofErr w:type="spellStart"/>
      <w:r w:rsidRPr="00DE727B">
        <w:rPr>
          <w:rFonts w:ascii="Times New Roman" w:hAnsi="Times New Roman" w:cs="Times New Roman"/>
          <w:sz w:val="24"/>
          <w:szCs w:val="24"/>
        </w:rPr>
        <w:t>Гаплонедостаточность</w:t>
      </w:r>
      <w:proofErr w:type="spellEnd"/>
      <w:r w:rsidRPr="00DE727B">
        <w:rPr>
          <w:rFonts w:ascii="Times New Roman" w:hAnsi="Times New Roman" w:cs="Times New Roman"/>
          <w:sz w:val="24"/>
          <w:szCs w:val="24"/>
        </w:rPr>
        <w:t xml:space="preserve"> A20 вызвана аутосомно-доминантными мутациями в гене TNFAIP3. Язвы в полости рта и гениталий, кожные проявления, рецидивирующая лихорадка, желудочно-кишечные проявления, артрит и обнаружение глаз являются общими признаками HA20, и болезнь может быть представлена ​​с клинической картиной, неотличимой от </w:t>
      </w:r>
      <w:r>
        <w:rPr>
          <w:rFonts w:ascii="Times New Roman" w:hAnsi="Times New Roman" w:cs="Times New Roman"/>
          <w:sz w:val="24"/>
          <w:szCs w:val="24"/>
        </w:rPr>
        <w:t>ББ</w:t>
      </w:r>
      <w:r w:rsidRPr="00DE727B">
        <w:rPr>
          <w:rFonts w:ascii="Times New Roman" w:hAnsi="Times New Roman" w:cs="Times New Roman"/>
          <w:sz w:val="24"/>
          <w:szCs w:val="24"/>
        </w:rPr>
        <w:t>. Следовательно, в семейных случаях следует помнить о HA20.</w:t>
      </w:r>
    </w:p>
    <w:p w:rsidR="004220AD" w:rsidRPr="00DE727B" w:rsidRDefault="004220AD" w:rsidP="000260EB">
      <w:pPr>
        <w:ind w:firstLine="709"/>
        <w:rPr>
          <w:rFonts w:ascii="Times New Roman" w:hAnsi="Times New Roman" w:cs="Times New Roman"/>
          <w:b/>
          <w:sz w:val="24"/>
          <w:szCs w:val="24"/>
        </w:rPr>
      </w:pPr>
      <w:r w:rsidRPr="00DE727B">
        <w:rPr>
          <w:rFonts w:ascii="Times New Roman" w:hAnsi="Times New Roman" w:cs="Times New Roman"/>
          <w:b/>
          <w:sz w:val="24"/>
          <w:szCs w:val="24"/>
        </w:rPr>
        <w:t xml:space="preserve">Лечение </w:t>
      </w:r>
    </w:p>
    <w:p w:rsidR="00DE727B" w:rsidRPr="00DE727B" w:rsidRDefault="00DE727B" w:rsidP="000260EB">
      <w:pPr>
        <w:ind w:firstLine="709"/>
        <w:rPr>
          <w:rFonts w:ascii="Times New Roman" w:hAnsi="Times New Roman" w:cs="Times New Roman"/>
          <w:sz w:val="24"/>
          <w:szCs w:val="24"/>
        </w:rPr>
      </w:pPr>
      <w:r w:rsidRPr="00DE727B">
        <w:rPr>
          <w:rFonts w:ascii="Times New Roman" w:hAnsi="Times New Roman" w:cs="Times New Roman"/>
          <w:sz w:val="24"/>
          <w:szCs w:val="24"/>
        </w:rPr>
        <w:t xml:space="preserve">Нет опубликованных </w:t>
      </w:r>
      <w:proofErr w:type="spellStart"/>
      <w:r w:rsidRPr="00DE727B">
        <w:rPr>
          <w:rFonts w:ascii="Times New Roman" w:hAnsi="Times New Roman" w:cs="Times New Roman"/>
          <w:sz w:val="24"/>
          <w:szCs w:val="24"/>
        </w:rPr>
        <w:t>международно</w:t>
      </w:r>
      <w:proofErr w:type="spellEnd"/>
      <w:r w:rsidRPr="00DE727B">
        <w:rPr>
          <w:rFonts w:ascii="Times New Roman" w:hAnsi="Times New Roman" w:cs="Times New Roman"/>
          <w:sz w:val="24"/>
          <w:szCs w:val="24"/>
        </w:rPr>
        <w:t xml:space="preserve"> одобренных рекомендаций по ведению и</w:t>
      </w:r>
      <w:r>
        <w:rPr>
          <w:rFonts w:ascii="Georgia" w:hAnsi="Georgia"/>
          <w:color w:val="3E3D40"/>
          <w:sz w:val="23"/>
          <w:szCs w:val="23"/>
        </w:rPr>
        <w:t xml:space="preserve"> </w:t>
      </w:r>
      <w:r w:rsidRPr="00DE727B">
        <w:rPr>
          <w:rFonts w:ascii="Times New Roman" w:hAnsi="Times New Roman" w:cs="Times New Roman"/>
          <w:sz w:val="24"/>
          <w:szCs w:val="24"/>
        </w:rPr>
        <w:t xml:space="preserve">лечению детской болезни </w:t>
      </w:r>
      <w:proofErr w:type="spellStart"/>
      <w:r w:rsidRPr="00DE727B">
        <w:rPr>
          <w:rFonts w:ascii="Times New Roman" w:hAnsi="Times New Roman" w:cs="Times New Roman"/>
          <w:sz w:val="24"/>
          <w:szCs w:val="24"/>
        </w:rPr>
        <w:t>Бехчета</w:t>
      </w:r>
      <w:proofErr w:type="spellEnd"/>
      <w:r w:rsidRPr="00DE727B">
        <w:rPr>
          <w:rFonts w:ascii="Times New Roman" w:hAnsi="Times New Roman" w:cs="Times New Roman"/>
          <w:sz w:val="24"/>
          <w:szCs w:val="24"/>
        </w:rPr>
        <w:t xml:space="preserve">. Кроме того, наши знания о реакции на лечение болезни </w:t>
      </w:r>
      <w:proofErr w:type="spellStart"/>
      <w:r w:rsidRPr="00DE727B">
        <w:rPr>
          <w:rFonts w:ascii="Times New Roman" w:hAnsi="Times New Roman" w:cs="Times New Roman"/>
          <w:sz w:val="24"/>
          <w:szCs w:val="24"/>
        </w:rPr>
        <w:t>Бехчета</w:t>
      </w:r>
      <w:proofErr w:type="spellEnd"/>
      <w:r w:rsidRPr="00DE727B">
        <w:rPr>
          <w:rFonts w:ascii="Times New Roman" w:hAnsi="Times New Roman" w:cs="Times New Roman"/>
          <w:sz w:val="24"/>
          <w:szCs w:val="24"/>
        </w:rPr>
        <w:t xml:space="preserve"> в основном основаны на исследованиях, проведенных с участием взрослых пациентов с </w:t>
      </w:r>
      <w:r>
        <w:rPr>
          <w:rFonts w:ascii="Times New Roman" w:hAnsi="Times New Roman" w:cs="Times New Roman"/>
          <w:sz w:val="24"/>
          <w:szCs w:val="24"/>
        </w:rPr>
        <w:t>ББ</w:t>
      </w:r>
      <w:r w:rsidRPr="00DE727B">
        <w:rPr>
          <w:rFonts w:ascii="Times New Roman" w:hAnsi="Times New Roman" w:cs="Times New Roman"/>
          <w:sz w:val="24"/>
          <w:szCs w:val="24"/>
        </w:rPr>
        <w:t xml:space="preserve">. Поэтому многие детские ревматологи следуют рекомендациям EULAR </w:t>
      </w:r>
      <w:proofErr w:type="spellStart"/>
      <w:r w:rsidRPr="00DE727B">
        <w:rPr>
          <w:rFonts w:ascii="Times New Roman" w:hAnsi="Times New Roman" w:cs="Times New Roman"/>
          <w:sz w:val="24"/>
          <w:szCs w:val="24"/>
        </w:rPr>
        <w:t>Behçet</w:t>
      </w:r>
      <w:proofErr w:type="spellEnd"/>
      <w:r w:rsidRPr="00DE727B">
        <w:rPr>
          <w:rFonts w:ascii="Times New Roman" w:hAnsi="Times New Roman" w:cs="Times New Roman"/>
          <w:sz w:val="24"/>
          <w:szCs w:val="24"/>
        </w:rPr>
        <w:t xml:space="preserve"> по ведению болезни.</w:t>
      </w:r>
    </w:p>
    <w:p w:rsidR="00DE727B" w:rsidRDefault="00DE727B" w:rsidP="000260EB">
      <w:pPr>
        <w:ind w:firstLine="709"/>
        <w:rPr>
          <w:rFonts w:ascii="Times New Roman" w:hAnsi="Times New Roman" w:cs="Times New Roman"/>
          <w:sz w:val="24"/>
          <w:szCs w:val="24"/>
        </w:rPr>
      </w:pPr>
      <w:r w:rsidRPr="00DE727B">
        <w:rPr>
          <w:rFonts w:ascii="Times New Roman" w:hAnsi="Times New Roman" w:cs="Times New Roman"/>
          <w:sz w:val="24"/>
          <w:szCs w:val="24"/>
        </w:rPr>
        <w:t xml:space="preserve">Основная цель лечения - предотвратить повреждение органов за счет подавления продолжающегося воспаления и предотвращения вспышек болезни.  В связи с широким распространением заболевания лечение ББ должно осуществляться с применением </w:t>
      </w:r>
      <w:proofErr w:type="spellStart"/>
      <w:r w:rsidRPr="00DE727B">
        <w:rPr>
          <w:rFonts w:ascii="Times New Roman" w:hAnsi="Times New Roman" w:cs="Times New Roman"/>
          <w:sz w:val="24"/>
          <w:szCs w:val="24"/>
        </w:rPr>
        <w:t>мультидисциплинарного</w:t>
      </w:r>
      <w:proofErr w:type="spellEnd"/>
      <w:r w:rsidRPr="00DE727B">
        <w:rPr>
          <w:rFonts w:ascii="Times New Roman" w:hAnsi="Times New Roman" w:cs="Times New Roman"/>
          <w:sz w:val="24"/>
          <w:szCs w:val="24"/>
        </w:rPr>
        <w:t xml:space="preserve"> подхода</w:t>
      </w:r>
    </w:p>
    <w:p w:rsidR="004220AD" w:rsidRPr="00632FC9" w:rsidRDefault="004220AD" w:rsidP="000260EB">
      <w:pPr>
        <w:ind w:firstLine="709"/>
        <w:rPr>
          <w:rFonts w:ascii="Times New Roman" w:hAnsi="Times New Roman" w:cs="Times New Roman"/>
          <w:sz w:val="24"/>
          <w:szCs w:val="24"/>
        </w:rPr>
      </w:pPr>
      <w:r w:rsidRPr="00632FC9">
        <w:rPr>
          <w:rFonts w:ascii="Times New Roman" w:hAnsi="Times New Roman" w:cs="Times New Roman"/>
          <w:sz w:val="24"/>
          <w:szCs w:val="24"/>
        </w:rPr>
        <w:t xml:space="preserve">Лечение ББ проводится на протяжении всей жизни пациента, основу его составляет медикаментозная </w:t>
      </w:r>
      <w:proofErr w:type="spellStart"/>
      <w:r w:rsidRPr="00632FC9">
        <w:rPr>
          <w:rFonts w:ascii="Times New Roman" w:hAnsi="Times New Roman" w:cs="Times New Roman"/>
          <w:sz w:val="24"/>
          <w:szCs w:val="24"/>
        </w:rPr>
        <w:t>иммуносупрессивная</w:t>
      </w:r>
      <w:proofErr w:type="spellEnd"/>
      <w:r w:rsidRPr="00632FC9">
        <w:rPr>
          <w:rFonts w:ascii="Times New Roman" w:hAnsi="Times New Roman" w:cs="Times New Roman"/>
          <w:sz w:val="24"/>
          <w:szCs w:val="24"/>
        </w:rPr>
        <w:t xml:space="preserve"> терапия. Цель лечения - достижение стойкой клинической ремиссии или (альтернативная цель) как минимум стойко низкой активности болезни, что обеспечивает стабилизацию функциональных возможностей пациента, сохранение качества жизни и трудоспособности.</w:t>
      </w:r>
    </w:p>
    <w:p w:rsidR="006A3D09" w:rsidRPr="00632FC9" w:rsidRDefault="006A3D09" w:rsidP="000260EB">
      <w:pPr>
        <w:ind w:firstLine="709"/>
        <w:rPr>
          <w:rFonts w:ascii="Times New Roman" w:hAnsi="Times New Roman" w:cs="Times New Roman"/>
          <w:sz w:val="24"/>
          <w:szCs w:val="24"/>
        </w:rPr>
      </w:pPr>
      <w:r w:rsidRPr="00632FC9">
        <w:rPr>
          <w:rFonts w:ascii="Times New Roman" w:hAnsi="Times New Roman" w:cs="Times New Roman"/>
          <w:color w:val="000000"/>
          <w:sz w:val="24"/>
          <w:szCs w:val="24"/>
        </w:rPr>
        <w:lastRenderedPageBreak/>
        <w:t xml:space="preserve">Необходимо ориентироваться на рекомендации Европейской </w:t>
      </w:r>
      <w:proofErr w:type="spellStart"/>
      <w:r w:rsidRPr="00632FC9">
        <w:rPr>
          <w:rFonts w:ascii="Times New Roman" w:hAnsi="Times New Roman" w:cs="Times New Roman"/>
          <w:color w:val="000000"/>
          <w:sz w:val="24"/>
          <w:szCs w:val="24"/>
        </w:rPr>
        <w:t>антиревматической</w:t>
      </w:r>
      <w:proofErr w:type="spellEnd"/>
      <w:r w:rsidRPr="00632FC9">
        <w:rPr>
          <w:rFonts w:ascii="Times New Roman" w:hAnsi="Times New Roman" w:cs="Times New Roman"/>
          <w:color w:val="000000"/>
          <w:sz w:val="24"/>
          <w:szCs w:val="24"/>
        </w:rPr>
        <w:t xml:space="preserve"> лиги (2008), сформированные для лечения взрослого контингента, с поправками на возраст пациента. Именно такой подход принят большинством педиатров-ревматологов мира, работающих с детьми, страдающими ББ. Следует подчеркнуть, что лечение ББ у детей должно быть комплексным, длительным и, при необходимости, осуществляться совместно с офтальмологом, гинекологом, а также врачами других специальностей (невролог, гастроэнтеролог).</w:t>
      </w:r>
    </w:p>
    <w:p w:rsidR="004220AD" w:rsidRPr="00632FC9" w:rsidRDefault="006A3D09" w:rsidP="000260EB">
      <w:pPr>
        <w:ind w:firstLine="709"/>
        <w:rPr>
          <w:rFonts w:ascii="Times New Roman" w:hAnsi="Times New Roman" w:cs="Times New Roman"/>
          <w:sz w:val="24"/>
          <w:szCs w:val="24"/>
        </w:rPr>
      </w:pPr>
      <w:r w:rsidRPr="00632FC9">
        <w:rPr>
          <w:rFonts w:ascii="Times New Roman" w:hAnsi="Times New Roman" w:cs="Times New Roman"/>
          <w:color w:val="000000"/>
          <w:sz w:val="24"/>
          <w:szCs w:val="24"/>
        </w:rPr>
        <w:t xml:space="preserve">Пациентам с поражением слизистых оболочек и кожи в качестве стартовой терапии могут быть назначены </w:t>
      </w:r>
      <w:proofErr w:type="spellStart"/>
      <w:r w:rsidRPr="00632FC9">
        <w:rPr>
          <w:rFonts w:ascii="Times New Roman" w:hAnsi="Times New Roman" w:cs="Times New Roman"/>
          <w:color w:val="000000"/>
          <w:sz w:val="24"/>
          <w:szCs w:val="24"/>
        </w:rPr>
        <w:t>глюкокортикоиды</w:t>
      </w:r>
      <w:proofErr w:type="spellEnd"/>
      <w:r w:rsidRPr="00632FC9">
        <w:rPr>
          <w:rFonts w:ascii="Times New Roman" w:hAnsi="Times New Roman" w:cs="Times New Roman"/>
          <w:color w:val="000000"/>
          <w:sz w:val="24"/>
          <w:szCs w:val="24"/>
        </w:rPr>
        <w:t xml:space="preserve"> (ГК) местно, эффективными у таких пациентов при торпидном течении процесса являются колхицин и </w:t>
      </w:r>
      <w:proofErr w:type="spellStart"/>
      <w:r w:rsidRPr="00632FC9">
        <w:rPr>
          <w:rFonts w:ascii="Times New Roman" w:hAnsi="Times New Roman" w:cs="Times New Roman"/>
          <w:color w:val="000000"/>
          <w:sz w:val="24"/>
          <w:szCs w:val="24"/>
        </w:rPr>
        <w:t>азатиоприн</w:t>
      </w:r>
      <w:proofErr w:type="spellEnd"/>
      <w:r w:rsidRPr="00632FC9">
        <w:rPr>
          <w:rFonts w:ascii="Times New Roman" w:hAnsi="Times New Roman" w:cs="Times New Roman"/>
          <w:color w:val="000000"/>
          <w:sz w:val="24"/>
          <w:szCs w:val="24"/>
        </w:rPr>
        <w:t xml:space="preserve">. Однако, опыт врачей показывает, что справиться с постоянно рецидивирующим </w:t>
      </w:r>
      <w:proofErr w:type="spellStart"/>
      <w:r w:rsidRPr="00632FC9">
        <w:rPr>
          <w:rFonts w:ascii="Times New Roman" w:hAnsi="Times New Roman" w:cs="Times New Roman"/>
          <w:color w:val="000000"/>
          <w:sz w:val="24"/>
          <w:szCs w:val="24"/>
        </w:rPr>
        <w:t>афтозным</w:t>
      </w:r>
      <w:proofErr w:type="spellEnd"/>
      <w:r w:rsidRPr="00632FC9">
        <w:rPr>
          <w:rFonts w:ascii="Times New Roman" w:hAnsi="Times New Roman" w:cs="Times New Roman"/>
          <w:color w:val="000000"/>
          <w:sz w:val="24"/>
          <w:szCs w:val="24"/>
        </w:rPr>
        <w:t xml:space="preserve"> процессом на слизистых </w:t>
      </w:r>
      <w:proofErr w:type="spellStart"/>
      <w:r w:rsidRPr="00632FC9">
        <w:rPr>
          <w:rFonts w:ascii="Times New Roman" w:hAnsi="Times New Roman" w:cs="Times New Roman"/>
          <w:color w:val="000000"/>
          <w:sz w:val="24"/>
          <w:szCs w:val="24"/>
        </w:rPr>
        <w:t>оболчках</w:t>
      </w:r>
      <w:proofErr w:type="spellEnd"/>
      <w:r w:rsidRPr="00632FC9">
        <w:rPr>
          <w:rFonts w:ascii="Times New Roman" w:hAnsi="Times New Roman" w:cs="Times New Roman"/>
          <w:color w:val="000000"/>
          <w:sz w:val="24"/>
          <w:szCs w:val="24"/>
        </w:rPr>
        <w:t xml:space="preserve"> рта и половых органах без применения невысоких доз ГК (0,2—04 мг/кг в пересчете на </w:t>
      </w:r>
      <w:proofErr w:type="spellStart"/>
      <w:r w:rsidRPr="00632FC9">
        <w:rPr>
          <w:rFonts w:ascii="Times New Roman" w:hAnsi="Times New Roman" w:cs="Times New Roman"/>
          <w:color w:val="000000"/>
          <w:sz w:val="24"/>
          <w:szCs w:val="24"/>
        </w:rPr>
        <w:t>преднизолон</w:t>
      </w:r>
      <w:proofErr w:type="spellEnd"/>
      <w:r w:rsidRPr="00632FC9">
        <w:rPr>
          <w:rFonts w:ascii="Times New Roman" w:hAnsi="Times New Roman" w:cs="Times New Roman"/>
          <w:color w:val="000000"/>
          <w:sz w:val="24"/>
          <w:szCs w:val="24"/>
        </w:rPr>
        <w:t xml:space="preserve"> внутрь) практически невозможно. В то же время назначение ГК позволяет быстро купировать </w:t>
      </w:r>
      <w:proofErr w:type="spellStart"/>
      <w:r w:rsidRPr="00632FC9">
        <w:rPr>
          <w:rFonts w:ascii="Times New Roman" w:hAnsi="Times New Roman" w:cs="Times New Roman"/>
          <w:color w:val="000000"/>
          <w:sz w:val="24"/>
          <w:szCs w:val="24"/>
        </w:rPr>
        <w:t>афтозный</w:t>
      </w:r>
      <w:proofErr w:type="spellEnd"/>
      <w:r w:rsidRPr="00632FC9">
        <w:rPr>
          <w:rFonts w:ascii="Times New Roman" w:hAnsi="Times New Roman" w:cs="Times New Roman"/>
          <w:color w:val="000000"/>
          <w:sz w:val="24"/>
          <w:szCs w:val="24"/>
        </w:rPr>
        <w:t xml:space="preserve"> процесс, причиняющий значительные страдания пациентам, и предотвратить или значительно уменьшить частоту рецидивов. По мере стабилизации состояния ребенка доза ГК снижается до поддерживающей, обычно 1/2—1 таблетка в сутки. В качестве </w:t>
      </w:r>
      <w:proofErr w:type="spellStart"/>
      <w:r w:rsidRPr="00632FC9">
        <w:rPr>
          <w:rFonts w:ascii="Times New Roman" w:hAnsi="Times New Roman" w:cs="Times New Roman"/>
          <w:color w:val="000000"/>
          <w:sz w:val="24"/>
          <w:szCs w:val="24"/>
        </w:rPr>
        <w:t>стероид-сберегающих</w:t>
      </w:r>
      <w:proofErr w:type="spellEnd"/>
      <w:r w:rsidRPr="00632FC9">
        <w:rPr>
          <w:rFonts w:ascii="Times New Roman" w:hAnsi="Times New Roman" w:cs="Times New Roman"/>
          <w:color w:val="000000"/>
          <w:sz w:val="24"/>
          <w:szCs w:val="24"/>
        </w:rPr>
        <w:t xml:space="preserve"> базисных препаратов у пациентов со слизисто-кожной симптоматикой мы предпочитаем использовать колхицин в возрастных дозах (0,04—0,07 мг/кг) или </w:t>
      </w:r>
      <w:proofErr w:type="spellStart"/>
      <w:r w:rsidRPr="00632FC9">
        <w:rPr>
          <w:rFonts w:ascii="Times New Roman" w:hAnsi="Times New Roman" w:cs="Times New Roman"/>
          <w:color w:val="000000"/>
          <w:sz w:val="24"/>
          <w:szCs w:val="24"/>
        </w:rPr>
        <w:t>азатиоприн</w:t>
      </w:r>
      <w:proofErr w:type="spellEnd"/>
      <w:r w:rsidRPr="00632FC9">
        <w:rPr>
          <w:rFonts w:ascii="Times New Roman" w:hAnsi="Times New Roman" w:cs="Times New Roman"/>
          <w:color w:val="000000"/>
          <w:sz w:val="24"/>
          <w:szCs w:val="24"/>
        </w:rPr>
        <w:t xml:space="preserve">, либо, при тяжелых, упорных к терапии случаях, комбинацию этих препаратов. Согласно рекомендациям </w:t>
      </w:r>
      <w:proofErr w:type="spellStart"/>
      <w:r w:rsidRPr="00632FC9">
        <w:rPr>
          <w:rFonts w:ascii="Times New Roman" w:hAnsi="Times New Roman" w:cs="Times New Roman"/>
          <w:color w:val="000000"/>
          <w:sz w:val="24"/>
          <w:szCs w:val="24"/>
        </w:rPr>
        <w:t>ЕиЬЛЯ</w:t>
      </w:r>
      <w:proofErr w:type="spellEnd"/>
      <w:r w:rsidRPr="00632FC9">
        <w:rPr>
          <w:rFonts w:ascii="Times New Roman" w:hAnsi="Times New Roman" w:cs="Times New Roman"/>
          <w:color w:val="000000"/>
          <w:sz w:val="24"/>
          <w:szCs w:val="24"/>
        </w:rPr>
        <w:t xml:space="preserve">, пациентам с тяжелыми проявлениями заболевания, в частности с </w:t>
      </w:r>
      <w:proofErr w:type="spellStart"/>
      <w:r w:rsidRPr="00632FC9">
        <w:rPr>
          <w:rFonts w:ascii="Times New Roman" w:hAnsi="Times New Roman" w:cs="Times New Roman"/>
          <w:color w:val="000000"/>
          <w:sz w:val="24"/>
          <w:szCs w:val="24"/>
        </w:rPr>
        <w:t>панувеитом</w:t>
      </w:r>
      <w:proofErr w:type="spellEnd"/>
      <w:r w:rsidRPr="00632FC9">
        <w:rPr>
          <w:rFonts w:ascii="Times New Roman" w:hAnsi="Times New Roman" w:cs="Times New Roman"/>
          <w:color w:val="000000"/>
          <w:sz w:val="24"/>
          <w:szCs w:val="24"/>
        </w:rPr>
        <w:t>, показано назначение ГК местно и системно, а также проведение цитостатической терапии (</w:t>
      </w:r>
      <w:proofErr w:type="spellStart"/>
      <w:r w:rsidRPr="00632FC9">
        <w:rPr>
          <w:rFonts w:ascii="Times New Roman" w:hAnsi="Times New Roman" w:cs="Times New Roman"/>
          <w:color w:val="000000"/>
          <w:sz w:val="24"/>
          <w:szCs w:val="24"/>
        </w:rPr>
        <w:t>азатиоприн</w:t>
      </w:r>
      <w:proofErr w:type="spellEnd"/>
      <w:r w:rsidRPr="00632FC9">
        <w:rPr>
          <w:rFonts w:ascii="Times New Roman" w:hAnsi="Times New Roman" w:cs="Times New Roman"/>
          <w:color w:val="000000"/>
          <w:sz w:val="24"/>
          <w:szCs w:val="24"/>
        </w:rPr>
        <w:t xml:space="preserve"> 2—2,5 мг/кг или </w:t>
      </w:r>
      <w:proofErr w:type="spellStart"/>
      <w:r w:rsidRPr="00632FC9">
        <w:rPr>
          <w:rFonts w:ascii="Times New Roman" w:hAnsi="Times New Roman" w:cs="Times New Roman"/>
          <w:color w:val="000000"/>
          <w:sz w:val="24"/>
          <w:szCs w:val="24"/>
        </w:rPr>
        <w:t>циклоспорин</w:t>
      </w:r>
      <w:proofErr w:type="spellEnd"/>
      <w:r w:rsidRPr="00632FC9">
        <w:rPr>
          <w:rFonts w:ascii="Times New Roman" w:hAnsi="Times New Roman" w:cs="Times New Roman"/>
          <w:color w:val="000000"/>
          <w:sz w:val="24"/>
          <w:szCs w:val="24"/>
        </w:rPr>
        <w:t xml:space="preserve"> А — </w:t>
      </w:r>
      <w:proofErr w:type="spellStart"/>
      <w:r w:rsidRPr="00632FC9">
        <w:rPr>
          <w:rFonts w:ascii="Times New Roman" w:hAnsi="Times New Roman" w:cs="Times New Roman"/>
          <w:color w:val="000000"/>
          <w:sz w:val="24"/>
          <w:szCs w:val="24"/>
        </w:rPr>
        <w:t>ЦсА</w:t>
      </w:r>
      <w:proofErr w:type="spellEnd"/>
      <w:r w:rsidRPr="00632FC9">
        <w:rPr>
          <w:rFonts w:ascii="Times New Roman" w:hAnsi="Times New Roman" w:cs="Times New Roman"/>
          <w:color w:val="000000"/>
          <w:sz w:val="24"/>
          <w:szCs w:val="24"/>
        </w:rPr>
        <w:t xml:space="preserve"> — 2-5 мг/кг).</w:t>
      </w:r>
    </w:p>
    <w:p w:rsidR="006A3D09" w:rsidRPr="00632FC9" w:rsidRDefault="006A3D09" w:rsidP="000260EB">
      <w:pPr>
        <w:ind w:firstLine="709"/>
        <w:rPr>
          <w:rFonts w:ascii="Times New Roman" w:hAnsi="Times New Roman" w:cs="Times New Roman"/>
          <w:color w:val="000000"/>
          <w:sz w:val="24"/>
          <w:szCs w:val="24"/>
        </w:rPr>
      </w:pPr>
      <w:r w:rsidRPr="00632FC9">
        <w:rPr>
          <w:rFonts w:ascii="Times New Roman" w:hAnsi="Times New Roman" w:cs="Times New Roman"/>
          <w:color w:val="000000"/>
          <w:sz w:val="24"/>
          <w:szCs w:val="24"/>
        </w:rPr>
        <w:t>В практику лечения тяжелых проявлений ББ у взрослых постепенно входит терапия генно-инженерными биологическими препаратами (ГИБП). Среди последних ведущее место занимают ингибиторы фактора некроза опухоли а (</w:t>
      </w:r>
      <w:proofErr w:type="spellStart"/>
      <w:r w:rsidRPr="00632FC9">
        <w:rPr>
          <w:rFonts w:ascii="Times New Roman" w:hAnsi="Times New Roman" w:cs="Times New Roman"/>
          <w:color w:val="000000"/>
          <w:sz w:val="24"/>
          <w:szCs w:val="24"/>
        </w:rPr>
        <w:t>ФНОа</w:t>
      </w:r>
      <w:proofErr w:type="spellEnd"/>
      <w:r w:rsidRPr="00632FC9">
        <w:rPr>
          <w:rFonts w:ascii="Times New Roman" w:hAnsi="Times New Roman" w:cs="Times New Roman"/>
          <w:color w:val="000000"/>
          <w:sz w:val="24"/>
          <w:szCs w:val="24"/>
        </w:rPr>
        <w:t xml:space="preserve">) </w:t>
      </w:r>
      <w:proofErr w:type="spellStart"/>
      <w:r w:rsidRPr="00632FC9">
        <w:rPr>
          <w:rFonts w:ascii="Times New Roman" w:hAnsi="Times New Roman" w:cs="Times New Roman"/>
          <w:color w:val="000000"/>
          <w:sz w:val="24"/>
          <w:szCs w:val="24"/>
        </w:rPr>
        <w:t>инфликсимаб</w:t>
      </w:r>
      <w:proofErr w:type="spellEnd"/>
      <w:r w:rsidRPr="00632FC9">
        <w:rPr>
          <w:rFonts w:ascii="Times New Roman" w:hAnsi="Times New Roman" w:cs="Times New Roman"/>
          <w:color w:val="000000"/>
          <w:sz w:val="24"/>
          <w:szCs w:val="24"/>
        </w:rPr>
        <w:t xml:space="preserve"> (ИНФ), </w:t>
      </w:r>
      <w:proofErr w:type="spellStart"/>
      <w:r w:rsidRPr="00632FC9">
        <w:rPr>
          <w:rFonts w:ascii="Times New Roman" w:hAnsi="Times New Roman" w:cs="Times New Roman"/>
          <w:color w:val="000000"/>
          <w:sz w:val="24"/>
          <w:szCs w:val="24"/>
        </w:rPr>
        <w:t>адали-мумаб</w:t>
      </w:r>
      <w:proofErr w:type="spellEnd"/>
      <w:r w:rsidRPr="00632FC9">
        <w:rPr>
          <w:rFonts w:ascii="Times New Roman" w:hAnsi="Times New Roman" w:cs="Times New Roman"/>
          <w:color w:val="000000"/>
          <w:sz w:val="24"/>
          <w:szCs w:val="24"/>
        </w:rPr>
        <w:t xml:space="preserve"> (АДА) и </w:t>
      </w:r>
      <w:proofErr w:type="spellStart"/>
      <w:r w:rsidRPr="00632FC9">
        <w:rPr>
          <w:rFonts w:ascii="Times New Roman" w:hAnsi="Times New Roman" w:cs="Times New Roman"/>
          <w:color w:val="000000"/>
          <w:sz w:val="24"/>
          <w:szCs w:val="24"/>
        </w:rPr>
        <w:t>этанерцепт</w:t>
      </w:r>
      <w:proofErr w:type="spellEnd"/>
      <w:r w:rsidRPr="00632FC9">
        <w:rPr>
          <w:rFonts w:ascii="Times New Roman" w:hAnsi="Times New Roman" w:cs="Times New Roman"/>
          <w:color w:val="000000"/>
          <w:sz w:val="24"/>
          <w:szCs w:val="24"/>
        </w:rPr>
        <w:t xml:space="preserve"> (ЭТЦ). Наибольший опыт накоплен по использованию ИНФ. Основными показаниями для назначения ГИБП при ББ являются поражение глаз (тяжелый </w:t>
      </w:r>
      <w:proofErr w:type="spellStart"/>
      <w:r w:rsidRPr="00632FC9">
        <w:rPr>
          <w:rFonts w:ascii="Times New Roman" w:hAnsi="Times New Roman" w:cs="Times New Roman"/>
          <w:color w:val="000000"/>
          <w:sz w:val="24"/>
          <w:szCs w:val="24"/>
        </w:rPr>
        <w:t>панувеит</w:t>
      </w:r>
      <w:proofErr w:type="spellEnd"/>
      <w:r w:rsidRPr="00632FC9">
        <w:rPr>
          <w:rFonts w:ascii="Times New Roman" w:hAnsi="Times New Roman" w:cs="Times New Roman"/>
          <w:color w:val="000000"/>
          <w:sz w:val="24"/>
          <w:szCs w:val="24"/>
        </w:rPr>
        <w:t xml:space="preserve">) и поражение ЦНС. Однако по мере накопления опыта показания к назначению ингибиторов </w:t>
      </w:r>
      <w:proofErr w:type="spellStart"/>
      <w:r w:rsidRPr="00632FC9">
        <w:rPr>
          <w:rFonts w:ascii="Times New Roman" w:hAnsi="Times New Roman" w:cs="Times New Roman"/>
          <w:color w:val="000000"/>
          <w:sz w:val="24"/>
          <w:szCs w:val="24"/>
        </w:rPr>
        <w:t>ФНОа</w:t>
      </w:r>
      <w:proofErr w:type="spellEnd"/>
      <w:r w:rsidRPr="00632FC9">
        <w:rPr>
          <w:rFonts w:ascii="Times New Roman" w:hAnsi="Times New Roman" w:cs="Times New Roman"/>
          <w:color w:val="000000"/>
          <w:sz w:val="24"/>
          <w:szCs w:val="24"/>
        </w:rPr>
        <w:t xml:space="preserve"> расширяются. Имеются отдельные описания успешного применения указанных препаратов у пациентов с тяжелыми, резистентными к стандартной терапии слизисто-кожными проявлениями. </w:t>
      </w:r>
    </w:p>
    <w:p w:rsidR="00C9138E" w:rsidRPr="004D2AEE" w:rsidRDefault="00C9138E" w:rsidP="000260EB">
      <w:pPr>
        <w:ind w:firstLine="709"/>
        <w:rPr>
          <w:rFonts w:ascii="Times New Roman" w:hAnsi="Times New Roman" w:cs="Times New Roman"/>
          <w:b/>
          <w:sz w:val="24"/>
          <w:szCs w:val="24"/>
        </w:rPr>
      </w:pPr>
      <w:r w:rsidRPr="004D2AEE">
        <w:rPr>
          <w:rFonts w:ascii="Times New Roman" w:hAnsi="Times New Roman" w:cs="Times New Roman"/>
          <w:b/>
          <w:sz w:val="24"/>
          <w:szCs w:val="24"/>
        </w:rPr>
        <w:t xml:space="preserve">Профилактика </w:t>
      </w:r>
    </w:p>
    <w:p w:rsidR="00C9138E" w:rsidRPr="00632FC9" w:rsidRDefault="00C9138E" w:rsidP="000260EB">
      <w:pPr>
        <w:ind w:firstLine="709"/>
        <w:rPr>
          <w:rFonts w:ascii="Times New Roman" w:hAnsi="Times New Roman" w:cs="Times New Roman"/>
          <w:sz w:val="24"/>
          <w:szCs w:val="24"/>
        </w:rPr>
      </w:pPr>
      <w:r w:rsidRPr="00632FC9">
        <w:rPr>
          <w:rFonts w:ascii="Times New Roman" w:hAnsi="Times New Roman" w:cs="Times New Roman"/>
          <w:sz w:val="24"/>
          <w:szCs w:val="24"/>
        </w:rPr>
        <w:t>Первичная профилактика ББ не разработана. Следует рекомендовать пациентам избегать факторов, которые могут провоцировать обострение болезни (</w:t>
      </w:r>
      <w:proofErr w:type="spellStart"/>
      <w:r w:rsidRPr="00632FC9">
        <w:rPr>
          <w:rFonts w:ascii="Times New Roman" w:hAnsi="Times New Roman" w:cs="Times New Roman"/>
          <w:sz w:val="24"/>
          <w:szCs w:val="24"/>
        </w:rPr>
        <w:t>интеркуррентные</w:t>
      </w:r>
      <w:proofErr w:type="spellEnd"/>
      <w:r w:rsidRPr="00632FC9">
        <w:rPr>
          <w:rFonts w:ascii="Times New Roman" w:hAnsi="Times New Roman" w:cs="Times New Roman"/>
          <w:sz w:val="24"/>
          <w:szCs w:val="24"/>
        </w:rPr>
        <w:t xml:space="preserve"> инфекции, стресс, травмы и др.), отказаться от курения.</w:t>
      </w:r>
      <w:r w:rsidRPr="00632FC9">
        <w:rPr>
          <w:rFonts w:ascii="Times New Roman" w:hAnsi="Times New Roman" w:cs="Times New Roman"/>
          <w:color w:val="000000"/>
          <w:sz w:val="24"/>
          <w:szCs w:val="24"/>
        </w:rPr>
        <w:t xml:space="preserve"> </w:t>
      </w:r>
      <w:r w:rsidRPr="00632FC9">
        <w:rPr>
          <w:rFonts w:ascii="Times New Roman" w:hAnsi="Times New Roman" w:cs="Times New Roman"/>
          <w:sz w:val="24"/>
          <w:szCs w:val="24"/>
        </w:rPr>
        <w:t xml:space="preserve">Рекомендованы </w:t>
      </w:r>
      <w:proofErr w:type="spellStart"/>
      <w:r w:rsidRPr="00632FC9">
        <w:rPr>
          <w:rFonts w:ascii="Times New Roman" w:hAnsi="Times New Roman" w:cs="Times New Roman"/>
          <w:sz w:val="24"/>
          <w:szCs w:val="24"/>
        </w:rPr>
        <w:t>скрининговые</w:t>
      </w:r>
      <w:proofErr w:type="spellEnd"/>
      <w:r w:rsidRPr="00632FC9">
        <w:rPr>
          <w:rFonts w:ascii="Times New Roman" w:hAnsi="Times New Roman" w:cs="Times New Roman"/>
          <w:sz w:val="24"/>
          <w:szCs w:val="24"/>
        </w:rPr>
        <w:t xml:space="preserve"> мероприятия в целях ранней диагностики ББ среди лиц с рецидивирующим </w:t>
      </w:r>
      <w:proofErr w:type="spellStart"/>
      <w:r w:rsidRPr="00632FC9">
        <w:rPr>
          <w:rFonts w:ascii="Times New Roman" w:hAnsi="Times New Roman" w:cs="Times New Roman"/>
          <w:sz w:val="24"/>
          <w:szCs w:val="24"/>
        </w:rPr>
        <w:t>афтозным</w:t>
      </w:r>
      <w:proofErr w:type="spellEnd"/>
      <w:r w:rsidRPr="00632FC9">
        <w:rPr>
          <w:rFonts w:ascii="Times New Roman" w:hAnsi="Times New Roman" w:cs="Times New Roman"/>
          <w:sz w:val="24"/>
          <w:szCs w:val="24"/>
        </w:rPr>
        <w:t xml:space="preserve"> стоматитом, у которых имеется риск развития данного заболевания (наличие ББ у родственников первой степени родства или др.). </w:t>
      </w:r>
    </w:p>
    <w:p w:rsidR="006A3D09" w:rsidRPr="00632FC9" w:rsidRDefault="00C9138E" w:rsidP="000260EB">
      <w:pPr>
        <w:ind w:firstLine="709"/>
        <w:rPr>
          <w:rFonts w:ascii="Times New Roman" w:hAnsi="Times New Roman" w:cs="Times New Roman"/>
          <w:color w:val="000000"/>
          <w:sz w:val="24"/>
          <w:szCs w:val="24"/>
        </w:rPr>
      </w:pPr>
      <w:r w:rsidRPr="00632FC9">
        <w:rPr>
          <w:rFonts w:ascii="Times New Roman" w:hAnsi="Times New Roman" w:cs="Times New Roman"/>
          <w:sz w:val="24"/>
          <w:szCs w:val="24"/>
        </w:rPr>
        <w:t xml:space="preserve">Рекомендовано диспансерное наблюдение пациентов с ББ. Комментарии. Оно подразумевает регулярные консультации пациентов с установленным диагнозом ББ </w:t>
      </w:r>
      <w:r w:rsidRPr="00632FC9">
        <w:rPr>
          <w:rFonts w:ascii="Times New Roman" w:hAnsi="Times New Roman" w:cs="Times New Roman"/>
          <w:sz w:val="24"/>
          <w:szCs w:val="24"/>
        </w:rPr>
        <w:lastRenderedPageBreak/>
        <w:t>ревматологом и другими специалистами (офтальмологом, неврологом, дерматологом, гастроэнтерологом и др.) с целью контроля эффективности и переносимости назначенных препаратов и определения необходимости в коррекции терапии. Сроки диспансерных визитов устанавливаются индивидуально, в зависимости от характера вовлеченности органов, степени тяжести ББ и характера назначенной терапии. Первый после обострения ББ амбулаторный визит к врачу должен состояться через 1-3 месяца, при низкой активности заболевания и хорошей переносимости лечения последующие визиты должны быть запланированы раз в 6-12 месяцев.</w:t>
      </w:r>
      <w:r w:rsidRPr="00632FC9">
        <w:rPr>
          <w:rFonts w:ascii="Times New Roman" w:hAnsi="Times New Roman" w:cs="Times New Roman"/>
          <w:color w:val="000000"/>
          <w:sz w:val="24"/>
          <w:szCs w:val="24"/>
        </w:rPr>
        <w:t xml:space="preserve"> </w:t>
      </w:r>
      <w:r w:rsidR="006A3D09" w:rsidRPr="00632FC9">
        <w:rPr>
          <w:rFonts w:ascii="Times New Roman" w:hAnsi="Times New Roman" w:cs="Times New Roman"/>
          <w:color w:val="000000"/>
          <w:sz w:val="24"/>
          <w:szCs w:val="24"/>
        </w:rPr>
        <w:br w:type="page"/>
      </w:r>
    </w:p>
    <w:p w:rsidR="006A3D09" w:rsidRPr="00DE727B" w:rsidRDefault="006A3D09" w:rsidP="000260EB">
      <w:pPr>
        <w:ind w:firstLine="709"/>
        <w:rPr>
          <w:rFonts w:ascii="Times New Roman" w:hAnsi="Times New Roman" w:cs="Times New Roman"/>
          <w:b/>
          <w:sz w:val="24"/>
          <w:szCs w:val="24"/>
        </w:rPr>
      </w:pPr>
      <w:r w:rsidRPr="00DE727B">
        <w:rPr>
          <w:rFonts w:ascii="Times New Roman" w:hAnsi="Times New Roman" w:cs="Times New Roman"/>
          <w:b/>
          <w:sz w:val="24"/>
          <w:szCs w:val="24"/>
        </w:rPr>
        <w:lastRenderedPageBreak/>
        <w:t>Заключение</w:t>
      </w:r>
    </w:p>
    <w:p w:rsidR="00F95510" w:rsidRPr="00F95510" w:rsidRDefault="00F95510" w:rsidP="000260EB">
      <w:pPr>
        <w:ind w:firstLine="709"/>
        <w:rPr>
          <w:rFonts w:ascii="Times New Roman" w:hAnsi="Times New Roman" w:cs="Times New Roman"/>
          <w:sz w:val="24"/>
          <w:szCs w:val="24"/>
        </w:rPr>
      </w:pPr>
      <w:r w:rsidRPr="00F95510">
        <w:rPr>
          <w:rFonts w:ascii="Times New Roman" w:hAnsi="Times New Roman" w:cs="Times New Roman"/>
          <w:color w:val="000000"/>
          <w:sz w:val="24"/>
          <w:szCs w:val="24"/>
        </w:rPr>
        <w:t>Основные различия между дебютом у детей и взрослых</w:t>
      </w:r>
      <w:r w:rsidR="00DE727B">
        <w:rPr>
          <w:rFonts w:ascii="Times New Roman" w:hAnsi="Times New Roman" w:cs="Times New Roman"/>
          <w:color w:val="000000"/>
          <w:sz w:val="24"/>
          <w:szCs w:val="24"/>
        </w:rPr>
        <w:t>: р</w:t>
      </w:r>
      <w:r>
        <w:rPr>
          <w:rFonts w:ascii="Times New Roman" w:hAnsi="Times New Roman" w:cs="Times New Roman"/>
          <w:color w:val="000000"/>
          <w:sz w:val="24"/>
          <w:szCs w:val="24"/>
        </w:rPr>
        <w:t>азгар</w:t>
      </w:r>
      <w:r w:rsidRPr="00F95510">
        <w:rPr>
          <w:rFonts w:ascii="Times New Roman" w:hAnsi="Times New Roman" w:cs="Times New Roman"/>
          <w:color w:val="000000"/>
          <w:sz w:val="24"/>
          <w:szCs w:val="24"/>
        </w:rPr>
        <w:t xml:space="preserve"> фенотипа болезни занимает больше времени </w:t>
      </w:r>
      <w:r>
        <w:rPr>
          <w:rFonts w:ascii="Times New Roman" w:hAnsi="Times New Roman" w:cs="Times New Roman"/>
          <w:color w:val="000000"/>
          <w:sz w:val="24"/>
          <w:szCs w:val="24"/>
        </w:rPr>
        <w:t xml:space="preserve">у </w:t>
      </w:r>
      <w:r w:rsidRPr="00F95510">
        <w:rPr>
          <w:rFonts w:ascii="Times New Roman" w:hAnsi="Times New Roman" w:cs="Times New Roman"/>
          <w:color w:val="000000"/>
          <w:sz w:val="24"/>
          <w:szCs w:val="24"/>
        </w:rPr>
        <w:t xml:space="preserve">педиатрических пациентах. Следовательно, следует иметь в виду, что некоторые дети с </w:t>
      </w:r>
      <w:r>
        <w:rPr>
          <w:rFonts w:ascii="Times New Roman" w:hAnsi="Times New Roman" w:cs="Times New Roman"/>
          <w:color w:val="000000"/>
          <w:sz w:val="24"/>
          <w:szCs w:val="24"/>
        </w:rPr>
        <w:t>ББ</w:t>
      </w:r>
      <w:r w:rsidRPr="00F95510">
        <w:rPr>
          <w:rFonts w:ascii="Times New Roman" w:hAnsi="Times New Roman" w:cs="Times New Roman"/>
          <w:color w:val="000000"/>
          <w:sz w:val="24"/>
          <w:szCs w:val="24"/>
        </w:rPr>
        <w:t xml:space="preserve"> могут не соответствовать критериям классификации на ранних стадиях заболевания, и за такими пациентами следует тщательно наблюдать для получения дальнейших клинических данных. Также </w:t>
      </w:r>
      <w:r>
        <w:rPr>
          <w:rFonts w:ascii="Times New Roman" w:hAnsi="Times New Roman" w:cs="Times New Roman"/>
          <w:color w:val="000000"/>
          <w:sz w:val="24"/>
          <w:szCs w:val="24"/>
        </w:rPr>
        <w:t>отмечается</w:t>
      </w:r>
      <w:r w:rsidRPr="00F95510">
        <w:rPr>
          <w:rFonts w:ascii="Times New Roman" w:hAnsi="Times New Roman" w:cs="Times New Roman"/>
          <w:color w:val="000000"/>
          <w:sz w:val="24"/>
          <w:szCs w:val="24"/>
        </w:rPr>
        <w:t>, что, хотя поражение желудочно-кишечного тракта, неврологические симптомы, артралгия и положительный семейный анамнез чаще встречаются у детей, поражения половых органов и сосудов чаще встречаются у взрослых пациентов. Показано, что частота семейных случаев значительно выше у педиатрических пациентов, чем у взрослых пациентов с ББ.</w:t>
      </w:r>
      <w:r w:rsidR="000260EB">
        <w:rPr>
          <w:rFonts w:ascii="Times New Roman" w:hAnsi="Times New Roman" w:cs="Times New Roman"/>
          <w:color w:val="000000"/>
          <w:sz w:val="24"/>
          <w:szCs w:val="24"/>
        </w:rPr>
        <w:t xml:space="preserve"> </w:t>
      </w:r>
      <w:r w:rsidR="000260EB" w:rsidRPr="00DE727B">
        <w:rPr>
          <w:rFonts w:ascii="Times New Roman" w:hAnsi="Times New Roman" w:cs="Times New Roman"/>
          <w:sz w:val="24"/>
          <w:szCs w:val="24"/>
        </w:rPr>
        <w:t xml:space="preserve">Основная цель лечения - предотвратить повреждение органов за счет подавления продолжающегося воспаления и предотвращения вспышек болезни.  В связи с широким распространением заболевания лечение ББ должно осуществляться с применением </w:t>
      </w:r>
      <w:proofErr w:type="spellStart"/>
      <w:r w:rsidR="000260EB" w:rsidRPr="00DE727B">
        <w:rPr>
          <w:rFonts w:ascii="Times New Roman" w:hAnsi="Times New Roman" w:cs="Times New Roman"/>
          <w:sz w:val="24"/>
          <w:szCs w:val="24"/>
        </w:rPr>
        <w:t>мультидисциплинарного</w:t>
      </w:r>
      <w:proofErr w:type="spellEnd"/>
      <w:r w:rsidR="000260EB" w:rsidRPr="00DE727B">
        <w:rPr>
          <w:rFonts w:ascii="Times New Roman" w:hAnsi="Times New Roman" w:cs="Times New Roman"/>
          <w:sz w:val="24"/>
          <w:szCs w:val="24"/>
        </w:rPr>
        <w:t xml:space="preserve"> подхода</w:t>
      </w:r>
      <w:r w:rsidR="000260EB">
        <w:rPr>
          <w:rFonts w:ascii="Times New Roman" w:hAnsi="Times New Roman" w:cs="Times New Roman"/>
          <w:sz w:val="24"/>
          <w:szCs w:val="24"/>
        </w:rPr>
        <w:t>.</w:t>
      </w:r>
      <w:r w:rsidRPr="00F95510">
        <w:rPr>
          <w:rFonts w:ascii="Times New Roman" w:hAnsi="Times New Roman" w:cs="Times New Roman"/>
          <w:color w:val="000000"/>
          <w:sz w:val="24"/>
          <w:szCs w:val="24"/>
        </w:rPr>
        <w:t> В целом, у детей зарегистрирован лучший исход заболевания с более низкими показателями тяжести и индекса активности.</w:t>
      </w:r>
      <w:r w:rsidR="000260EB">
        <w:rPr>
          <w:rFonts w:ascii="Times New Roman" w:hAnsi="Times New Roman" w:cs="Times New Roman"/>
          <w:color w:val="000000"/>
          <w:sz w:val="24"/>
          <w:szCs w:val="24"/>
        </w:rPr>
        <w:t xml:space="preserve"> </w:t>
      </w:r>
    </w:p>
    <w:p w:rsidR="006A3D09" w:rsidRPr="00632FC9" w:rsidRDefault="006A3D09" w:rsidP="000260EB">
      <w:pPr>
        <w:ind w:firstLine="709"/>
        <w:rPr>
          <w:rFonts w:ascii="Times New Roman" w:hAnsi="Times New Roman" w:cs="Times New Roman"/>
          <w:sz w:val="24"/>
          <w:szCs w:val="24"/>
        </w:rPr>
      </w:pPr>
      <w:r w:rsidRPr="00632FC9">
        <w:rPr>
          <w:rFonts w:ascii="Times New Roman" w:hAnsi="Times New Roman" w:cs="Times New Roman"/>
          <w:sz w:val="24"/>
          <w:szCs w:val="24"/>
        </w:rPr>
        <w:br w:type="page"/>
      </w:r>
    </w:p>
    <w:p w:rsidR="004220AD" w:rsidRPr="000260EB" w:rsidRDefault="006A3D09" w:rsidP="000260EB">
      <w:pPr>
        <w:ind w:firstLine="709"/>
        <w:rPr>
          <w:rFonts w:ascii="Times New Roman" w:hAnsi="Times New Roman" w:cs="Times New Roman"/>
          <w:b/>
          <w:color w:val="000000"/>
          <w:sz w:val="24"/>
          <w:szCs w:val="24"/>
        </w:rPr>
      </w:pPr>
      <w:r w:rsidRPr="000260EB">
        <w:rPr>
          <w:rFonts w:ascii="Times New Roman" w:hAnsi="Times New Roman" w:cs="Times New Roman"/>
          <w:b/>
          <w:color w:val="000000"/>
          <w:sz w:val="24"/>
          <w:szCs w:val="24"/>
        </w:rPr>
        <w:lastRenderedPageBreak/>
        <w:t>Список литературы</w:t>
      </w:r>
    </w:p>
    <w:p w:rsidR="00C9138E" w:rsidRPr="004D2AEE" w:rsidRDefault="006A3D09" w:rsidP="000260EB">
      <w:pPr>
        <w:pStyle w:val="ae"/>
        <w:numPr>
          <w:ilvl w:val="0"/>
          <w:numId w:val="13"/>
        </w:numPr>
        <w:ind w:firstLine="709"/>
        <w:rPr>
          <w:rFonts w:ascii="Times New Roman" w:hAnsi="Times New Roman" w:cs="Times New Roman"/>
          <w:color w:val="000000"/>
          <w:sz w:val="24"/>
          <w:szCs w:val="24"/>
        </w:rPr>
      </w:pPr>
      <w:r w:rsidRPr="004D2AEE">
        <w:rPr>
          <w:rFonts w:ascii="Times New Roman" w:hAnsi="Times New Roman" w:cs="Times New Roman"/>
          <w:color w:val="000000"/>
          <w:sz w:val="24"/>
          <w:szCs w:val="24"/>
        </w:rPr>
        <w:t xml:space="preserve">Кузьмина Н.Н., Федоров Е.С., </w:t>
      </w:r>
      <w:proofErr w:type="spellStart"/>
      <w:r w:rsidRPr="004D2AEE">
        <w:rPr>
          <w:rFonts w:ascii="Times New Roman" w:hAnsi="Times New Roman" w:cs="Times New Roman"/>
          <w:color w:val="000000"/>
          <w:sz w:val="24"/>
          <w:szCs w:val="24"/>
        </w:rPr>
        <w:t>Салугина</w:t>
      </w:r>
      <w:proofErr w:type="spellEnd"/>
      <w:r w:rsidRPr="004D2AEE">
        <w:rPr>
          <w:rFonts w:ascii="Times New Roman" w:hAnsi="Times New Roman" w:cs="Times New Roman"/>
          <w:color w:val="000000"/>
          <w:sz w:val="24"/>
          <w:szCs w:val="24"/>
        </w:rPr>
        <w:t xml:space="preserve"> С.О., </w:t>
      </w:r>
      <w:proofErr w:type="spellStart"/>
      <w:r w:rsidRPr="004D2AEE">
        <w:rPr>
          <w:rFonts w:ascii="Times New Roman" w:hAnsi="Times New Roman" w:cs="Times New Roman"/>
          <w:color w:val="000000"/>
          <w:sz w:val="24"/>
          <w:szCs w:val="24"/>
        </w:rPr>
        <w:t>Алекберова</w:t>
      </w:r>
      <w:proofErr w:type="spellEnd"/>
      <w:r w:rsidRPr="004D2AEE">
        <w:rPr>
          <w:rFonts w:ascii="Times New Roman" w:hAnsi="Times New Roman" w:cs="Times New Roman"/>
          <w:color w:val="000000"/>
          <w:sz w:val="24"/>
          <w:szCs w:val="24"/>
        </w:rPr>
        <w:t xml:space="preserve"> З.С. Болезнь </w:t>
      </w:r>
      <w:proofErr w:type="spellStart"/>
      <w:r w:rsidRPr="004D2AEE">
        <w:rPr>
          <w:rFonts w:ascii="Times New Roman" w:hAnsi="Times New Roman" w:cs="Times New Roman"/>
          <w:color w:val="000000"/>
          <w:sz w:val="24"/>
          <w:szCs w:val="24"/>
        </w:rPr>
        <w:t>Бехчета</w:t>
      </w:r>
      <w:proofErr w:type="spellEnd"/>
      <w:r w:rsidRPr="004D2AEE">
        <w:rPr>
          <w:rFonts w:ascii="Times New Roman" w:hAnsi="Times New Roman" w:cs="Times New Roman"/>
          <w:color w:val="000000"/>
          <w:sz w:val="24"/>
          <w:szCs w:val="24"/>
        </w:rPr>
        <w:t xml:space="preserve"> у детей (российский опыт) // Научно-практическая ревматология. 2015. №3. URL: https://cyberleninka.ru/article/n/bolezn-behcheta-u-detey-rossiyskiy-opyt</w:t>
      </w:r>
    </w:p>
    <w:p w:rsidR="004D2AEE" w:rsidRPr="004D2AEE" w:rsidRDefault="004D2AEE" w:rsidP="000260EB">
      <w:pPr>
        <w:pStyle w:val="ae"/>
        <w:numPr>
          <w:ilvl w:val="0"/>
          <w:numId w:val="13"/>
        </w:numPr>
        <w:ind w:firstLine="709"/>
        <w:rPr>
          <w:rFonts w:ascii="Times New Roman" w:hAnsi="Times New Roman" w:cs="Times New Roman"/>
          <w:color w:val="000000"/>
          <w:sz w:val="24"/>
          <w:szCs w:val="24"/>
        </w:rPr>
      </w:pPr>
      <w:proofErr w:type="spellStart"/>
      <w:r w:rsidRPr="004D2AEE">
        <w:rPr>
          <w:rFonts w:ascii="Times New Roman" w:hAnsi="Times New Roman" w:cs="Times New Roman"/>
          <w:color w:val="000000"/>
          <w:sz w:val="24"/>
          <w:szCs w:val="24"/>
        </w:rPr>
        <w:t>Yildiz</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Mehmet</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Haslak</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Fatih</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Adrovic</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Amra</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Sahin</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Sezgin</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Koker</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Oya</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Barut</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Kenan</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Kasapcopur</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Ozgur</w:t>
      </w:r>
      <w:proofErr w:type="spellEnd"/>
      <w:r w:rsidRPr="004D2AEE">
        <w:rPr>
          <w:rFonts w:ascii="Times New Roman" w:hAnsi="Times New Roman" w:cs="Times New Roman"/>
          <w:color w:val="000000"/>
          <w:sz w:val="24"/>
          <w:szCs w:val="24"/>
        </w:rPr>
        <w:t xml:space="preserve">  Pediatric </w:t>
      </w:r>
      <w:proofErr w:type="spellStart"/>
      <w:r w:rsidRPr="004D2AEE">
        <w:rPr>
          <w:rFonts w:ascii="Times New Roman" w:hAnsi="Times New Roman" w:cs="Times New Roman"/>
          <w:color w:val="000000"/>
          <w:sz w:val="24"/>
          <w:szCs w:val="24"/>
        </w:rPr>
        <w:t>Behçet's</w:t>
      </w:r>
      <w:proofErr w:type="spellEnd"/>
      <w:r w:rsidRPr="004D2AEE">
        <w:rPr>
          <w:rFonts w:ascii="Times New Roman" w:hAnsi="Times New Roman" w:cs="Times New Roman"/>
          <w:color w:val="000000"/>
          <w:sz w:val="24"/>
          <w:szCs w:val="24"/>
        </w:rPr>
        <w:t xml:space="preserve"> Disease  Front. Med., 03 February 2021 | </w:t>
      </w:r>
      <w:hyperlink r:id="rId10" w:history="1">
        <w:r w:rsidRPr="004D2AEE">
          <w:rPr>
            <w:rFonts w:ascii="Times New Roman" w:hAnsi="Times New Roman" w:cs="Times New Roman"/>
            <w:color w:val="000000"/>
            <w:sz w:val="24"/>
            <w:szCs w:val="24"/>
          </w:rPr>
          <w:t>https://doi.org/10.3389/fmed.2021.627192</w:t>
        </w:r>
      </w:hyperlink>
    </w:p>
    <w:p w:rsidR="00C9138E" w:rsidRPr="004D2AEE" w:rsidRDefault="00C9138E" w:rsidP="000260EB">
      <w:pPr>
        <w:pStyle w:val="ae"/>
        <w:numPr>
          <w:ilvl w:val="0"/>
          <w:numId w:val="13"/>
        </w:numPr>
        <w:ind w:firstLine="709"/>
        <w:rPr>
          <w:rFonts w:ascii="Times New Roman" w:hAnsi="Times New Roman" w:cs="Times New Roman"/>
          <w:color w:val="000000"/>
          <w:sz w:val="24"/>
          <w:szCs w:val="24"/>
        </w:rPr>
      </w:pPr>
      <w:proofErr w:type="spellStart"/>
      <w:r w:rsidRPr="004D2AEE">
        <w:rPr>
          <w:rFonts w:ascii="Times New Roman" w:hAnsi="Times New Roman" w:cs="Times New Roman"/>
          <w:color w:val="000000"/>
          <w:sz w:val="24"/>
          <w:szCs w:val="24"/>
        </w:rPr>
        <w:t>Hatemi</w:t>
      </w:r>
      <w:proofErr w:type="spellEnd"/>
      <w:r w:rsidRPr="004D2AEE">
        <w:rPr>
          <w:rFonts w:ascii="Times New Roman" w:hAnsi="Times New Roman" w:cs="Times New Roman"/>
          <w:color w:val="000000"/>
          <w:sz w:val="24"/>
          <w:szCs w:val="24"/>
        </w:rPr>
        <w:t xml:space="preserve"> G, </w:t>
      </w:r>
      <w:proofErr w:type="spellStart"/>
      <w:r w:rsidRPr="004D2AEE">
        <w:rPr>
          <w:rFonts w:ascii="Times New Roman" w:hAnsi="Times New Roman" w:cs="Times New Roman"/>
          <w:color w:val="000000"/>
          <w:sz w:val="24"/>
          <w:szCs w:val="24"/>
        </w:rPr>
        <w:t>Silman</w:t>
      </w:r>
      <w:proofErr w:type="spellEnd"/>
      <w:r w:rsidRPr="004D2AEE">
        <w:rPr>
          <w:rFonts w:ascii="Times New Roman" w:hAnsi="Times New Roman" w:cs="Times New Roman"/>
          <w:color w:val="000000"/>
          <w:sz w:val="24"/>
          <w:szCs w:val="24"/>
        </w:rPr>
        <w:t xml:space="preserve"> A, Bang D. EULAR recommendation for the management of </w:t>
      </w:r>
      <w:proofErr w:type="spellStart"/>
      <w:r w:rsidRPr="004D2AEE">
        <w:rPr>
          <w:rFonts w:ascii="Times New Roman" w:hAnsi="Times New Roman" w:cs="Times New Roman"/>
          <w:color w:val="000000"/>
          <w:sz w:val="24"/>
          <w:szCs w:val="24"/>
        </w:rPr>
        <w:t>Behcet's</w:t>
      </w:r>
      <w:proofErr w:type="spellEnd"/>
      <w:r w:rsidRPr="004D2AEE">
        <w:rPr>
          <w:rFonts w:ascii="Times New Roman" w:hAnsi="Times New Roman" w:cs="Times New Roman"/>
          <w:color w:val="000000"/>
          <w:sz w:val="24"/>
          <w:szCs w:val="24"/>
        </w:rPr>
        <w:t xml:space="preserve"> disease. Ann Rheum Dis. 2008;67:1656-62. </w:t>
      </w:r>
      <w:proofErr w:type="spellStart"/>
      <w:r w:rsidRPr="004D2AEE">
        <w:rPr>
          <w:rFonts w:ascii="Times New Roman" w:hAnsi="Times New Roman" w:cs="Times New Roman"/>
          <w:color w:val="000000"/>
          <w:sz w:val="24"/>
          <w:szCs w:val="24"/>
        </w:rPr>
        <w:t>doi</w:t>
      </w:r>
      <w:proofErr w:type="spellEnd"/>
      <w:r w:rsidRPr="004D2AEE">
        <w:rPr>
          <w:rFonts w:ascii="Times New Roman" w:hAnsi="Times New Roman" w:cs="Times New Roman"/>
          <w:color w:val="000000"/>
          <w:sz w:val="24"/>
          <w:szCs w:val="24"/>
        </w:rPr>
        <w:t>: 10.1136/ard.2007.080432</w:t>
      </w:r>
    </w:p>
    <w:p w:rsidR="006A3D09" w:rsidRPr="004D2AEE" w:rsidRDefault="00C9138E" w:rsidP="000260EB">
      <w:pPr>
        <w:pStyle w:val="ae"/>
        <w:numPr>
          <w:ilvl w:val="0"/>
          <w:numId w:val="13"/>
        </w:numPr>
        <w:ind w:firstLine="709"/>
        <w:rPr>
          <w:rFonts w:ascii="Times New Roman" w:hAnsi="Times New Roman" w:cs="Times New Roman"/>
          <w:color w:val="000000"/>
          <w:sz w:val="24"/>
          <w:szCs w:val="24"/>
        </w:rPr>
      </w:pPr>
      <w:proofErr w:type="spellStart"/>
      <w:r w:rsidRPr="004D2AEE">
        <w:rPr>
          <w:rFonts w:ascii="Times New Roman" w:hAnsi="Times New Roman" w:cs="Times New Roman"/>
          <w:color w:val="000000"/>
          <w:sz w:val="24"/>
          <w:szCs w:val="24"/>
        </w:rPr>
        <w:t>Koné-Paut</w:t>
      </w:r>
      <w:proofErr w:type="spellEnd"/>
      <w:r w:rsidRPr="004D2AEE">
        <w:rPr>
          <w:rFonts w:ascii="Times New Roman" w:hAnsi="Times New Roman" w:cs="Times New Roman"/>
          <w:color w:val="000000"/>
          <w:sz w:val="24"/>
          <w:szCs w:val="24"/>
        </w:rPr>
        <w:t xml:space="preserve">, Isabelle. (2016). </w:t>
      </w:r>
      <w:proofErr w:type="spellStart"/>
      <w:r w:rsidRPr="004D2AEE">
        <w:rPr>
          <w:rFonts w:ascii="Times New Roman" w:hAnsi="Times New Roman" w:cs="Times New Roman"/>
          <w:color w:val="000000"/>
          <w:sz w:val="24"/>
          <w:szCs w:val="24"/>
        </w:rPr>
        <w:t>Behçet’s</w:t>
      </w:r>
      <w:proofErr w:type="spellEnd"/>
      <w:r w:rsidRPr="004D2AEE">
        <w:rPr>
          <w:rFonts w:ascii="Times New Roman" w:hAnsi="Times New Roman" w:cs="Times New Roman"/>
          <w:color w:val="000000"/>
          <w:sz w:val="24"/>
          <w:szCs w:val="24"/>
        </w:rPr>
        <w:t xml:space="preserve"> disease in children, an overview. </w:t>
      </w:r>
      <w:proofErr w:type="spellStart"/>
      <w:r w:rsidRPr="004D2AEE">
        <w:rPr>
          <w:rFonts w:ascii="Times New Roman" w:hAnsi="Times New Roman" w:cs="Times New Roman"/>
          <w:color w:val="000000"/>
          <w:sz w:val="24"/>
          <w:szCs w:val="24"/>
        </w:rPr>
        <w:t>Pediatric</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Rheumatology</w:t>
      </w:r>
      <w:proofErr w:type="spellEnd"/>
      <w:r w:rsidRPr="004D2AEE">
        <w:rPr>
          <w:rFonts w:ascii="Times New Roman" w:hAnsi="Times New Roman" w:cs="Times New Roman"/>
          <w:color w:val="000000"/>
          <w:sz w:val="24"/>
          <w:szCs w:val="24"/>
        </w:rPr>
        <w:t>. 14. 10.1186/s12969-016-0070-z.</w:t>
      </w:r>
    </w:p>
    <w:p w:rsidR="004D2AEE" w:rsidRPr="004D2AEE" w:rsidRDefault="004D2AEE" w:rsidP="000260EB">
      <w:pPr>
        <w:pStyle w:val="ae"/>
        <w:numPr>
          <w:ilvl w:val="0"/>
          <w:numId w:val="13"/>
        </w:numPr>
        <w:ind w:firstLine="709"/>
        <w:rPr>
          <w:rFonts w:ascii="Times New Roman" w:hAnsi="Times New Roman" w:cs="Times New Roman"/>
          <w:color w:val="000000"/>
          <w:sz w:val="24"/>
          <w:szCs w:val="24"/>
        </w:rPr>
      </w:pPr>
      <w:proofErr w:type="spellStart"/>
      <w:r w:rsidRPr="004D2AEE">
        <w:rPr>
          <w:rFonts w:ascii="Times New Roman" w:hAnsi="Times New Roman" w:cs="Times New Roman"/>
          <w:color w:val="000000"/>
          <w:sz w:val="24"/>
          <w:szCs w:val="24"/>
        </w:rPr>
        <w:t>Costagliola</w:t>
      </w:r>
      <w:proofErr w:type="spellEnd"/>
      <w:r w:rsidRPr="004D2AEE">
        <w:rPr>
          <w:rFonts w:ascii="Times New Roman" w:hAnsi="Times New Roman" w:cs="Times New Roman"/>
          <w:color w:val="000000"/>
          <w:sz w:val="24"/>
          <w:szCs w:val="24"/>
        </w:rPr>
        <w:t xml:space="preserve"> G, </w:t>
      </w:r>
      <w:proofErr w:type="spellStart"/>
      <w:r w:rsidRPr="004D2AEE">
        <w:rPr>
          <w:rFonts w:ascii="Times New Roman" w:hAnsi="Times New Roman" w:cs="Times New Roman"/>
          <w:color w:val="000000"/>
          <w:sz w:val="24"/>
          <w:szCs w:val="24"/>
        </w:rPr>
        <w:t>Cappelli</w:t>
      </w:r>
      <w:proofErr w:type="spellEnd"/>
      <w:r w:rsidRPr="004D2AEE">
        <w:rPr>
          <w:rFonts w:ascii="Times New Roman" w:hAnsi="Times New Roman" w:cs="Times New Roman"/>
          <w:color w:val="000000"/>
          <w:sz w:val="24"/>
          <w:szCs w:val="24"/>
        </w:rPr>
        <w:t xml:space="preserve"> S, </w:t>
      </w:r>
      <w:proofErr w:type="spellStart"/>
      <w:r w:rsidRPr="004D2AEE">
        <w:rPr>
          <w:rFonts w:ascii="Times New Roman" w:hAnsi="Times New Roman" w:cs="Times New Roman"/>
          <w:color w:val="000000"/>
          <w:sz w:val="24"/>
          <w:szCs w:val="24"/>
        </w:rPr>
        <w:t>Consolini</w:t>
      </w:r>
      <w:proofErr w:type="spellEnd"/>
      <w:r w:rsidRPr="004D2AEE">
        <w:rPr>
          <w:rFonts w:ascii="Times New Roman" w:hAnsi="Times New Roman" w:cs="Times New Roman"/>
          <w:color w:val="000000"/>
          <w:sz w:val="24"/>
          <w:szCs w:val="24"/>
        </w:rPr>
        <w:t xml:space="preserve"> R. </w:t>
      </w:r>
      <w:proofErr w:type="spellStart"/>
      <w:r w:rsidRPr="004D2AEE">
        <w:rPr>
          <w:rFonts w:ascii="Times New Roman" w:hAnsi="Times New Roman" w:cs="Times New Roman"/>
          <w:color w:val="000000"/>
          <w:sz w:val="24"/>
          <w:szCs w:val="24"/>
        </w:rPr>
        <w:t>Behçet's</w:t>
      </w:r>
      <w:proofErr w:type="spellEnd"/>
      <w:r w:rsidRPr="004D2AEE">
        <w:rPr>
          <w:rFonts w:ascii="Times New Roman" w:hAnsi="Times New Roman" w:cs="Times New Roman"/>
          <w:color w:val="000000"/>
          <w:sz w:val="24"/>
          <w:szCs w:val="24"/>
        </w:rPr>
        <w:t xml:space="preserve"> Disease in Children: Diagnostic and Management Challenges. </w:t>
      </w:r>
      <w:proofErr w:type="spellStart"/>
      <w:r w:rsidRPr="004D2AEE">
        <w:rPr>
          <w:rFonts w:ascii="Times New Roman" w:hAnsi="Times New Roman" w:cs="Times New Roman"/>
          <w:color w:val="000000"/>
          <w:sz w:val="24"/>
          <w:szCs w:val="24"/>
        </w:rPr>
        <w:t>Ther</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Clin</w:t>
      </w:r>
      <w:proofErr w:type="spellEnd"/>
      <w:r w:rsidRPr="004D2AEE">
        <w:rPr>
          <w:rFonts w:ascii="Times New Roman" w:hAnsi="Times New Roman" w:cs="Times New Roman"/>
          <w:color w:val="000000"/>
          <w:sz w:val="24"/>
          <w:szCs w:val="24"/>
        </w:rPr>
        <w:t xml:space="preserve"> Risk </w:t>
      </w:r>
      <w:proofErr w:type="spellStart"/>
      <w:r w:rsidRPr="004D2AEE">
        <w:rPr>
          <w:rFonts w:ascii="Times New Roman" w:hAnsi="Times New Roman" w:cs="Times New Roman"/>
          <w:color w:val="000000"/>
          <w:sz w:val="24"/>
          <w:szCs w:val="24"/>
        </w:rPr>
        <w:t>Manag</w:t>
      </w:r>
      <w:proofErr w:type="spellEnd"/>
      <w:r w:rsidRPr="004D2AEE">
        <w:rPr>
          <w:rFonts w:ascii="Times New Roman" w:hAnsi="Times New Roman" w:cs="Times New Roman"/>
          <w:color w:val="000000"/>
          <w:sz w:val="24"/>
          <w:szCs w:val="24"/>
        </w:rPr>
        <w:t xml:space="preserve">. 2020;16:495-507. </w:t>
      </w:r>
      <w:proofErr w:type="spellStart"/>
      <w:r w:rsidRPr="004D2AEE">
        <w:rPr>
          <w:rFonts w:ascii="Times New Roman" w:hAnsi="Times New Roman" w:cs="Times New Roman"/>
          <w:color w:val="000000"/>
          <w:sz w:val="24"/>
          <w:szCs w:val="24"/>
        </w:rPr>
        <w:t>Published</w:t>
      </w:r>
      <w:proofErr w:type="spellEnd"/>
      <w:r w:rsidRPr="004D2AEE">
        <w:rPr>
          <w:rFonts w:ascii="Times New Roman" w:hAnsi="Times New Roman" w:cs="Times New Roman"/>
          <w:color w:val="000000"/>
          <w:sz w:val="24"/>
          <w:szCs w:val="24"/>
        </w:rPr>
        <w:t xml:space="preserve"> 2020 </w:t>
      </w:r>
      <w:proofErr w:type="spellStart"/>
      <w:r w:rsidRPr="004D2AEE">
        <w:rPr>
          <w:rFonts w:ascii="Times New Roman" w:hAnsi="Times New Roman" w:cs="Times New Roman"/>
          <w:color w:val="000000"/>
          <w:sz w:val="24"/>
          <w:szCs w:val="24"/>
        </w:rPr>
        <w:t>Jun</w:t>
      </w:r>
      <w:proofErr w:type="spellEnd"/>
      <w:r w:rsidRPr="004D2AEE">
        <w:rPr>
          <w:rFonts w:ascii="Times New Roman" w:hAnsi="Times New Roman" w:cs="Times New Roman"/>
          <w:color w:val="000000"/>
          <w:sz w:val="24"/>
          <w:szCs w:val="24"/>
        </w:rPr>
        <w:t xml:space="preserve"> 11. doi:10.2147/TCRM.S232660</w:t>
      </w:r>
    </w:p>
    <w:p w:rsidR="004D2AEE" w:rsidRPr="004D2AEE" w:rsidRDefault="004D2AEE" w:rsidP="000260EB">
      <w:pPr>
        <w:pStyle w:val="ae"/>
        <w:numPr>
          <w:ilvl w:val="0"/>
          <w:numId w:val="13"/>
        </w:numPr>
        <w:ind w:firstLine="709"/>
        <w:rPr>
          <w:rFonts w:ascii="Times New Roman" w:hAnsi="Times New Roman" w:cs="Times New Roman"/>
          <w:color w:val="000000"/>
          <w:sz w:val="24"/>
          <w:szCs w:val="24"/>
        </w:rPr>
      </w:pPr>
      <w:proofErr w:type="spellStart"/>
      <w:r w:rsidRPr="004D2AEE">
        <w:rPr>
          <w:rFonts w:ascii="Times New Roman" w:hAnsi="Times New Roman" w:cs="Times New Roman"/>
          <w:color w:val="000000"/>
          <w:sz w:val="24"/>
          <w:szCs w:val="24"/>
        </w:rPr>
        <w:t>Hu</w:t>
      </w:r>
      <w:proofErr w:type="spellEnd"/>
      <w:r w:rsidRPr="004D2AEE">
        <w:rPr>
          <w:rFonts w:ascii="Times New Roman" w:hAnsi="Times New Roman" w:cs="Times New Roman"/>
          <w:color w:val="000000"/>
          <w:sz w:val="24"/>
          <w:szCs w:val="24"/>
        </w:rPr>
        <w:t xml:space="preserve">, YC., </w:t>
      </w:r>
      <w:proofErr w:type="spellStart"/>
      <w:r w:rsidRPr="004D2AEE">
        <w:rPr>
          <w:rFonts w:ascii="Times New Roman" w:hAnsi="Times New Roman" w:cs="Times New Roman"/>
          <w:color w:val="000000"/>
          <w:sz w:val="24"/>
          <w:szCs w:val="24"/>
        </w:rPr>
        <w:t>Chiang</w:t>
      </w:r>
      <w:proofErr w:type="spellEnd"/>
      <w:r w:rsidRPr="004D2AEE">
        <w:rPr>
          <w:rFonts w:ascii="Times New Roman" w:hAnsi="Times New Roman" w:cs="Times New Roman"/>
          <w:color w:val="000000"/>
          <w:sz w:val="24"/>
          <w:szCs w:val="24"/>
        </w:rPr>
        <w:t xml:space="preserve">, BL. &amp; </w:t>
      </w:r>
      <w:proofErr w:type="spellStart"/>
      <w:r w:rsidRPr="004D2AEE">
        <w:rPr>
          <w:rFonts w:ascii="Times New Roman" w:hAnsi="Times New Roman" w:cs="Times New Roman"/>
          <w:color w:val="000000"/>
          <w:sz w:val="24"/>
          <w:szCs w:val="24"/>
        </w:rPr>
        <w:t>Yang</w:t>
      </w:r>
      <w:proofErr w:type="spellEnd"/>
      <w:r w:rsidRPr="004D2AEE">
        <w:rPr>
          <w:rFonts w:ascii="Times New Roman" w:hAnsi="Times New Roman" w:cs="Times New Roman"/>
          <w:color w:val="000000"/>
          <w:sz w:val="24"/>
          <w:szCs w:val="24"/>
        </w:rPr>
        <w:t xml:space="preserve">, YH. </w:t>
      </w:r>
      <w:proofErr w:type="spellStart"/>
      <w:r w:rsidRPr="004D2AEE">
        <w:rPr>
          <w:rFonts w:ascii="Times New Roman" w:hAnsi="Times New Roman" w:cs="Times New Roman"/>
          <w:color w:val="000000"/>
          <w:sz w:val="24"/>
          <w:szCs w:val="24"/>
        </w:rPr>
        <w:t>Clinical</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Manifestations</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and</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Management</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of</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Pediatric</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Behçet’s</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Disease</w:t>
      </w:r>
      <w:proofErr w:type="spellEnd"/>
      <w:r w:rsidRPr="004D2AEE">
        <w:rPr>
          <w:rFonts w:ascii="Times New Roman" w:hAnsi="Times New Roman" w:cs="Times New Roman"/>
          <w:color w:val="000000"/>
          <w:sz w:val="24"/>
          <w:szCs w:val="24"/>
        </w:rPr>
        <w:t>. </w:t>
      </w:r>
      <w:proofErr w:type="spellStart"/>
      <w:r w:rsidRPr="004D2AEE">
        <w:rPr>
          <w:rFonts w:ascii="Times New Roman" w:hAnsi="Times New Roman" w:cs="Times New Roman"/>
          <w:color w:val="000000"/>
          <w:sz w:val="24"/>
          <w:szCs w:val="24"/>
        </w:rPr>
        <w:t>Clinic</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Rev</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Allerg</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Immunol</w:t>
      </w:r>
      <w:proofErr w:type="spellEnd"/>
      <w:r w:rsidRPr="004D2AEE">
        <w:rPr>
          <w:rFonts w:ascii="Times New Roman" w:hAnsi="Times New Roman" w:cs="Times New Roman"/>
          <w:color w:val="000000"/>
          <w:sz w:val="24"/>
          <w:szCs w:val="24"/>
        </w:rPr>
        <w:t> (2020). https://doi.org/10.1007/s12016-020-08809-2</w:t>
      </w:r>
    </w:p>
    <w:p w:rsidR="004D2AEE" w:rsidRPr="004D2AEE" w:rsidRDefault="004D2AEE" w:rsidP="000260EB">
      <w:pPr>
        <w:pStyle w:val="ae"/>
        <w:numPr>
          <w:ilvl w:val="0"/>
          <w:numId w:val="13"/>
        </w:numPr>
        <w:ind w:firstLine="709"/>
        <w:rPr>
          <w:rFonts w:ascii="Times New Roman" w:hAnsi="Times New Roman" w:cs="Times New Roman"/>
          <w:color w:val="000000"/>
          <w:sz w:val="24"/>
          <w:szCs w:val="24"/>
          <w:lang w:val="en-US"/>
        </w:rPr>
      </w:pPr>
      <w:proofErr w:type="spellStart"/>
      <w:r w:rsidRPr="004D2AEE">
        <w:rPr>
          <w:rFonts w:ascii="Times New Roman" w:hAnsi="Times New Roman" w:cs="Times New Roman"/>
          <w:color w:val="000000"/>
          <w:sz w:val="24"/>
          <w:szCs w:val="24"/>
        </w:rPr>
        <w:t>Osman</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Melih</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Topcuoglu</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Elif</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Dilara</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Topcuoglu</w:t>
      </w:r>
      <w:proofErr w:type="spellEnd"/>
      <w:r w:rsidRPr="004D2AEE">
        <w:rPr>
          <w:rFonts w:ascii="Times New Roman" w:hAnsi="Times New Roman" w:cs="Times New Roman"/>
          <w:color w:val="000000"/>
          <w:sz w:val="24"/>
          <w:szCs w:val="24"/>
        </w:rPr>
        <w:t xml:space="preserve">, Cetin Murat, Altay </w:t>
      </w:r>
      <w:proofErr w:type="spellStart"/>
      <w:r w:rsidRPr="004D2AEE">
        <w:rPr>
          <w:rFonts w:ascii="Times New Roman" w:hAnsi="Times New Roman" w:cs="Times New Roman"/>
          <w:color w:val="000000"/>
          <w:sz w:val="24"/>
          <w:szCs w:val="24"/>
        </w:rPr>
        <w:t>Sinan</w:t>
      </w:r>
      <w:proofErr w:type="spellEnd"/>
      <w:r w:rsidRPr="004D2AEE">
        <w:rPr>
          <w:rFonts w:ascii="Times New Roman" w:hAnsi="Times New Roman" w:cs="Times New Roman"/>
          <w:color w:val="000000"/>
          <w:sz w:val="24"/>
          <w:szCs w:val="24"/>
        </w:rPr>
        <w:t xml:space="preserve"> </w:t>
      </w:r>
      <w:proofErr w:type="spellStart"/>
      <w:r w:rsidRPr="004D2AEE">
        <w:rPr>
          <w:rFonts w:ascii="Times New Roman" w:hAnsi="Times New Roman" w:cs="Times New Roman"/>
          <w:color w:val="000000"/>
          <w:sz w:val="24"/>
          <w:szCs w:val="24"/>
        </w:rPr>
        <w:t>Genc</w:t>
      </w:r>
      <w:proofErr w:type="spellEnd"/>
      <w:r w:rsidRPr="004D2AEE">
        <w:rPr>
          <w:rFonts w:ascii="Times New Roman" w:hAnsi="Times New Roman" w:cs="Times New Roman"/>
          <w:color w:val="000000"/>
          <w:sz w:val="24"/>
          <w:szCs w:val="24"/>
        </w:rPr>
        <w:t xml:space="preserve">: Imaging pearls of pediatric </w:t>
      </w:r>
      <w:proofErr w:type="spellStart"/>
      <w:r w:rsidRPr="004D2AEE">
        <w:rPr>
          <w:rFonts w:ascii="Times New Roman" w:hAnsi="Times New Roman" w:cs="Times New Roman"/>
          <w:color w:val="000000"/>
          <w:sz w:val="24"/>
          <w:szCs w:val="24"/>
        </w:rPr>
        <w:t>Behçet’s</w:t>
      </w:r>
      <w:proofErr w:type="spellEnd"/>
      <w:r w:rsidRPr="004D2AEE">
        <w:rPr>
          <w:rFonts w:ascii="Times New Roman" w:hAnsi="Times New Roman" w:cs="Times New Roman"/>
          <w:color w:val="000000"/>
          <w:sz w:val="24"/>
          <w:szCs w:val="24"/>
        </w:rPr>
        <w:t xml:space="preserve"> disease. </w:t>
      </w:r>
      <w:proofErr w:type="spellStart"/>
      <w:r w:rsidRPr="004D2AEE">
        <w:rPr>
          <w:rFonts w:ascii="Times New Roman" w:hAnsi="Times New Roman" w:cs="Times New Roman"/>
          <w:color w:val="000000"/>
          <w:sz w:val="24"/>
          <w:szCs w:val="24"/>
          <w:lang w:val="en-US"/>
        </w:rPr>
        <w:t>Published:June</w:t>
      </w:r>
      <w:proofErr w:type="spellEnd"/>
      <w:r w:rsidRPr="004D2AEE">
        <w:rPr>
          <w:rFonts w:ascii="Times New Roman" w:hAnsi="Times New Roman" w:cs="Times New Roman"/>
          <w:color w:val="000000"/>
          <w:sz w:val="24"/>
          <w:szCs w:val="24"/>
          <w:lang w:val="en-US"/>
        </w:rPr>
        <w:t xml:space="preserve"> 27 2017 </w:t>
      </w:r>
      <w:proofErr w:type="spellStart"/>
      <w:r w:rsidRPr="004D2AEE">
        <w:rPr>
          <w:rFonts w:ascii="Times New Roman" w:hAnsi="Times New Roman" w:cs="Times New Roman"/>
          <w:color w:val="000000"/>
          <w:sz w:val="24"/>
          <w:szCs w:val="24"/>
          <w:lang w:val="en-US"/>
        </w:rPr>
        <w:t>DOI:https</w:t>
      </w:r>
      <w:proofErr w:type="spellEnd"/>
      <w:r w:rsidRPr="004D2AEE">
        <w:rPr>
          <w:rFonts w:ascii="Times New Roman" w:hAnsi="Times New Roman" w:cs="Times New Roman"/>
          <w:color w:val="000000"/>
          <w:sz w:val="24"/>
          <w:szCs w:val="24"/>
          <w:lang w:val="en-US"/>
        </w:rPr>
        <w:t xml:space="preserve">://doi.org/10.1016/j.ejrad.2017.06.016  </w:t>
      </w:r>
      <w:hyperlink r:id="rId11" w:tooltip="Previous Article" w:history="1">
        <w:r w:rsidRPr="004D2AEE">
          <w:rPr>
            <w:rFonts w:ascii="Times New Roman" w:hAnsi="Times New Roman" w:cs="Times New Roman"/>
            <w:color w:val="000000"/>
            <w:sz w:val="24"/>
            <w:szCs w:val="24"/>
            <w:lang w:val="en-US"/>
          </w:rPr>
          <w:br/>
        </w:r>
      </w:hyperlink>
    </w:p>
    <w:sectPr w:rsidR="004D2AEE" w:rsidRPr="004D2AEE" w:rsidSect="00953EFC">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3D" w:rsidRDefault="0042673D" w:rsidP="003B3903">
      <w:pPr>
        <w:spacing w:after="0" w:line="240" w:lineRule="auto"/>
      </w:pPr>
      <w:r>
        <w:separator/>
      </w:r>
    </w:p>
  </w:endnote>
  <w:endnote w:type="continuationSeparator" w:id="0">
    <w:p w:rsidR="0042673D" w:rsidRDefault="0042673D" w:rsidP="003B3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3D" w:rsidRDefault="0042673D" w:rsidP="003B3903">
      <w:pPr>
        <w:spacing w:after="0" w:line="240" w:lineRule="auto"/>
      </w:pPr>
      <w:r>
        <w:separator/>
      </w:r>
    </w:p>
  </w:footnote>
  <w:footnote w:type="continuationSeparator" w:id="0">
    <w:p w:rsidR="0042673D" w:rsidRDefault="0042673D" w:rsidP="003B3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74671"/>
      <w:docPartObj>
        <w:docPartGallery w:val="Page Numbers (Top of Page)"/>
        <w:docPartUnique/>
      </w:docPartObj>
    </w:sdtPr>
    <w:sdtContent>
      <w:p w:rsidR="00176484" w:rsidRDefault="00176484">
        <w:pPr>
          <w:pStyle w:val="a8"/>
          <w:jc w:val="center"/>
        </w:pPr>
        <w:fldSimple w:instr=" PAGE   \* MERGEFORMAT ">
          <w:r w:rsidR="000260EB">
            <w:rPr>
              <w:noProof/>
            </w:rPr>
            <w:t>14</w:t>
          </w:r>
        </w:fldSimple>
      </w:p>
    </w:sdtContent>
  </w:sdt>
  <w:p w:rsidR="00176484" w:rsidRDefault="0017648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84" w:rsidRDefault="00176484">
    <w:pPr>
      <w:pStyle w:val="a8"/>
    </w:pPr>
  </w:p>
  <w:p w:rsidR="00176484" w:rsidRDefault="001764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21F1"/>
    <w:multiLevelType w:val="hybridMultilevel"/>
    <w:tmpl w:val="C35E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43B55"/>
    <w:multiLevelType w:val="multilevel"/>
    <w:tmpl w:val="D89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72FE4"/>
    <w:multiLevelType w:val="multilevel"/>
    <w:tmpl w:val="F002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C1F8E"/>
    <w:multiLevelType w:val="multilevel"/>
    <w:tmpl w:val="5F82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02943"/>
    <w:multiLevelType w:val="multilevel"/>
    <w:tmpl w:val="538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81949"/>
    <w:multiLevelType w:val="hybridMultilevel"/>
    <w:tmpl w:val="5518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21EF5"/>
    <w:multiLevelType w:val="multilevel"/>
    <w:tmpl w:val="9EC0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96337"/>
    <w:multiLevelType w:val="hybridMultilevel"/>
    <w:tmpl w:val="1764C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A04AE5"/>
    <w:multiLevelType w:val="multilevel"/>
    <w:tmpl w:val="EBD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54779"/>
    <w:multiLevelType w:val="multilevel"/>
    <w:tmpl w:val="5CE2A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314056B"/>
    <w:multiLevelType w:val="hybridMultilevel"/>
    <w:tmpl w:val="F1747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177BE"/>
    <w:multiLevelType w:val="hybridMultilevel"/>
    <w:tmpl w:val="E792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75AC2"/>
    <w:multiLevelType w:val="multilevel"/>
    <w:tmpl w:val="415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2"/>
  </w:num>
  <w:num w:numId="4">
    <w:abstractNumId w:val="2"/>
  </w:num>
  <w:num w:numId="5">
    <w:abstractNumId w:val="3"/>
  </w:num>
  <w:num w:numId="6">
    <w:abstractNumId w:val="4"/>
  </w:num>
  <w:num w:numId="7">
    <w:abstractNumId w:val="11"/>
  </w:num>
  <w:num w:numId="8">
    <w:abstractNumId w:val="9"/>
  </w:num>
  <w:num w:numId="9">
    <w:abstractNumId w:val="10"/>
  </w:num>
  <w:num w:numId="10">
    <w:abstractNumId w:val="5"/>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E71C10"/>
    <w:rsid w:val="000260EB"/>
    <w:rsid w:val="000D2332"/>
    <w:rsid w:val="001212E1"/>
    <w:rsid w:val="00157304"/>
    <w:rsid w:val="00176484"/>
    <w:rsid w:val="001820BA"/>
    <w:rsid w:val="003B3903"/>
    <w:rsid w:val="004220AD"/>
    <w:rsid w:val="0042673D"/>
    <w:rsid w:val="004D2AEE"/>
    <w:rsid w:val="00632FC9"/>
    <w:rsid w:val="00672530"/>
    <w:rsid w:val="006A3D09"/>
    <w:rsid w:val="00922455"/>
    <w:rsid w:val="00953EFC"/>
    <w:rsid w:val="009E3010"/>
    <w:rsid w:val="009F28BB"/>
    <w:rsid w:val="00AF7D7C"/>
    <w:rsid w:val="00B30D28"/>
    <w:rsid w:val="00C9138E"/>
    <w:rsid w:val="00CD05F6"/>
    <w:rsid w:val="00D12D9D"/>
    <w:rsid w:val="00DB1B24"/>
    <w:rsid w:val="00DE2041"/>
    <w:rsid w:val="00DE727B"/>
    <w:rsid w:val="00E71C10"/>
    <w:rsid w:val="00F95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F6"/>
  </w:style>
  <w:style w:type="paragraph" w:styleId="2">
    <w:name w:val="heading 2"/>
    <w:basedOn w:val="a"/>
    <w:link w:val="20"/>
    <w:uiPriority w:val="9"/>
    <w:qFormat/>
    <w:rsid w:val="00B30D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6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1C10"/>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3">
    <w:name w:val="Normal (Web)"/>
    <w:basedOn w:val="a"/>
    <w:uiPriority w:val="99"/>
    <w:unhideWhenUsed/>
    <w:rsid w:val="00DE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0D28"/>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30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D28"/>
    <w:rPr>
      <w:rFonts w:ascii="Tahoma" w:hAnsi="Tahoma" w:cs="Tahoma"/>
      <w:sz w:val="16"/>
      <w:szCs w:val="16"/>
    </w:rPr>
  </w:style>
  <w:style w:type="table" w:styleId="a6">
    <w:name w:val="Table Grid"/>
    <w:basedOn w:val="a1"/>
    <w:uiPriority w:val="59"/>
    <w:rsid w:val="0067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632FC9"/>
    <w:rPr>
      <w:color w:val="0000FF"/>
      <w:u w:val="single"/>
    </w:rPr>
  </w:style>
  <w:style w:type="character" w:customStyle="1" w:styleId="hl">
    <w:name w:val="hl"/>
    <w:basedOn w:val="a0"/>
    <w:rsid w:val="00632FC9"/>
  </w:style>
  <w:style w:type="paragraph" w:customStyle="1" w:styleId="mb15">
    <w:name w:val="mb15"/>
    <w:basedOn w:val="a"/>
    <w:rsid w:val="00DB1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DB1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B39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903"/>
  </w:style>
  <w:style w:type="paragraph" w:styleId="aa">
    <w:name w:val="footer"/>
    <w:basedOn w:val="a"/>
    <w:link w:val="ab"/>
    <w:uiPriority w:val="99"/>
    <w:semiHidden/>
    <w:unhideWhenUsed/>
    <w:rsid w:val="003B39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3903"/>
  </w:style>
  <w:style w:type="character" w:customStyle="1" w:styleId="30">
    <w:name w:val="Заголовок 3 Знак"/>
    <w:basedOn w:val="a0"/>
    <w:link w:val="3"/>
    <w:uiPriority w:val="9"/>
    <w:semiHidden/>
    <w:rsid w:val="00176484"/>
    <w:rPr>
      <w:rFonts w:asciiTheme="majorHAnsi" w:eastAsiaTheme="majorEastAsia" w:hAnsiTheme="majorHAnsi" w:cstheme="majorBidi"/>
      <w:b/>
      <w:bCs/>
      <w:color w:val="4F81BD" w:themeColor="accent1"/>
    </w:rPr>
  </w:style>
  <w:style w:type="character" w:styleId="ac">
    <w:name w:val="Emphasis"/>
    <w:basedOn w:val="a0"/>
    <w:uiPriority w:val="20"/>
    <w:qFormat/>
    <w:rsid w:val="001820BA"/>
    <w:rPr>
      <w:i/>
      <w:iCs/>
    </w:rPr>
  </w:style>
  <w:style w:type="character" w:styleId="ad">
    <w:name w:val="Strong"/>
    <w:basedOn w:val="a0"/>
    <w:uiPriority w:val="22"/>
    <w:qFormat/>
    <w:rsid w:val="001820BA"/>
    <w:rPr>
      <w:b/>
      <w:bCs/>
    </w:rPr>
  </w:style>
  <w:style w:type="paragraph" w:styleId="ae">
    <w:name w:val="List Paragraph"/>
    <w:basedOn w:val="a"/>
    <w:uiPriority w:val="34"/>
    <w:qFormat/>
    <w:rsid w:val="001820BA"/>
    <w:pPr>
      <w:ind w:left="720"/>
      <w:contextualSpacing/>
    </w:pPr>
  </w:style>
  <w:style w:type="character" w:customStyle="1" w:styleId="article-headerpublish-datelabel">
    <w:name w:val="article-header__publish-date__label"/>
    <w:basedOn w:val="a0"/>
    <w:rsid w:val="004D2AEE"/>
  </w:style>
  <w:style w:type="character" w:customStyle="1" w:styleId="article-headerpublish-datevalue">
    <w:name w:val="article-header__publish-date__value"/>
    <w:basedOn w:val="a0"/>
    <w:rsid w:val="004D2AEE"/>
  </w:style>
  <w:style w:type="character" w:customStyle="1" w:styleId="article-headerdoi">
    <w:name w:val="article-header__doi"/>
    <w:basedOn w:val="a0"/>
    <w:rsid w:val="004D2AEE"/>
  </w:style>
  <w:style w:type="character" w:customStyle="1" w:styleId="article-headerdoilabel">
    <w:name w:val="article-header__doi__label"/>
    <w:basedOn w:val="a0"/>
    <w:rsid w:val="004D2AEE"/>
  </w:style>
  <w:style w:type="character" w:customStyle="1" w:styleId="article-headermark">
    <w:name w:val="article-header__mark"/>
    <w:basedOn w:val="a0"/>
    <w:rsid w:val="004D2AEE"/>
  </w:style>
</w:styles>
</file>

<file path=word/webSettings.xml><?xml version="1.0" encoding="utf-8"?>
<w:webSettings xmlns:r="http://schemas.openxmlformats.org/officeDocument/2006/relationships" xmlns:w="http://schemas.openxmlformats.org/wordprocessingml/2006/main">
  <w:divs>
    <w:div w:id="188569336">
      <w:bodyDiv w:val="1"/>
      <w:marLeft w:val="0"/>
      <w:marRight w:val="0"/>
      <w:marTop w:val="0"/>
      <w:marBottom w:val="0"/>
      <w:divBdr>
        <w:top w:val="none" w:sz="0" w:space="0" w:color="auto"/>
        <w:left w:val="none" w:sz="0" w:space="0" w:color="auto"/>
        <w:bottom w:val="none" w:sz="0" w:space="0" w:color="auto"/>
        <w:right w:val="none" w:sz="0" w:space="0" w:color="auto"/>
      </w:divBdr>
      <w:divsChild>
        <w:div w:id="1776752570">
          <w:marLeft w:val="0"/>
          <w:marRight w:val="0"/>
          <w:marTop w:val="0"/>
          <w:marBottom w:val="0"/>
          <w:divBdr>
            <w:top w:val="none" w:sz="0" w:space="0" w:color="auto"/>
            <w:left w:val="none" w:sz="0" w:space="0" w:color="auto"/>
            <w:bottom w:val="none" w:sz="0" w:space="0" w:color="auto"/>
            <w:right w:val="none" w:sz="0" w:space="0" w:color="auto"/>
          </w:divBdr>
          <w:divsChild>
            <w:div w:id="1809199967">
              <w:marLeft w:val="0"/>
              <w:marRight w:val="0"/>
              <w:marTop w:val="0"/>
              <w:marBottom w:val="0"/>
              <w:divBdr>
                <w:top w:val="none" w:sz="0" w:space="0" w:color="auto"/>
                <w:left w:val="none" w:sz="0" w:space="0" w:color="auto"/>
                <w:bottom w:val="none" w:sz="0" w:space="0" w:color="auto"/>
                <w:right w:val="none" w:sz="0" w:space="0" w:color="auto"/>
              </w:divBdr>
              <w:divsChild>
                <w:div w:id="106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5541">
      <w:bodyDiv w:val="1"/>
      <w:marLeft w:val="0"/>
      <w:marRight w:val="0"/>
      <w:marTop w:val="0"/>
      <w:marBottom w:val="0"/>
      <w:divBdr>
        <w:top w:val="none" w:sz="0" w:space="0" w:color="auto"/>
        <w:left w:val="none" w:sz="0" w:space="0" w:color="auto"/>
        <w:bottom w:val="none" w:sz="0" w:space="0" w:color="auto"/>
        <w:right w:val="none" w:sz="0" w:space="0" w:color="auto"/>
      </w:divBdr>
    </w:div>
    <w:div w:id="583759820">
      <w:bodyDiv w:val="1"/>
      <w:marLeft w:val="0"/>
      <w:marRight w:val="0"/>
      <w:marTop w:val="0"/>
      <w:marBottom w:val="0"/>
      <w:divBdr>
        <w:top w:val="none" w:sz="0" w:space="0" w:color="auto"/>
        <w:left w:val="none" w:sz="0" w:space="0" w:color="auto"/>
        <w:bottom w:val="none" w:sz="0" w:space="0" w:color="auto"/>
        <w:right w:val="none" w:sz="0" w:space="0" w:color="auto"/>
      </w:divBdr>
    </w:div>
    <w:div w:id="800000048">
      <w:bodyDiv w:val="1"/>
      <w:marLeft w:val="0"/>
      <w:marRight w:val="0"/>
      <w:marTop w:val="0"/>
      <w:marBottom w:val="0"/>
      <w:divBdr>
        <w:top w:val="none" w:sz="0" w:space="0" w:color="auto"/>
        <w:left w:val="none" w:sz="0" w:space="0" w:color="auto"/>
        <w:bottom w:val="none" w:sz="0" w:space="0" w:color="auto"/>
        <w:right w:val="none" w:sz="0" w:space="0" w:color="auto"/>
      </w:divBdr>
    </w:div>
    <w:div w:id="819883174">
      <w:bodyDiv w:val="1"/>
      <w:marLeft w:val="0"/>
      <w:marRight w:val="0"/>
      <w:marTop w:val="0"/>
      <w:marBottom w:val="0"/>
      <w:divBdr>
        <w:top w:val="none" w:sz="0" w:space="0" w:color="auto"/>
        <w:left w:val="none" w:sz="0" w:space="0" w:color="auto"/>
        <w:bottom w:val="none" w:sz="0" w:space="0" w:color="auto"/>
        <w:right w:val="none" w:sz="0" w:space="0" w:color="auto"/>
      </w:divBdr>
    </w:div>
    <w:div w:id="878739088">
      <w:bodyDiv w:val="1"/>
      <w:marLeft w:val="0"/>
      <w:marRight w:val="0"/>
      <w:marTop w:val="0"/>
      <w:marBottom w:val="0"/>
      <w:divBdr>
        <w:top w:val="none" w:sz="0" w:space="0" w:color="auto"/>
        <w:left w:val="none" w:sz="0" w:space="0" w:color="auto"/>
        <w:bottom w:val="none" w:sz="0" w:space="0" w:color="auto"/>
        <w:right w:val="none" w:sz="0" w:space="0" w:color="auto"/>
      </w:divBdr>
    </w:div>
    <w:div w:id="1029450123">
      <w:bodyDiv w:val="1"/>
      <w:marLeft w:val="0"/>
      <w:marRight w:val="0"/>
      <w:marTop w:val="0"/>
      <w:marBottom w:val="0"/>
      <w:divBdr>
        <w:top w:val="none" w:sz="0" w:space="0" w:color="auto"/>
        <w:left w:val="none" w:sz="0" w:space="0" w:color="auto"/>
        <w:bottom w:val="none" w:sz="0" w:space="0" w:color="auto"/>
        <w:right w:val="none" w:sz="0" w:space="0" w:color="auto"/>
      </w:divBdr>
    </w:div>
    <w:div w:id="1116372002">
      <w:bodyDiv w:val="1"/>
      <w:marLeft w:val="0"/>
      <w:marRight w:val="0"/>
      <w:marTop w:val="0"/>
      <w:marBottom w:val="0"/>
      <w:divBdr>
        <w:top w:val="none" w:sz="0" w:space="0" w:color="auto"/>
        <w:left w:val="none" w:sz="0" w:space="0" w:color="auto"/>
        <w:bottom w:val="none" w:sz="0" w:space="0" w:color="auto"/>
        <w:right w:val="none" w:sz="0" w:space="0" w:color="auto"/>
      </w:divBdr>
    </w:div>
    <w:div w:id="1240870401">
      <w:bodyDiv w:val="1"/>
      <w:marLeft w:val="0"/>
      <w:marRight w:val="0"/>
      <w:marTop w:val="0"/>
      <w:marBottom w:val="0"/>
      <w:divBdr>
        <w:top w:val="none" w:sz="0" w:space="0" w:color="auto"/>
        <w:left w:val="none" w:sz="0" w:space="0" w:color="auto"/>
        <w:bottom w:val="none" w:sz="0" w:space="0" w:color="auto"/>
        <w:right w:val="none" w:sz="0" w:space="0" w:color="auto"/>
      </w:divBdr>
    </w:div>
    <w:div w:id="1406873071">
      <w:bodyDiv w:val="1"/>
      <w:marLeft w:val="0"/>
      <w:marRight w:val="0"/>
      <w:marTop w:val="0"/>
      <w:marBottom w:val="0"/>
      <w:divBdr>
        <w:top w:val="none" w:sz="0" w:space="0" w:color="auto"/>
        <w:left w:val="none" w:sz="0" w:space="0" w:color="auto"/>
        <w:bottom w:val="none" w:sz="0" w:space="0" w:color="auto"/>
        <w:right w:val="none" w:sz="0" w:space="0" w:color="auto"/>
      </w:divBdr>
    </w:div>
    <w:div w:id="1543978729">
      <w:bodyDiv w:val="1"/>
      <w:marLeft w:val="0"/>
      <w:marRight w:val="0"/>
      <w:marTop w:val="0"/>
      <w:marBottom w:val="0"/>
      <w:divBdr>
        <w:top w:val="none" w:sz="0" w:space="0" w:color="auto"/>
        <w:left w:val="none" w:sz="0" w:space="0" w:color="auto"/>
        <w:bottom w:val="none" w:sz="0" w:space="0" w:color="auto"/>
        <w:right w:val="none" w:sz="0" w:space="0" w:color="auto"/>
      </w:divBdr>
    </w:div>
    <w:div w:id="1722703973">
      <w:bodyDiv w:val="1"/>
      <w:marLeft w:val="0"/>
      <w:marRight w:val="0"/>
      <w:marTop w:val="0"/>
      <w:marBottom w:val="0"/>
      <w:divBdr>
        <w:top w:val="none" w:sz="0" w:space="0" w:color="auto"/>
        <w:left w:val="none" w:sz="0" w:space="0" w:color="auto"/>
        <w:bottom w:val="none" w:sz="0" w:space="0" w:color="auto"/>
        <w:right w:val="none" w:sz="0" w:space="0" w:color="auto"/>
      </w:divBdr>
      <w:divsChild>
        <w:div w:id="1230339656">
          <w:marLeft w:val="0"/>
          <w:marRight w:val="0"/>
          <w:marTop w:val="0"/>
          <w:marBottom w:val="0"/>
          <w:divBdr>
            <w:top w:val="none" w:sz="0" w:space="0" w:color="auto"/>
            <w:left w:val="none" w:sz="0" w:space="0" w:color="auto"/>
            <w:bottom w:val="none" w:sz="0" w:space="0" w:color="auto"/>
            <w:right w:val="none" w:sz="0" w:space="0" w:color="auto"/>
          </w:divBdr>
          <w:divsChild>
            <w:div w:id="1590507228">
              <w:marLeft w:val="0"/>
              <w:marRight w:val="0"/>
              <w:marTop w:val="0"/>
              <w:marBottom w:val="0"/>
              <w:divBdr>
                <w:top w:val="none" w:sz="0" w:space="0" w:color="auto"/>
                <w:left w:val="none" w:sz="0" w:space="0" w:color="auto"/>
                <w:bottom w:val="none" w:sz="0" w:space="0" w:color="auto"/>
                <w:right w:val="none" w:sz="0" w:space="0" w:color="auto"/>
              </w:divBdr>
              <w:divsChild>
                <w:div w:id="2131586868">
                  <w:marLeft w:val="0"/>
                  <w:marRight w:val="0"/>
                  <w:marTop w:val="0"/>
                  <w:marBottom w:val="0"/>
                  <w:divBdr>
                    <w:top w:val="none" w:sz="0" w:space="0" w:color="auto"/>
                    <w:left w:val="none" w:sz="0" w:space="0" w:color="auto"/>
                    <w:bottom w:val="none" w:sz="0" w:space="0" w:color="auto"/>
                    <w:right w:val="none" w:sz="0" w:space="0" w:color="auto"/>
                  </w:divBdr>
                </w:div>
                <w:div w:id="1239166915">
                  <w:marLeft w:val="0"/>
                  <w:marRight w:val="0"/>
                  <w:marTop w:val="0"/>
                  <w:marBottom w:val="0"/>
                  <w:divBdr>
                    <w:top w:val="none" w:sz="0" w:space="0" w:color="auto"/>
                    <w:left w:val="none" w:sz="0" w:space="0" w:color="auto"/>
                    <w:bottom w:val="none" w:sz="0" w:space="0" w:color="auto"/>
                    <w:right w:val="none" w:sz="0" w:space="0" w:color="auto"/>
                  </w:divBdr>
                </w:div>
                <w:div w:id="1569851160">
                  <w:marLeft w:val="0"/>
                  <w:marRight w:val="0"/>
                  <w:marTop w:val="0"/>
                  <w:marBottom w:val="0"/>
                  <w:divBdr>
                    <w:top w:val="none" w:sz="0" w:space="0" w:color="auto"/>
                    <w:left w:val="none" w:sz="0" w:space="0" w:color="auto"/>
                    <w:bottom w:val="none" w:sz="0" w:space="0" w:color="auto"/>
                    <w:right w:val="none" w:sz="0" w:space="0" w:color="auto"/>
                  </w:divBdr>
                </w:div>
                <w:div w:id="726881331">
                  <w:marLeft w:val="0"/>
                  <w:marRight w:val="0"/>
                  <w:marTop w:val="0"/>
                  <w:marBottom w:val="0"/>
                  <w:divBdr>
                    <w:top w:val="none" w:sz="0" w:space="0" w:color="auto"/>
                    <w:left w:val="none" w:sz="0" w:space="0" w:color="auto"/>
                    <w:bottom w:val="none" w:sz="0" w:space="0" w:color="auto"/>
                    <w:right w:val="none" w:sz="0" w:space="0" w:color="auto"/>
                  </w:divBdr>
                </w:div>
                <w:div w:id="1200120981">
                  <w:marLeft w:val="0"/>
                  <w:marRight w:val="150"/>
                  <w:marTop w:val="0"/>
                  <w:marBottom w:val="0"/>
                  <w:divBdr>
                    <w:top w:val="none" w:sz="0" w:space="0" w:color="auto"/>
                    <w:left w:val="none" w:sz="0" w:space="0" w:color="auto"/>
                    <w:bottom w:val="none" w:sz="0" w:space="0" w:color="auto"/>
                    <w:right w:val="none" w:sz="0" w:space="0" w:color="auto"/>
                  </w:divBdr>
                </w:div>
              </w:divsChild>
            </w:div>
            <w:div w:id="795413753">
              <w:marLeft w:val="-240"/>
              <w:marRight w:val="-240"/>
              <w:marTop w:val="0"/>
              <w:marBottom w:val="600"/>
              <w:divBdr>
                <w:top w:val="none" w:sz="0" w:space="0" w:color="auto"/>
                <w:left w:val="none" w:sz="0" w:space="0" w:color="auto"/>
                <w:bottom w:val="none" w:sz="0" w:space="0" w:color="auto"/>
                <w:right w:val="none" w:sz="0" w:space="0" w:color="auto"/>
              </w:divBdr>
              <w:divsChild>
                <w:div w:id="1723482908">
                  <w:marLeft w:val="0"/>
                  <w:marRight w:val="0"/>
                  <w:marTop w:val="0"/>
                  <w:marBottom w:val="0"/>
                  <w:divBdr>
                    <w:top w:val="none" w:sz="0" w:space="0" w:color="auto"/>
                    <w:left w:val="none" w:sz="0" w:space="0" w:color="auto"/>
                    <w:bottom w:val="none" w:sz="0" w:space="0" w:color="auto"/>
                    <w:right w:val="none" w:sz="0" w:space="0" w:color="auto"/>
                  </w:divBdr>
                  <w:divsChild>
                    <w:div w:id="1802651896">
                      <w:marLeft w:val="0"/>
                      <w:marRight w:val="0"/>
                      <w:marTop w:val="0"/>
                      <w:marBottom w:val="0"/>
                      <w:divBdr>
                        <w:top w:val="none" w:sz="0" w:space="0" w:color="auto"/>
                        <w:left w:val="none" w:sz="0" w:space="0" w:color="auto"/>
                        <w:bottom w:val="none" w:sz="0" w:space="0" w:color="auto"/>
                        <w:right w:val="none" w:sz="0" w:space="0" w:color="auto"/>
                      </w:divBdr>
                      <w:divsChild>
                        <w:div w:id="1313830850">
                          <w:marLeft w:val="0"/>
                          <w:marRight w:val="0"/>
                          <w:marTop w:val="0"/>
                          <w:marBottom w:val="0"/>
                          <w:divBdr>
                            <w:top w:val="none" w:sz="0" w:space="0" w:color="auto"/>
                            <w:left w:val="none" w:sz="0" w:space="0" w:color="auto"/>
                            <w:bottom w:val="none" w:sz="0" w:space="0" w:color="auto"/>
                            <w:right w:val="none" w:sz="0" w:space="0" w:color="auto"/>
                          </w:divBdr>
                          <w:divsChild>
                            <w:div w:id="960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5633">
      <w:bodyDiv w:val="1"/>
      <w:marLeft w:val="0"/>
      <w:marRight w:val="0"/>
      <w:marTop w:val="0"/>
      <w:marBottom w:val="0"/>
      <w:divBdr>
        <w:top w:val="none" w:sz="0" w:space="0" w:color="auto"/>
        <w:left w:val="none" w:sz="0" w:space="0" w:color="auto"/>
        <w:bottom w:val="none" w:sz="0" w:space="0" w:color="auto"/>
        <w:right w:val="none" w:sz="0" w:space="0" w:color="auto"/>
      </w:divBdr>
    </w:div>
    <w:div w:id="20817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jradiology.com/article/S0720-048X(17)30287-5/fulltext" TargetMode="External"/><Relationship Id="rId5" Type="http://schemas.openxmlformats.org/officeDocument/2006/relationships/footnotes" Target="footnotes.xml"/><Relationship Id="rId10" Type="http://schemas.openxmlformats.org/officeDocument/2006/relationships/hyperlink" Target="https://doi.org/10.3389/fmed.2021.627192" TargetMode="External"/><Relationship Id="rId4" Type="http://schemas.openxmlformats.org/officeDocument/2006/relationships/webSettings" Target="webSettings.xml"/><Relationship Id="rId9" Type="http://schemas.openxmlformats.org/officeDocument/2006/relationships/hyperlink" Target="https://www.frontiersin.org/articles/10.3389/fmed.2021.627192/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17</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dc:creator>
  <cp:keywords/>
  <dc:description/>
  <cp:lastModifiedBy>Ир</cp:lastModifiedBy>
  <cp:revision>3</cp:revision>
  <dcterms:created xsi:type="dcterms:W3CDTF">2021-04-19T10:13:00Z</dcterms:created>
  <dcterms:modified xsi:type="dcterms:W3CDTF">2021-05-11T11:41:00Z</dcterms:modified>
</cp:coreProperties>
</file>