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0D5CC4" w14:textId="65810E66" w:rsidR="00E30636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 (19.04.2021г)</w:t>
      </w:r>
    </w:p>
    <w:p w14:paraId="003AF7EE" w14:textId="278D6F1E" w:rsidR="002F5E15" w:rsidRPr="002F5E15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Hlk69835857"/>
      <w:r w:rsidRPr="002F5E15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bookmarkEnd w:id="0"/>
    <w:p w14:paraId="77EC91A9" w14:textId="5D7E6F3A" w:rsidR="002F5E15" w:rsidRPr="002F5E15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2.Нам рассказали про технику безопасности.</w:t>
      </w:r>
    </w:p>
    <w:p w14:paraId="567DFF2D" w14:textId="305A39E9" w:rsidR="002F5E15" w:rsidRPr="002F5E15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Ознакомилась теоретически:</w:t>
      </w:r>
    </w:p>
    <w:p w14:paraId="077354D1" w14:textId="77777777" w:rsidR="002F5E15" w:rsidRPr="002F5E15" w:rsidRDefault="002F5E15" w:rsidP="00F727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E15">
        <w:rPr>
          <w:rFonts w:ascii="Times New Roman" w:hAnsi="Times New Roman" w:cs="Times New Roman"/>
          <w:b/>
          <w:sz w:val="28"/>
          <w:szCs w:val="28"/>
        </w:rPr>
        <w:t>Техника безопасности в патогистологической лаборатории.</w:t>
      </w:r>
    </w:p>
    <w:p w14:paraId="6E8994DE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Cs/>
          <w:sz w:val="28"/>
          <w:szCs w:val="28"/>
        </w:rPr>
        <w:t>К работе в патологоанатомической и патогистологической лаборатории допускаются</w:t>
      </w:r>
      <w:r w:rsidRPr="002F5E15">
        <w:rPr>
          <w:rFonts w:ascii="Times New Roman" w:hAnsi="Times New Roman" w:cs="Times New Roman"/>
          <w:sz w:val="28"/>
          <w:szCs w:val="28"/>
        </w:rPr>
        <w:t> врачи, средний и младший медицинский персонал в возрасте не моложе 18 лет, прошедшие специальную подготовку по охране труда, в том числе на II квалификационную группу по электробезопасности, и не имеющие противопоказаний по состоянию здоровья.</w:t>
      </w:r>
    </w:p>
    <w:p w14:paraId="2F20E94C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Работники, вновь поступающие в лабораторию, должны пройти вводный инструктаж у инженера по охране труда с регистрацией в журнале вводного инструктажа по охране труда.</w:t>
      </w:r>
    </w:p>
    <w:p w14:paraId="1CA2DF74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Каждый, вновь принятый на работу в лабораторию должен пройти первичный инструктаж по охране труда на рабочем месте. Повторный инструктаж должен проводиться не реже одного раза в 6 месяцев с регистрацией в журнале инструктажа на рабочем месте.</w:t>
      </w:r>
    </w:p>
    <w:p w14:paraId="2F632CA0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/>
          <w:bCs/>
          <w:sz w:val="28"/>
          <w:szCs w:val="28"/>
        </w:rPr>
        <w:t>При работе в лаборатории на персонал возможно воздействие следующих опасных и вредных производственных факторов:</w:t>
      </w:r>
    </w:p>
    <w:p w14:paraId="0AB3B48B" w14:textId="77777777" w:rsidR="002F5E15" w:rsidRPr="002F5E15" w:rsidRDefault="002F5E15" w:rsidP="00F7271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опасность заражения персонала при контактах с инфицированным и трупным биологическим материалом;</w:t>
      </w:r>
    </w:p>
    <w:p w14:paraId="2B21F7BD" w14:textId="77777777" w:rsidR="002F5E15" w:rsidRPr="002F5E15" w:rsidRDefault="002F5E15" w:rsidP="00F7271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повышенное напряжение в электрической цепи, замыкание которой может пройти через тело человека;</w:t>
      </w:r>
    </w:p>
    <w:p w14:paraId="5129CCD3" w14:textId="77777777" w:rsidR="002F5E15" w:rsidRPr="002F5E15" w:rsidRDefault="002F5E15" w:rsidP="00F7271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повышенная нагрузка на органы зрения;</w:t>
      </w:r>
    </w:p>
    <w:p w14:paraId="4BA39936" w14:textId="77777777" w:rsidR="002F5E15" w:rsidRPr="002F5E15" w:rsidRDefault="002F5E15" w:rsidP="00F7271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повышенный уровень содержания в воздухе рабочей зоны токсических и химических веществ (формалина, толуола, хлороформа, органических и синтетических красителей, эфира, этилового спирта, ртутных соединений и др.);</w:t>
      </w:r>
    </w:p>
    <w:p w14:paraId="5E398F4C" w14:textId="77777777" w:rsidR="002F5E15" w:rsidRPr="002F5E15" w:rsidRDefault="002F5E15" w:rsidP="00F7271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lastRenderedPageBreak/>
        <w:t>опасность взрыва при эксплуатации баллонов с газами, с образованием вредных веществ, содержание которых в воздухе рабочей зоны превышает предельно допустимые уровни.</w:t>
      </w:r>
    </w:p>
    <w:p w14:paraId="613B38EA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/>
          <w:bCs/>
          <w:sz w:val="28"/>
          <w:szCs w:val="28"/>
        </w:rPr>
        <w:t>Работодатель обязан бесперебойно обеспечивать</w:t>
      </w:r>
      <w:r w:rsidRPr="002F5E15">
        <w:rPr>
          <w:rFonts w:ascii="Times New Roman" w:hAnsi="Times New Roman" w:cs="Times New Roman"/>
          <w:sz w:val="28"/>
          <w:szCs w:val="28"/>
        </w:rPr>
        <w:t> работников отделения санитарной одеждой, спецодеждой, спецобувью и другими предохранительными средствами индивидуальной защиты:</w:t>
      </w:r>
    </w:p>
    <w:p w14:paraId="38034ED6" w14:textId="77777777" w:rsidR="002F5E15" w:rsidRPr="002F5E15" w:rsidRDefault="002F5E15" w:rsidP="00F7271E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халат хлопчатобумажный;</w:t>
      </w:r>
    </w:p>
    <w:p w14:paraId="71F43BCF" w14:textId="77777777" w:rsidR="002F5E15" w:rsidRPr="002F5E15" w:rsidRDefault="002F5E15" w:rsidP="00F7271E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косынка или колпак хлопчатобумажные;</w:t>
      </w:r>
    </w:p>
    <w:p w14:paraId="41A76CC2" w14:textId="77777777" w:rsidR="002F5E15" w:rsidRPr="002F5E15" w:rsidRDefault="002F5E15" w:rsidP="00F7271E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полотенце;</w:t>
      </w:r>
    </w:p>
    <w:p w14:paraId="4F04325B" w14:textId="77777777" w:rsidR="002F5E15" w:rsidRPr="002F5E15" w:rsidRDefault="002F5E15" w:rsidP="00F7271E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щетка для мытья рук; очки защитные;</w:t>
      </w:r>
    </w:p>
    <w:p w14:paraId="6F0CABC4" w14:textId="77777777" w:rsidR="002F5E15" w:rsidRPr="002F5E15" w:rsidRDefault="002F5E15" w:rsidP="00F7271E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маска (респиратор).</w:t>
      </w:r>
    </w:p>
    <w:p w14:paraId="54266ED2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Персонал лаборатории обязан выполнять правила личной гигиены и ношения санитарной одежды и обуви, других средств индивидуальной защиты.</w:t>
      </w:r>
    </w:p>
    <w:p w14:paraId="6176486D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О каждом несчастном случае, произошедшем на производстве, пострадавший или очевидец несчастного случая извещает непосредственного руководителя работ, который обязан организовать первую помощь пострадавшему и при необходимости доставку его в лечебное учреждение.</w:t>
      </w:r>
    </w:p>
    <w:p w14:paraId="11C56B25" w14:textId="77777777" w:rsidR="002F5E15" w:rsidRPr="002F5E15" w:rsidRDefault="002F5E15" w:rsidP="00F727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 </w:t>
      </w:r>
    </w:p>
    <w:p w14:paraId="5DAC3358" w14:textId="77777777" w:rsidR="002F5E15" w:rsidRPr="002F5E15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/>
          <w:bCs/>
          <w:sz w:val="28"/>
          <w:szCs w:val="28"/>
        </w:rPr>
        <w:t>В процессе работы персонал лаборатории обязан:</w:t>
      </w:r>
    </w:p>
    <w:p w14:paraId="323AAD0F" w14:textId="77777777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соблюдать требования охраны труда;</w:t>
      </w:r>
    </w:p>
    <w:p w14:paraId="100DD61E" w14:textId="77777777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правильно применять средства индивидуальной и коллективной выполнять правила личной гигиены;</w:t>
      </w:r>
    </w:p>
    <w:p w14:paraId="7DDC032D" w14:textId="77777777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проходить обучение безопасным методам и приемам выполнения работ, инструктаж по охране труда, стажировку на рабочем месте и проверку знаний требований охраны труда;</w:t>
      </w:r>
    </w:p>
    <w:p w14:paraId="7C72E415" w14:textId="77777777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проходить периодические медицинские осмотры (обследования);</w:t>
      </w:r>
    </w:p>
    <w:p w14:paraId="5EA4FAE1" w14:textId="77777777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соблюдать правила пожарной безопасности, знать места расположения средств пожаротушения;</w:t>
      </w:r>
    </w:p>
    <w:p w14:paraId="1596517E" w14:textId="231740AC" w:rsidR="002F5E15" w:rsidRPr="002F5E15" w:rsidRDefault="002F5E15" w:rsidP="00F7271E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 xml:space="preserve">владеть навыками оказания первой медицинской помощи при ожогах, отравлениях, поражении электрическим током и других травмах, знать </w:t>
      </w:r>
      <w:r w:rsidRPr="002F5E15">
        <w:rPr>
          <w:rFonts w:ascii="Times New Roman" w:hAnsi="Times New Roman" w:cs="Times New Roman"/>
          <w:sz w:val="28"/>
          <w:szCs w:val="28"/>
        </w:rPr>
        <w:lastRenderedPageBreak/>
        <w:t>местонахождение аптечки первой помощи, средств нейтрализации химических веществ.</w:t>
      </w:r>
    </w:p>
    <w:p w14:paraId="42C10FF6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/>
          <w:bCs/>
          <w:sz w:val="28"/>
          <w:szCs w:val="28"/>
        </w:rPr>
        <w:t>Требования безопасности перед началом работы:</w:t>
      </w:r>
    </w:p>
    <w:p w14:paraId="038E2B42" w14:textId="77777777" w:rsidR="002F5E15" w:rsidRPr="002F5E15" w:rsidRDefault="002F5E15" w:rsidP="00F7271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Перед началом работы во всех помещениях включается вентиляция.</w:t>
      </w:r>
    </w:p>
    <w:p w14:paraId="001E431F" w14:textId="77777777" w:rsidR="002F5E15" w:rsidRPr="002F5E15" w:rsidRDefault="002F5E15" w:rsidP="00F7271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Персонал лаборатории должен надеть санитарную одежду, сменить обувь, приготовить средства индивидуальной защиты.</w:t>
      </w:r>
    </w:p>
    <w:p w14:paraId="24019BF5" w14:textId="77777777" w:rsidR="002F5E15" w:rsidRPr="002F5E15" w:rsidRDefault="002F5E15" w:rsidP="00F7271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Персонал отделения должен проверить готовность к работе оборудования, приборов. Персонал отделения должен проверить исправность систем вентиляции, водоснабжения, канализации и электроосвещения, о замеченных неисправностях сообщить заведующему подразделением и принять меры к осуществлению ремонтных работ.</w:t>
      </w:r>
    </w:p>
    <w:p w14:paraId="6CC8D979" w14:textId="77777777" w:rsidR="002F5E15" w:rsidRPr="002F5E15" w:rsidRDefault="002F5E15" w:rsidP="00F7271E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Для персонала отделения рядом с умывальниками должно находиться мыло и щетка для мытья рук, полотенце (злектрополотенце). Тканевое полотенце заменяется ежедневно.</w:t>
      </w:r>
    </w:p>
    <w:p w14:paraId="704BEC84" w14:textId="77777777" w:rsidR="002F5E15" w:rsidRPr="002F5E15" w:rsidRDefault="002F5E15" w:rsidP="00F727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b/>
          <w:bCs/>
          <w:sz w:val="28"/>
          <w:szCs w:val="28"/>
        </w:rPr>
        <w:t>Требования безопасности во время работы:</w:t>
      </w:r>
    </w:p>
    <w:p w14:paraId="2BBD8402" w14:textId="77777777" w:rsidR="002F5E15" w:rsidRPr="002F5E15" w:rsidRDefault="002F5E15" w:rsidP="00F7271E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Вырезка биопсийного и секционного материала должна производиться в специальной комнате, оборудованной вытяжным шкафом, либо при отсутствии таковой в предсекционной. Для вырезки должен иметься специальный стол с покрытием из нержавеющей стали, мрамора или толстого стекла и специальный набор инструментов, предназначенных только для этих целей.</w:t>
      </w:r>
    </w:p>
    <w:p w14:paraId="207E048A" w14:textId="77777777" w:rsidR="002F5E15" w:rsidRPr="002F5E15" w:rsidRDefault="002F5E15" w:rsidP="00F7271E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Фиксация материала должна производиться в вытяжном шкафу, а хранение его в специальной фиксационной комнате, оборудованной приточно — вытяжной вентиляцией. Оставшийся после вырезки материал в качестве архива должен храниться в 10-процентном растворе формалина в хорошо закрытой маркированной посуде.</w:t>
      </w:r>
    </w:p>
    <w:p w14:paraId="1D80E45F" w14:textId="77777777" w:rsidR="002F5E15" w:rsidRPr="002F5E15" w:rsidRDefault="002F5E15" w:rsidP="00F7271E">
      <w:pPr>
        <w:spacing w:after="0"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Архивные материалы, срок хранения которых истек, подлежат захоронению.</w:t>
      </w:r>
    </w:p>
    <w:p w14:paraId="74C5D9DD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lastRenderedPageBreak/>
        <w:t>Работу с токсическими веществами следует проводить в резиновых перчатках, защитных очках, при необходимости в противогазе. Наполнение сосудов ядовитыми веществами, концентрированными кислотами и щелочами следует проводить сифоном или специальными пипетками с резиновой грушей</w:t>
      </w:r>
    </w:p>
    <w:p w14:paraId="6543ECD1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Ключи и пломбир от этого помещения должны храниться у лица, ответственного за хранение и выдачу ядовитых веществ.</w:t>
      </w:r>
    </w:p>
    <w:p w14:paraId="79E0FFBD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Расфасовка, измельчение, отвешивание и отмеривание токсических веществ производится в вытяжных шкафах в специально выделенных для этой цели приборах и посуде. Мытье и обработка посуды, которая использовалась в работе с ядовитыми веществами, должны производиться отдельно от другой посуды.</w:t>
      </w:r>
    </w:p>
    <w:p w14:paraId="47BFF27E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Разливка формалина, крепких кислот и приготовление растворов из них должны производиться в вытяжном шкафу.</w:t>
      </w:r>
    </w:p>
    <w:p w14:paraId="29C696EE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Летучие вещества должны храниться в банках, закрытых притертыми пробками, и открываться лишь в момент непосредственного использования в работе.</w:t>
      </w:r>
    </w:p>
    <w:p w14:paraId="4298E30E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Кислоты должны храниться в стеклянной посуде с притертыми пробками на нижних полках шкафов, отдельно от других реактивов и красок.</w:t>
      </w:r>
    </w:p>
    <w:p w14:paraId="7E4B6B92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При разбавлении концентрированных кислот, во избежание разбрызгивания, следует кислоту вливать в воду, а не наоборот.</w:t>
      </w:r>
    </w:p>
    <w:p w14:paraId="2E6AB7ED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После работы с микротомом нож необходимо сразу же вынимать из микротома и помещать его в футляр для постоянного хранения. Оставлять нож в микротоме или переносить его без футляра по лаборатории запрещается.</w:t>
      </w:r>
    </w:p>
    <w:p w14:paraId="4F1ECA8D" w14:textId="77777777" w:rsidR="002F5E15" w:rsidRPr="002F5E15" w:rsidRDefault="002F5E15" w:rsidP="00F7271E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Нагревательные приборы должны находиться в отдалении от взрывоопасных и горючих веществ, на подставках из огнеупорного материала.</w:t>
      </w:r>
    </w:p>
    <w:p w14:paraId="2312542B" w14:textId="71460C7F" w:rsidR="00FC7698" w:rsidRPr="002F5E15" w:rsidRDefault="00FC7698" w:rsidP="00F7271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EF1C83" w14:textId="7452AFF1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День 2 (20.04.2021г)</w:t>
      </w:r>
    </w:p>
    <w:p w14:paraId="2334B759" w14:textId="11ABB56E" w:rsidR="002F5E15" w:rsidRPr="002F5E15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1" w:name="_Hlk69995495"/>
      <w:r w:rsidRPr="002F5E15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bookmarkEnd w:id="1"/>
    <w:p w14:paraId="439FE8BC" w14:textId="0814D508" w:rsidR="002F5E15" w:rsidRDefault="002F5E15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2.Разбирала гистологические кассеты. Используются они для проводки небольшого гистологического материала, представляют собой контейнеры с крышкой и мелкими отверстиями прямоугольной формы, которые препятствуют потере небольшого по объему образца. Для крупного материала используются большие кассеты.</w:t>
      </w:r>
    </w:p>
    <w:p w14:paraId="1F55A1AB" w14:textId="77777777" w:rsidR="00905BBE" w:rsidRDefault="002F5E15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F905B8C" wp14:editId="7E4BAF43">
            <wp:simplePos x="1081377" y="723569"/>
            <wp:positionH relativeFrom="column">
              <wp:align>left</wp:align>
            </wp:positionH>
            <wp:positionV relativeFrom="paragraph">
              <wp:align>top</wp:align>
            </wp:positionV>
            <wp:extent cx="2266122" cy="1700743"/>
            <wp:effectExtent l="0" t="0" r="127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122" cy="1700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05BBE">
        <w:rPr>
          <w:rFonts w:ascii="Times New Roman" w:hAnsi="Times New Roman" w:cs="Times New Roman"/>
          <w:sz w:val="28"/>
          <w:szCs w:val="28"/>
        </w:rPr>
        <w:t>Рисунок 1- Гистологические кассеты</w:t>
      </w:r>
    </w:p>
    <w:p w14:paraId="1CC4895D" w14:textId="77777777" w:rsidR="00905BBE" w:rsidRDefault="00905BB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15EA200" w14:textId="77777777" w:rsidR="00905BBE" w:rsidRDefault="00905BB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471023C" w14:textId="77777777" w:rsidR="00905BBE" w:rsidRDefault="00905BB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DDAE276" w14:textId="77777777" w:rsidR="00905BBE" w:rsidRDefault="00905BB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CDC51EC" w14:textId="0CCDA969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3.Я</w:t>
      </w:r>
      <w:r w:rsidRPr="00905BBE">
        <w:rPr>
          <w:rFonts w:ascii="Times New Roman" w:hAnsi="Times New Roman" w:cs="Times New Roman"/>
          <w:sz w:val="28"/>
          <w:szCs w:val="28"/>
        </w:rPr>
        <w:t xml:space="preserve"> проводила прием биопсийного материала</w:t>
      </w:r>
    </w:p>
    <w:p w14:paraId="7B3F8ACB" w14:textId="77777777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05BBE">
        <w:rPr>
          <w:rFonts w:ascii="Times New Roman" w:hAnsi="Times New Roman" w:cs="Times New Roman"/>
          <w:sz w:val="28"/>
          <w:szCs w:val="28"/>
          <w:u w:val="single"/>
        </w:rPr>
        <w:t xml:space="preserve">Порядок поступления биопсийного материала в патогистологическую лабораторию: </w:t>
      </w:r>
    </w:p>
    <w:p w14:paraId="4FBC9990" w14:textId="77777777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BBE">
        <w:rPr>
          <w:rFonts w:ascii="Times New Roman" w:hAnsi="Times New Roman" w:cs="Times New Roman"/>
          <w:sz w:val="28"/>
          <w:szCs w:val="28"/>
        </w:rPr>
        <w:t>1.Операционный материал в лабораторию поставляет курьер, который переносится в специальных контейнерах. Материал, предназначенный для гистологического исследования, должен иметь четкую маркировку и сопровождаться направлением. Материал от одного больного должен быть помещен в отдельную посуду. Этикетку из плотной, неразмокающей в воде бумаги прикрепляют к объекту.</w:t>
      </w:r>
    </w:p>
    <w:p w14:paraId="115C010F" w14:textId="77777777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BBE">
        <w:rPr>
          <w:rFonts w:ascii="Times New Roman" w:hAnsi="Times New Roman" w:cs="Times New Roman"/>
          <w:sz w:val="28"/>
          <w:szCs w:val="28"/>
        </w:rPr>
        <w:t xml:space="preserve">2. Фиксацию производят в предоперационной, куда заранее доставляют 10 % нейтральный формалин. </w:t>
      </w:r>
    </w:p>
    <w:p w14:paraId="11A14477" w14:textId="77777777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BBE">
        <w:rPr>
          <w:rFonts w:ascii="Times New Roman" w:hAnsi="Times New Roman" w:cs="Times New Roman"/>
          <w:sz w:val="28"/>
          <w:szCs w:val="28"/>
        </w:rPr>
        <w:t xml:space="preserve">3.Бланк направления на патогистологическое исследование заполняет и подписывает лечащий врач. При этом в направлении отражают такие </w:t>
      </w:r>
      <w:r w:rsidRPr="00905BBE">
        <w:rPr>
          <w:rFonts w:ascii="Times New Roman" w:hAnsi="Times New Roman" w:cs="Times New Roman"/>
          <w:sz w:val="28"/>
          <w:szCs w:val="28"/>
        </w:rPr>
        <w:lastRenderedPageBreak/>
        <w:t xml:space="preserve">клинические данные, как продолжительность заболевания, характер проведенного лечения, результаты предыдущих исследований, если они проводились. При наличии опухоли необходимо указать ее точную локализацию, темпы роста, размеры, консистенцию, отношение к окружающим тканям, наличие метастазов и других опухолевых узлов, специальное лечение и клинический диагноз. Если в направлении отсутствуют необходимые данные, заведующий патологоанатомическим отделением ставит об этом в известность заведующего того отделения, откуда была прислана биопсия, а при повторных случаях сообщает администрации. </w:t>
      </w:r>
    </w:p>
    <w:p w14:paraId="72CC3C8E" w14:textId="77777777" w:rsidR="00905BBE" w:rsidRPr="00905BBE" w:rsidRDefault="00905BB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BBE">
        <w:rPr>
          <w:rFonts w:ascii="Times New Roman" w:hAnsi="Times New Roman" w:cs="Times New Roman"/>
          <w:sz w:val="28"/>
          <w:szCs w:val="28"/>
        </w:rPr>
        <w:t xml:space="preserve">5. При приеме материала в направление и журнал поступлений вписывают порядковый номер патогистологического исследования каждого объекта и время поступления материала, а также указывают характер биопсии — диагностическая, срочная, операционный материал, количество кусочков, методики окраски. </w:t>
      </w:r>
    </w:p>
    <w:p w14:paraId="223D3C98" w14:textId="3714F27A" w:rsidR="002F5E15" w:rsidRPr="002F5E15" w:rsidRDefault="00905BB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05BBE">
        <w:rPr>
          <w:rFonts w:ascii="Times New Roman" w:hAnsi="Times New Roman" w:cs="Times New Roman"/>
          <w:sz w:val="28"/>
          <w:szCs w:val="28"/>
        </w:rPr>
        <w:t>6. Ответственность за качество доставленного в лабораторию материала несет врач, назначивший данное исследование. Подсохший, загнивший, замороженный, нефиксированный материал не принимают в патогистологическое отделение и о таких фактах сообщают администрации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5BBE">
        <w:rPr>
          <w:rFonts w:ascii="Times New Roman" w:hAnsi="Times New Roman" w:cs="Times New Roman"/>
          <w:sz w:val="28"/>
          <w:szCs w:val="28"/>
        </w:rPr>
        <w:t>лечебного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5BBE">
        <w:rPr>
          <w:rFonts w:ascii="Times New Roman" w:hAnsi="Times New Roman" w:cs="Times New Roman"/>
          <w:sz w:val="28"/>
          <w:szCs w:val="28"/>
        </w:rPr>
        <w:t>учреждения.</w:t>
      </w:r>
    </w:p>
    <w:p w14:paraId="7B2580EA" w14:textId="7E8AC21A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3 (21.04.2021г)</w:t>
      </w:r>
    </w:p>
    <w:p w14:paraId="2C4560EC" w14:textId="2F7D0253" w:rsidR="00DA4086" w:rsidRPr="00DA4086" w:rsidRDefault="00DA4086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2" w:name="_Hlk69996048"/>
      <w:r w:rsidRPr="002F5E15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0DA561B7" w14:textId="1F0EB8FA" w:rsidR="00DA4086" w:rsidRPr="00DA4086" w:rsidRDefault="00DA4086" w:rsidP="00F7271E">
      <w:pPr>
        <w:spacing w:after="0" w:line="360" w:lineRule="auto"/>
        <w:rPr>
          <w:rFonts w:ascii="Times New Roman" w:hAnsi="Times New Roman" w:cs="Times New Roman"/>
          <w:bCs/>
          <w:sz w:val="28"/>
        </w:rPr>
      </w:pPr>
      <w:r w:rsidRPr="00DA4086">
        <w:rPr>
          <w:rFonts w:ascii="Times New Roman" w:hAnsi="Times New Roman" w:cs="Times New Roman"/>
          <w:bCs/>
          <w:sz w:val="28"/>
        </w:rPr>
        <w:t>2. Помогала производить взятие материала</w:t>
      </w:r>
      <w:r w:rsidR="00BD1888">
        <w:rPr>
          <w:rFonts w:ascii="Times New Roman" w:hAnsi="Times New Roman" w:cs="Times New Roman"/>
          <w:bCs/>
          <w:sz w:val="28"/>
        </w:rPr>
        <w:t>, после чего заключала в касеты.</w:t>
      </w:r>
    </w:p>
    <w:bookmarkEnd w:id="2"/>
    <w:p w14:paraId="1CA2552B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 xml:space="preserve">Материалом для гистологического исследования могут служить кусочки органов экспериментальных животных, материал, полученный путем прижизненного иссечения у человека кусочков тканей(биопсии), трупный материал, мазки жидких исследуемых материалов(крови, костного </w:t>
      </w:r>
      <w:r w:rsidRPr="00F521DF">
        <w:rPr>
          <w:rFonts w:ascii="Times New Roman" w:hAnsi="Times New Roman" w:cs="Times New Roman"/>
          <w:sz w:val="28"/>
        </w:rPr>
        <w:lastRenderedPageBreak/>
        <w:t>мозга).Хороший гистологический препарат должен отвечать таким требованиям:</w:t>
      </w:r>
    </w:p>
    <w:p w14:paraId="1AAA0221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исследуемая ткань должна в максимальной степени сохранить свое прижизненное строение,</w:t>
      </w:r>
    </w:p>
    <w:p w14:paraId="0720659D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срез должен быть тонким и прозрачным, чтобы через него проходил свет,</w:t>
      </w:r>
    </w:p>
    <w:p w14:paraId="00E6DF4D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изучаемые микроструктуры должны быть хорошо видны.</w:t>
      </w:r>
    </w:p>
    <w:p w14:paraId="34114758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Для этого нужно обеспечить:</w:t>
      </w:r>
    </w:p>
    <w:p w14:paraId="15EAC18E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своевременное взятие и надлежащую фиксацию исследуемого материала,</w:t>
      </w:r>
    </w:p>
    <w:p w14:paraId="6A10279B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качественное приготовление и обработку срезов,</w:t>
      </w:r>
    </w:p>
    <w:p w14:paraId="08CC64A7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- соответствующую окраску изучаемого препарата.</w:t>
      </w:r>
    </w:p>
    <w:p w14:paraId="243E15B7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При микроскопическом исследовании тканей и органов большое значение имеет техника взятия материала. Поэтому при иссечении кусочков необходимо соблюдать следующие правила:</w:t>
      </w:r>
    </w:p>
    <w:p w14:paraId="7CD3C60C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1. Объекты, подлежащие исследованию, должны быть свежими. Этому условию больше всего удовлетворяет материал, направленный прямо из операционной. Хуже обстоит дело с исследованием кусочков, взятых при вскрытии трупов, где приходится сталкиваться с посмертными изменениями.</w:t>
      </w:r>
    </w:p>
    <w:p w14:paraId="6361BFE1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2. Иссекая кусочки, нужно учитывать микроскопическое строение того или иного органа или ткани.</w:t>
      </w:r>
    </w:p>
    <w:p w14:paraId="380B0EF4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Например: кусочки из почки и надпочечника вырезают с таким расчетом, чтобы в них попали корковое, и мозговое вещество, для чего разрезы ведут перпендикулярно к поверхности указанных органов. Из органов, имеющих во всех своих частях одинаковое строение (печень, селезенка, щитовидная железа и др.) объекты можно иссекать как угодно, но желательно захватывать с капсулой. Стенки полых органов (мочевой пузырь, кишечник и др.) исследуют на поперечных сечениях.</w:t>
      </w:r>
    </w:p>
    <w:p w14:paraId="1B4975EB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3. Объекты из патологических и измененных тканей (опухоли, язвы) вырезают на границе с нормальными частями таким образом, чтобы были захвачены нормальные и измененные участки. При распространенном патологическом процессе рекомендуется брать несколько кусочков: одни</w:t>
      </w:r>
    </w:p>
    <w:p w14:paraId="6C3D7297" w14:textId="77777777" w:rsidR="00DA4086" w:rsidRPr="00F521DF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lastRenderedPageBreak/>
        <w:t>из наиболее пораженных отделов, другие - по границе с нормальной тканью.</w:t>
      </w:r>
    </w:p>
    <w:p w14:paraId="0C61E9DE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4. Иссечение необходимо производить острыми инструментами, чтобы не травмировать ткани.</w:t>
      </w:r>
    </w:p>
    <w:p w14:paraId="2355A96A" w14:textId="77777777" w:rsidR="00DA4086" w:rsidRPr="00F521DF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5. Недопустимо никакое сдавливание кусочков, а также очистка поверхности органа (например: слизистой оболочки, серозного покрова) пальцами, инструментами, тряпками.</w:t>
      </w:r>
    </w:p>
    <w:p w14:paraId="28511117" w14:textId="77777777" w:rsidR="00DA4086" w:rsidRDefault="00DA4086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sz w:val="28"/>
        </w:rPr>
        <w:t>6. Кусочки переносят в фиксирующую жидкость на лезвии ножа или поль</w:t>
      </w:r>
      <w:r>
        <w:rPr>
          <w:rFonts w:ascii="Times New Roman" w:hAnsi="Times New Roman" w:cs="Times New Roman"/>
          <w:sz w:val="28"/>
        </w:rPr>
        <w:t>зуются анатомическими пинцетами.</w:t>
      </w:r>
    </w:p>
    <w:p w14:paraId="49096111" w14:textId="77777777" w:rsidR="00DA4086" w:rsidRDefault="00DA4086" w:rsidP="00F7271E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F521DF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BA2CD9F" wp14:editId="5FB74013">
            <wp:extent cx="4572000" cy="3429000"/>
            <wp:effectExtent l="0" t="0" r="0" b="0"/>
            <wp:docPr id="6" name="Рисунок 6" descr="https://pp.userapi.com/c845324/v845324721/38b0c/bWvtKDZrg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5324/v845324721/38b0c/bWvtKDZrgE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751" cy="343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479B4" w14:textId="77777777" w:rsidR="00DA4086" w:rsidRDefault="00DA4086" w:rsidP="00F7271E">
      <w:pPr>
        <w:spacing w:after="0" w:line="360" w:lineRule="auto"/>
        <w:rPr>
          <w:rFonts w:ascii="Times New Roman" w:hAnsi="Times New Roman" w:cs="Times New Roman"/>
          <w:sz w:val="28"/>
        </w:rPr>
      </w:pPr>
    </w:p>
    <w:p w14:paraId="717DB86B" w14:textId="77777777" w:rsidR="00DA4086" w:rsidRPr="00CB1308" w:rsidRDefault="00DA4086" w:rsidP="00F727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B1308">
        <w:rPr>
          <w:rFonts w:ascii="Times New Roman" w:hAnsi="Times New Roman" w:cs="Times New Roman"/>
          <w:b/>
          <w:sz w:val="28"/>
        </w:rPr>
        <w:t>Фиксация гистологического материала</w:t>
      </w:r>
    </w:p>
    <w:p w14:paraId="7F18CC64" w14:textId="77777777" w:rsidR="00DA4086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После взятия гистологического материала, помещаем кусочек материала в 10% формалин для фиксации на 30-90 минут.</w:t>
      </w:r>
    </w:p>
    <w:p w14:paraId="75660B57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1B765C">
        <w:rPr>
          <w:rFonts w:ascii="Times New Roman" w:hAnsi="Times New Roman" w:cs="Times New Roman"/>
          <w:b/>
          <w:sz w:val="28"/>
        </w:rPr>
        <w:t>Требования к фиксации:</w:t>
      </w:r>
    </w:p>
    <w:p w14:paraId="66CE01EA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1. После вырезки кусочка ткани его немедленно погружают в фиксатор.</w:t>
      </w:r>
    </w:p>
    <w:p w14:paraId="082C4AD9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2. Объем фиксатора должен превышать объем фиксируемого материала в 10—20 раз, так как тканевая жидкость может существенно изменить концентрацию фиксатора.</w:t>
      </w:r>
    </w:p>
    <w:p w14:paraId="26401C55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lastRenderedPageBreak/>
        <w:t>3. В том случае, если цвет фиксатора изменяется после по</w:t>
      </w:r>
      <w:r w:rsidRPr="001B765C">
        <w:rPr>
          <w:rFonts w:ascii="Times New Roman" w:hAnsi="Times New Roman" w:cs="Times New Roman"/>
          <w:sz w:val="28"/>
        </w:rPr>
        <w:softHyphen/>
        <w:t>гружения в него кусочков ткани, фиксатор необходимо немедленно сменить.</w:t>
      </w:r>
    </w:p>
    <w:p w14:paraId="048BB6E2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4. Недопустимо повторное использование фиксаторов.</w:t>
      </w:r>
    </w:p>
    <w:p w14:paraId="7EF3B2F2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5. Для каждого фиксатора следует соблюдать установленное время фиксации. Длительное пребывание материала возможно лишь в некоторых фиксаторах, например 10 % нейтральном формалине, жидкости Боуэна.</w:t>
      </w:r>
    </w:p>
    <w:p w14:paraId="6624EC9E" w14:textId="77777777" w:rsidR="00DA4086" w:rsidRPr="001B765C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Для фиксации лучше использовать емкости с широким горлом, чтобы не возникло проблем с извлечением фиксированного материала. Равномерность фиксации некоторых рыхлых тканей, например легочной, достигается помещением их на дно банки, а поверх них — прокладки из слоя марли или ваты.</w:t>
      </w:r>
    </w:p>
    <w:p w14:paraId="3196493C" w14:textId="77777777" w:rsidR="00DA4086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B765C">
        <w:rPr>
          <w:rFonts w:ascii="Times New Roman" w:hAnsi="Times New Roman" w:cs="Times New Roman"/>
          <w:sz w:val="28"/>
        </w:rPr>
        <w:t>Чаще материал фиксируют при комнатной температуре, но для некоторых видов исследования (гистохимических, электронно-микроскопических и др.) необходимо проводить фиксацию при 4°С. Материал срочных биопсий фиксируют при повышенной температуре фиксатора.</w:t>
      </w:r>
    </w:p>
    <w:p w14:paraId="6D84427C" w14:textId="77777777" w:rsidR="00DA4086" w:rsidRPr="001B765C" w:rsidRDefault="00DA4086" w:rsidP="00F7271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Pr="00CB130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42207B9" wp14:editId="788F107B">
            <wp:extent cx="1948359" cy="2163023"/>
            <wp:effectExtent l="0" t="0" r="0" b="8890"/>
            <wp:docPr id="3" name="Рисунок 3" descr="https://pp.userapi.com/c845124/v845124087/32b60/fCTNC2VoE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124/v845124087/32b60/fCTNC2VoEL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400" cy="21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                     </w:t>
      </w:r>
      <w:r w:rsidRPr="00575FC1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3783B71" wp14:editId="568D2229">
            <wp:extent cx="1885950" cy="2171700"/>
            <wp:effectExtent l="0" t="0" r="0" b="0"/>
            <wp:docPr id="7" name="Рисунок 7" descr="https://pp.userapi.com/c845324/v845324721/38af7/O3KHFXSo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5324/v845324721/38af7/O3KHFXSoed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139" cy="218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77806" w14:textId="7FDF3B6F" w:rsidR="00DA4086" w:rsidRPr="00CB1308" w:rsidRDefault="00DA4086" w:rsidP="00F727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B1308">
        <w:rPr>
          <w:rFonts w:ascii="Times New Roman" w:hAnsi="Times New Roman" w:cs="Times New Roman"/>
          <w:b/>
          <w:sz w:val="28"/>
        </w:rPr>
        <w:t>Промывка в воде</w:t>
      </w:r>
    </w:p>
    <w:p w14:paraId="01C44418" w14:textId="77777777" w:rsidR="00DA4086" w:rsidRPr="00CB1308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B1308">
        <w:rPr>
          <w:rFonts w:ascii="Times New Roman" w:hAnsi="Times New Roman" w:cs="Times New Roman"/>
          <w:iCs/>
          <w:sz w:val="28"/>
        </w:rPr>
        <w:t>После фиксации материал промывают (чаще всего  в течение нескольких часов в проточной воде) с тем, чтобы избавить его от избытка фиксатора и различных осадков фиксирующих жидкостей.</w:t>
      </w:r>
    </w:p>
    <w:p w14:paraId="6174EBE3" w14:textId="77777777" w:rsidR="00DA4086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14:paraId="5D8A52E2" w14:textId="31F81C51" w:rsidR="00DA4086" w:rsidRPr="00CB1308" w:rsidRDefault="00DA4086" w:rsidP="00F727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B1308">
        <w:rPr>
          <w:rFonts w:ascii="Times New Roman" w:hAnsi="Times New Roman" w:cs="Times New Roman"/>
          <w:b/>
          <w:sz w:val="28"/>
        </w:rPr>
        <w:t>Обезвоживание</w:t>
      </w:r>
    </w:p>
    <w:p w14:paraId="1E9A9CC4" w14:textId="77777777" w:rsidR="00DA4086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iCs/>
          <w:sz w:val="28"/>
        </w:rPr>
      </w:pPr>
      <w:r w:rsidRPr="00CB1308">
        <w:rPr>
          <w:rFonts w:ascii="Times New Roman" w:hAnsi="Times New Roman" w:cs="Times New Roman"/>
          <w:iCs/>
          <w:sz w:val="28"/>
        </w:rPr>
        <w:t xml:space="preserve">Обезвоживание ткани производятся постепенно (чтобы не произошло сморщивания) путем проведения ее через спирты возрастающей крепости: 50º, </w:t>
      </w:r>
      <w:r w:rsidRPr="00CB1308">
        <w:rPr>
          <w:rFonts w:ascii="Times New Roman" w:hAnsi="Times New Roman" w:cs="Times New Roman"/>
          <w:iCs/>
          <w:sz w:val="28"/>
        </w:rPr>
        <w:lastRenderedPageBreak/>
        <w:t>60º, 70º, 80º, 90º, 96º, 100º.  В каждом спирте кусочки находятся от нескольких часов до 1 суток в зависимости от величины кусочка.</w:t>
      </w:r>
    </w:p>
    <w:p w14:paraId="5D7EAFA2" w14:textId="7ECB93E7" w:rsidR="000F4258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B9333A">
        <w:rPr>
          <w:rFonts w:ascii="Times New Roman" w:hAnsi="Times New Roman" w:cs="Times New Roman"/>
          <w:sz w:val="28"/>
        </w:rPr>
        <w:t>Мы работали на автоматическом оборудовании</w:t>
      </w:r>
      <w:r>
        <w:rPr>
          <w:rFonts w:ascii="Times New Roman" w:hAnsi="Times New Roman" w:cs="Times New Roman"/>
          <w:sz w:val="28"/>
        </w:rPr>
        <w:t>.</w:t>
      </w:r>
      <w:r w:rsidRPr="00B9333A">
        <w:rPr>
          <w:rFonts w:ascii="Times New Roman" w:hAnsi="Times New Roman" w:cs="Times New Roman"/>
          <w:sz w:val="28"/>
        </w:rPr>
        <w:t xml:space="preserve"> В него уже встроены бутыли со спиртами возрастающей концентрации, помещаем кусочек и прибор сам перемещает его по спиртам</w:t>
      </w:r>
      <w:r w:rsidR="000F4258">
        <w:rPr>
          <w:rFonts w:ascii="Times New Roman" w:hAnsi="Times New Roman" w:cs="Times New Roman"/>
          <w:sz w:val="28"/>
        </w:rPr>
        <w:t>.</w:t>
      </w:r>
    </w:p>
    <w:p w14:paraId="2C7CDDED" w14:textId="4B4586F8" w:rsidR="00DA4086" w:rsidRPr="00BD3863" w:rsidRDefault="000F4258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0F4258">
        <w:rPr>
          <w:noProof/>
        </w:rPr>
        <w:drawing>
          <wp:inline distT="0" distB="0" distL="0" distR="0" wp14:anchorId="2A023743" wp14:editId="135D0B67">
            <wp:extent cx="1747357" cy="1311965"/>
            <wp:effectExtent l="0" t="0" r="571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913907" cy="143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Рисунок 2- </w:t>
      </w:r>
      <w:r>
        <w:rPr>
          <w:rFonts w:ascii="Times New Roman" w:hAnsi="Times New Roman" w:cs="Times New Roman"/>
          <w:sz w:val="28"/>
          <w:lang w:val="en-US"/>
        </w:rPr>
        <w:t>Tissue</w:t>
      </w:r>
      <w:r w:rsidRPr="00BD3863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  <w:lang w:val="en-US"/>
        </w:rPr>
        <w:t>TeK</w:t>
      </w:r>
    </w:p>
    <w:p w14:paraId="3CA0E8F0" w14:textId="3A3CB70A" w:rsidR="00DA4086" w:rsidRDefault="00DA4086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Изучала строение микротома и как правильно на нем работать, сама сделала несколько гистологических препаратов. </w:t>
      </w:r>
    </w:p>
    <w:p w14:paraId="1DB84F40" w14:textId="728EAB75" w:rsidR="000F4258" w:rsidRDefault="00DA4086" w:rsidP="00F7271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FBB4B78" wp14:editId="4790FFF1">
            <wp:simplePos x="1081377" y="5319423"/>
            <wp:positionH relativeFrom="column">
              <wp:align>left</wp:align>
            </wp:positionH>
            <wp:positionV relativeFrom="paragraph">
              <wp:align>top</wp:align>
            </wp:positionV>
            <wp:extent cx="1789044" cy="2385343"/>
            <wp:effectExtent l="0" t="0" r="190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044" cy="238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Рисунок </w:t>
      </w:r>
      <w:r w:rsidR="000F4258">
        <w:rPr>
          <w:rFonts w:ascii="Times New Roman" w:hAnsi="Times New Roman" w:cs="Times New Roman"/>
          <w:sz w:val="28"/>
        </w:rPr>
        <w:t>3</w:t>
      </w:r>
      <w:r>
        <w:rPr>
          <w:rFonts w:ascii="Times New Roman" w:hAnsi="Times New Roman" w:cs="Times New Roman"/>
          <w:sz w:val="28"/>
        </w:rPr>
        <w:t xml:space="preserve">- Микротом санный </w:t>
      </w:r>
      <w:r>
        <w:rPr>
          <w:rFonts w:ascii="Times New Roman" w:hAnsi="Times New Roman" w:cs="Times New Roman"/>
          <w:sz w:val="28"/>
        </w:rPr>
        <w:br w:type="textWrapping" w:clear="all"/>
      </w:r>
    </w:p>
    <w:p w14:paraId="161E1E66" w14:textId="34403183" w:rsidR="00DA4086" w:rsidRDefault="00DA4086" w:rsidP="00F7271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 После чего ставила на нагревательный столик для обжигания.</w:t>
      </w:r>
    </w:p>
    <w:p w14:paraId="7BC67CF0" w14:textId="48F4F877" w:rsidR="00DA4086" w:rsidRPr="00BD1888" w:rsidRDefault="00DA4086" w:rsidP="00F7271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 wp14:anchorId="743ADE37" wp14:editId="5B4B403A">
            <wp:extent cx="1359702" cy="181289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787" cy="183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Рисунок 3- Нагревательный столик</w:t>
      </w:r>
    </w:p>
    <w:p w14:paraId="68CF7B1B" w14:textId="78ECC126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4 (22.04.2021г)</w:t>
      </w:r>
    </w:p>
    <w:p w14:paraId="1B9F0649" w14:textId="77777777" w:rsidR="00BD1888" w:rsidRPr="00DA4086" w:rsidRDefault="00BD1888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3" w:name="_Hlk69996684"/>
      <w:r w:rsidRPr="002F5E15">
        <w:rPr>
          <w:rFonts w:ascii="Times New Roman" w:hAnsi="Times New Roman" w:cs="Times New Roman"/>
          <w:sz w:val="28"/>
          <w:szCs w:val="28"/>
        </w:rPr>
        <w:lastRenderedPageBreak/>
        <w:t>1.Пришла в КГБУЗ ККПАБ в гистологическую лабораторию, рабочий день начался с 9:00-15:00.</w:t>
      </w:r>
    </w:p>
    <w:p w14:paraId="3EC0E301" w14:textId="77777777" w:rsidR="00BD1888" w:rsidRPr="00DA4086" w:rsidRDefault="00BD1888" w:rsidP="00F7271E">
      <w:pPr>
        <w:spacing w:after="0" w:line="360" w:lineRule="auto"/>
        <w:rPr>
          <w:rFonts w:ascii="Times New Roman" w:hAnsi="Times New Roman" w:cs="Times New Roman"/>
          <w:bCs/>
          <w:sz w:val="28"/>
        </w:rPr>
      </w:pPr>
      <w:r w:rsidRPr="00DA4086">
        <w:rPr>
          <w:rFonts w:ascii="Times New Roman" w:hAnsi="Times New Roman" w:cs="Times New Roman"/>
          <w:bCs/>
          <w:sz w:val="28"/>
        </w:rPr>
        <w:t>2. Помогала производить взятие материала</w:t>
      </w:r>
      <w:r>
        <w:rPr>
          <w:rFonts w:ascii="Times New Roman" w:hAnsi="Times New Roman" w:cs="Times New Roman"/>
          <w:bCs/>
          <w:sz w:val="28"/>
        </w:rPr>
        <w:t>, после чего заключала в касеты.</w:t>
      </w:r>
    </w:p>
    <w:p w14:paraId="2DBAB96E" w14:textId="762FFB93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1888">
        <w:rPr>
          <w:rFonts w:ascii="Times New Roman" w:hAnsi="Times New Roman" w:cs="Times New Roman"/>
          <w:sz w:val="28"/>
          <w:szCs w:val="28"/>
        </w:rPr>
        <w:t>3. Помещала касеты в формалин 10-12 % на 1 сутки.</w:t>
      </w:r>
    </w:p>
    <w:bookmarkEnd w:id="3"/>
    <w:p w14:paraId="57083FF3" w14:textId="301C4CC2" w:rsidR="00BD1888" w:rsidRDefault="00BD1888" w:rsidP="00F7271E">
      <w:pPr>
        <w:tabs>
          <w:tab w:val="left" w:pos="93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302160F" wp14:editId="0240C7D6">
            <wp:simplePos x="1081377" y="2178657"/>
            <wp:positionH relativeFrom="column">
              <wp:align>left</wp:align>
            </wp:positionH>
            <wp:positionV relativeFrom="paragraph">
              <wp:align>top</wp:align>
            </wp:positionV>
            <wp:extent cx="1558101" cy="2075290"/>
            <wp:effectExtent l="0" t="0" r="4445" b="127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01" cy="207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  <w:t xml:space="preserve">Рисунок 4- Ведра с формалином </w:t>
      </w:r>
    </w:p>
    <w:p w14:paraId="4CE92ED0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A9872A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98FA9A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118935" w14:textId="450EF2FB" w:rsidR="00BD1888" w:rsidRDefault="00BD1888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98C5E06" w14:textId="77777777" w:rsidR="00F7271E" w:rsidRDefault="00F7271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9D31F4E" w14:textId="5EA8FA6E" w:rsidR="00BD1888" w:rsidRPr="00BD1888" w:rsidRDefault="00BD1888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BD1888">
        <w:t xml:space="preserve"> </w:t>
      </w:r>
      <w:r w:rsidRPr="00BD1888">
        <w:rPr>
          <w:rFonts w:ascii="Times New Roman" w:hAnsi="Times New Roman" w:cs="Times New Roman"/>
          <w:sz w:val="28"/>
          <w:szCs w:val="28"/>
        </w:rPr>
        <w:t>Изготовление бирок для присвоения номера пациента, обезвоживания и фиксации материала материала.</w:t>
      </w:r>
    </w:p>
    <w:p w14:paraId="701629F2" w14:textId="5346FD63" w:rsidR="00BD1888" w:rsidRP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188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9F79096" wp14:editId="099FBEAA">
            <wp:simplePos x="1081377" y="4977517"/>
            <wp:positionH relativeFrom="margin">
              <wp:align>left</wp:align>
            </wp:positionH>
            <wp:positionV relativeFrom="paragraph">
              <wp:align>top</wp:align>
            </wp:positionV>
            <wp:extent cx="1565910" cy="2091690"/>
            <wp:effectExtent l="0" t="0" r="0" b="3810"/>
            <wp:wrapSquare wrapText="bothSides"/>
            <wp:docPr id="9" name="Рисунок 2" descr="1oveE1TK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oveE1TK56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715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888">
        <w:rPr>
          <w:rFonts w:ascii="Times New Roman" w:hAnsi="Times New Roman" w:cs="Times New Roman"/>
          <w:sz w:val="28"/>
          <w:szCs w:val="28"/>
        </w:rPr>
        <w:t>Рисунок 5- Бирки</w:t>
      </w:r>
    </w:p>
    <w:p w14:paraId="72946645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6DB3603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32A3BA2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6F72985" w14:textId="77777777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A95F5EF" w14:textId="1DE4AF78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1888">
        <w:rPr>
          <w:rFonts w:ascii="Times New Roman" w:hAnsi="Times New Roman" w:cs="Times New Roman"/>
          <w:sz w:val="28"/>
          <w:szCs w:val="28"/>
        </w:rPr>
        <w:t>5. Проводила снятие парафиновых боков. Скальпелем срезают образец,  залитый в парафин  с деревянного бруска. Образцы заворачиваются в бумагу и пишется его номер. Уносится в сухой архив.</w:t>
      </w:r>
    </w:p>
    <w:p w14:paraId="692C4A16" w14:textId="4C83448B" w:rsidR="00BD1888" w:rsidRDefault="00BD188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19BE7C" wp14:editId="5F5107ED">
            <wp:extent cx="946206" cy="1261575"/>
            <wp:effectExtent l="0" t="0" r="6350" b="0"/>
            <wp:docPr id="11" name="Рисунок 5" descr="QeXk92v1P9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eXk92v1P9M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436" cy="130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6- срезанные образцы </w:t>
      </w:r>
    </w:p>
    <w:p w14:paraId="523F566A" w14:textId="6A66D05D" w:rsidR="00BD1888" w:rsidRPr="000F4258" w:rsidRDefault="00BD1888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A871475" wp14:editId="40CF5ECD">
            <wp:simplePos x="1081377" y="723569"/>
            <wp:positionH relativeFrom="column">
              <wp:align>left</wp:align>
            </wp:positionH>
            <wp:positionV relativeFrom="paragraph">
              <wp:align>top</wp:align>
            </wp:positionV>
            <wp:extent cx="1580354" cy="2107095"/>
            <wp:effectExtent l="0" t="0" r="1270" b="762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80354" cy="210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Рисунок 7- </w:t>
      </w:r>
      <w:r w:rsidR="000F4258">
        <w:rPr>
          <w:rFonts w:ascii="Times New Roman" w:hAnsi="Times New Roman" w:cs="Times New Roman"/>
          <w:sz w:val="28"/>
          <w:szCs w:val="28"/>
        </w:rPr>
        <w:t>Готовые парафиновые блоки.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7AB29C70" w14:textId="5BB0B67F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5 (23.04.2021г)</w:t>
      </w:r>
    </w:p>
    <w:p w14:paraId="7F407FD1" w14:textId="77777777" w:rsidR="000F4258" w:rsidRPr="00DA4086" w:rsidRDefault="000F4258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6874755A" w14:textId="77777777" w:rsidR="000F4258" w:rsidRPr="00DA4086" w:rsidRDefault="000F4258" w:rsidP="00F7271E">
      <w:pPr>
        <w:spacing w:after="0" w:line="360" w:lineRule="auto"/>
        <w:rPr>
          <w:rFonts w:ascii="Times New Roman" w:hAnsi="Times New Roman" w:cs="Times New Roman"/>
          <w:bCs/>
          <w:sz w:val="28"/>
        </w:rPr>
      </w:pPr>
      <w:r w:rsidRPr="00DA4086">
        <w:rPr>
          <w:rFonts w:ascii="Times New Roman" w:hAnsi="Times New Roman" w:cs="Times New Roman"/>
          <w:bCs/>
          <w:sz w:val="28"/>
        </w:rPr>
        <w:t>2. Помогала производить взятие материала</w:t>
      </w:r>
      <w:r>
        <w:rPr>
          <w:rFonts w:ascii="Times New Roman" w:hAnsi="Times New Roman" w:cs="Times New Roman"/>
          <w:bCs/>
          <w:sz w:val="28"/>
        </w:rPr>
        <w:t>, после чего заключала в касеты.</w:t>
      </w:r>
    </w:p>
    <w:p w14:paraId="56C6E46C" w14:textId="681A8AD0" w:rsidR="000F4258" w:rsidRDefault="000F425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1888">
        <w:rPr>
          <w:rFonts w:ascii="Times New Roman" w:hAnsi="Times New Roman" w:cs="Times New Roman"/>
          <w:sz w:val="28"/>
          <w:szCs w:val="28"/>
        </w:rPr>
        <w:t>3. Помещала касеты в формалин 10-12 % на 1 сутки.</w:t>
      </w:r>
    </w:p>
    <w:p w14:paraId="66BE3FC7" w14:textId="20916558" w:rsidR="000F4258" w:rsidRPr="000F4258" w:rsidRDefault="000F425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258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Заливала аутопсийный материал в парафин.</w:t>
      </w:r>
    </w:p>
    <w:p w14:paraId="2BA1A2FD" w14:textId="77777777" w:rsidR="000F4258" w:rsidRPr="000F4258" w:rsidRDefault="000F425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258">
        <w:rPr>
          <w:rFonts w:ascii="Times New Roman" w:hAnsi="Times New Roman" w:cs="Times New Roman"/>
          <w:sz w:val="28"/>
          <w:szCs w:val="28"/>
        </w:rPr>
        <w:t>При заливке кусочки предварительно пропитываем теми жидкостями, которые служат растворителями для  парафина (ксилол или толуол).</w:t>
      </w:r>
    </w:p>
    <w:p w14:paraId="5809D57A" w14:textId="12F7B7B8" w:rsidR="000F4258" w:rsidRDefault="000F425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258">
        <w:rPr>
          <w:rFonts w:ascii="Times New Roman" w:hAnsi="Times New Roman" w:cs="Times New Roman"/>
          <w:sz w:val="28"/>
          <w:szCs w:val="28"/>
        </w:rPr>
        <w:t>При заливке в парафин кусочки из абсолютного спирта переносим в смесь абсолютного спирта с хлороформом или ксилолом, взятых поровну, затем чистый ксилол и, наконец, в расплавленный насыщенный раствор парафина в хлороформе, где они находятся в термостате при температуре 37º  до 1 суток и более. Дальнейшая  заливка проводится в термостате при температуре 54º -56º в трех порциях парафина. Окончательная заливка проводится в парафин с добавлением воска, который наливаем в специальные коробочки, а затем  эти коробочки после появления на поверхности парафина пленки, погружают в воду.</w:t>
      </w:r>
    </w:p>
    <w:p w14:paraId="434DB1BC" w14:textId="77777777" w:rsidR="00F7271E" w:rsidRDefault="000F4258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9704CC" wp14:editId="5695A528">
            <wp:extent cx="1963973" cy="147282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207" cy="150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4ACEDC" w14:textId="444FC537" w:rsidR="000F4258" w:rsidRDefault="00A60CEC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8- Залитый аутопсийный кусочик печени в парафин.</w:t>
      </w:r>
    </w:p>
    <w:p w14:paraId="6D461868" w14:textId="216584E3" w:rsidR="00A60CEC" w:rsidRDefault="00A60CEC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 Растопляла парафин для гистологической заливки в керамическом стакане на водяной бане.</w:t>
      </w:r>
    </w:p>
    <w:p w14:paraId="2555FF01" w14:textId="5824DFD4" w:rsidR="000F4258" w:rsidRPr="00F7271E" w:rsidRDefault="00A60CEC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8736C3" wp14:editId="14AD881F">
            <wp:extent cx="2455546" cy="3848431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06" cy="385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CE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3E53B4" wp14:editId="51B1B385">
            <wp:extent cx="3235960" cy="3856868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17" cy="38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86887" w14:textId="688ADCAF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6 (24.04.2021г)</w:t>
      </w:r>
    </w:p>
    <w:p w14:paraId="32410DF3" w14:textId="4C83D2DB" w:rsidR="00860B22" w:rsidRPr="00860B22" w:rsidRDefault="00860B22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Методический день.</w:t>
      </w:r>
    </w:p>
    <w:p w14:paraId="763ED5FC" w14:textId="2940E51C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7 (26.04.2021г)</w:t>
      </w:r>
    </w:p>
    <w:p w14:paraId="211F6E4F" w14:textId="08EF3CD5" w:rsidR="00A60CEC" w:rsidRDefault="00A60CEC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F5E15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5CFD78DD" w14:textId="4CA34948" w:rsidR="00A60CEC" w:rsidRDefault="00A60CEC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Производила регистрацию материала поступившего в КГБУЗ ККПАБ</w:t>
      </w:r>
    </w:p>
    <w:p w14:paraId="2F3F251A" w14:textId="20DDB6A4" w:rsidR="00A60CEC" w:rsidRPr="00A60CEC" w:rsidRDefault="00A60CEC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Сверяется направление и бирка на банке с материалом, далее все вносится в единую базу </w:t>
      </w:r>
      <w:r>
        <w:rPr>
          <w:rFonts w:ascii="Times New Roman" w:hAnsi="Times New Roman" w:cs="Times New Roman"/>
          <w:sz w:val="28"/>
          <w:szCs w:val="28"/>
          <w:lang w:val="en-US"/>
        </w:rPr>
        <w:t>QMS</w:t>
      </w:r>
      <w:r>
        <w:rPr>
          <w:rFonts w:ascii="Times New Roman" w:hAnsi="Times New Roman" w:cs="Times New Roman"/>
          <w:sz w:val="28"/>
          <w:szCs w:val="28"/>
        </w:rPr>
        <w:t xml:space="preserve">. После чего весь материал распределяется между лаборантами. </w:t>
      </w:r>
    </w:p>
    <w:p w14:paraId="563510D9" w14:textId="0D2B0BD5" w:rsidR="00A60CEC" w:rsidRPr="00DA4086" w:rsidRDefault="00A60CEC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D056595" wp14:editId="3CD4D95B">
            <wp:extent cx="2393864" cy="3188473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945" cy="319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8-</w:t>
      </w:r>
      <w:r w:rsidR="00C935E6">
        <w:rPr>
          <w:rFonts w:ascii="Times New Roman" w:hAnsi="Times New Roman" w:cs="Times New Roman"/>
          <w:sz w:val="28"/>
          <w:szCs w:val="28"/>
        </w:rPr>
        <w:t xml:space="preserve"> Специальная сумка для транспортировки материала.</w:t>
      </w:r>
    </w:p>
    <w:p w14:paraId="4DD78F16" w14:textId="30700D8E" w:rsidR="00A60CEC" w:rsidRPr="00DA4086" w:rsidRDefault="00A60CEC" w:rsidP="00F7271E">
      <w:pPr>
        <w:spacing w:after="0" w:line="360" w:lineRule="auto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3</w:t>
      </w:r>
      <w:r w:rsidRPr="00DA4086">
        <w:rPr>
          <w:rFonts w:ascii="Times New Roman" w:hAnsi="Times New Roman" w:cs="Times New Roman"/>
          <w:bCs/>
          <w:sz w:val="28"/>
        </w:rPr>
        <w:t>. Помогала производить взятие материала</w:t>
      </w:r>
      <w:r>
        <w:rPr>
          <w:rFonts w:ascii="Times New Roman" w:hAnsi="Times New Roman" w:cs="Times New Roman"/>
          <w:bCs/>
          <w:sz w:val="28"/>
        </w:rPr>
        <w:t>, после чего заключала в касеты.</w:t>
      </w:r>
    </w:p>
    <w:p w14:paraId="61991648" w14:textId="782B053D" w:rsidR="00A60CEC" w:rsidRDefault="00A60CEC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BD1888">
        <w:rPr>
          <w:rFonts w:ascii="Times New Roman" w:hAnsi="Times New Roman" w:cs="Times New Roman"/>
          <w:sz w:val="28"/>
          <w:szCs w:val="28"/>
        </w:rPr>
        <w:t>. Помещала касеты в формалин 10-12 % на 1 сутки.</w:t>
      </w:r>
    </w:p>
    <w:p w14:paraId="39A23D50" w14:textId="56C80C34" w:rsidR="00A60CEC" w:rsidRPr="00C935E6" w:rsidRDefault="00A60CEC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аутопсийный материал в парафин.</w:t>
      </w:r>
    </w:p>
    <w:p w14:paraId="63A427AB" w14:textId="53253492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8 (27.04.2021г)</w:t>
      </w:r>
    </w:p>
    <w:p w14:paraId="50065006" w14:textId="77777777" w:rsidR="00BD3863" w:rsidRP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4" w:name="_Hlk70759674"/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1D38DE69" w14:textId="77777777" w:rsidR="00BD3863" w:rsidRP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касеты.</w:t>
      </w:r>
    </w:p>
    <w:p w14:paraId="555E9D9A" w14:textId="561C3A75" w:rsid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касеты из раствора формалин и помещала под проточную воду (холодную) на 1 час</w:t>
      </w:r>
    </w:p>
    <w:p w14:paraId="13FB7F83" w14:textId="2FCCBA7B" w:rsid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обежвоживания</w:t>
      </w:r>
    </w:p>
    <w:p w14:paraId="5C1AC35E" w14:textId="1945F489" w:rsid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2BC2E072" w14:textId="2AA8D7E0" w:rsidR="00F7271E" w:rsidRDefault="00F7271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9BE6B79" wp14:editId="48B8BD3F">
            <wp:extent cx="2152015" cy="2353310"/>
            <wp:effectExtent l="0" t="0" r="63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CB00D6" wp14:editId="16814867">
            <wp:extent cx="3096895" cy="2322830"/>
            <wp:effectExtent l="0" t="0" r="825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916B93" w14:textId="35856C8A" w:rsidR="00F7271E" w:rsidRDefault="00F7271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9- Изготовление парафиновых блоков </w:t>
      </w:r>
    </w:p>
    <w:p w14:paraId="2A6E77AE" w14:textId="143B78AE" w:rsidR="00F7271E" w:rsidRDefault="00F7271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1E">
        <w:rPr>
          <w:rFonts w:ascii="Times New Roman" w:hAnsi="Times New Roman" w:cs="Times New Roman"/>
          <w:sz w:val="28"/>
          <w:szCs w:val="28"/>
        </w:rPr>
        <w:t>Происходит полное затвердение парафина. Кусочки с окружающим их парафином извлекают из коробочек и с помощью расплавленного парафина, наклеиваем на деревянные кубики, получаем парафиновые блоки.</w:t>
      </w:r>
    </w:p>
    <w:p w14:paraId="6BAB0A1D" w14:textId="6A8EC95A" w:rsid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49A84ECB" w14:textId="6CD6588F" w:rsid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76106A7F" w14:textId="656CB914" w:rsidR="00BD3863" w:rsidRPr="00BD3863" w:rsidRDefault="00BD3863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bookmarkEnd w:id="4"/>
    <w:p w14:paraId="2B92C688" w14:textId="5AA1C312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9 (28.04.2021г)</w:t>
      </w:r>
    </w:p>
    <w:p w14:paraId="38F5E2CE" w14:textId="31669A43" w:rsidR="00F7271E" w:rsidRPr="00C62CF2" w:rsidRDefault="00C62CF2" w:rsidP="00C62CF2">
      <w:pPr>
        <w:spacing w:after="0" w:line="360" w:lineRule="auto"/>
        <w:rPr>
          <w:rFonts w:ascii="Times New Roman" w:hAnsi="Times New Roman" w:cs="Times New Roman"/>
          <w:bCs/>
          <w:sz w:val="28"/>
        </w:rPr>
      </w:pPr>
      <w:r w:rsidRPr="00C62CF2">
        <w:rPr>
          <w:rFonts w:ascii="Times New Roman" w:hAnsi="Times New Roman" w:cs="Times New Roman"/>
          <w:bCs/>
          <w:sz w:val="28"/>
        </w:rPr>
        <w:t>1.Изготавливала</w:t>
      </w:r>
      <w:r w:rsidR="00F7271E" w:rsidRPr="00C62CF2">
        <w:rPr>
          <w:rFonts w:ascii="Times New Roman" w:hAnsi="Times New Roman" w:cs="Times New Roman"/>
          <w:bCs/>
          <w:sz w:val="28"/>
        </w:rPr>
        <w:t xml:space="preserve"> парафиновы</w:t>
      </w:r>
      <w:r w:rsidRPr="00C62CF2">
        <w:rPr>
          <w:rFonts w:ascii="Times New Roman" w:hAnsi="Times New Roman" w:cs="Times New Roman"/>
          <w:bCs/>
          <w:sz w:val="28"/>
        </w:rPr>
        <w:t xml:space="preserve">е </w:t>
      </w:r>
      <w:r w:rsidR="00F7271E" w:rsidRPr="00C62CF2">
        <w:rPr>
          <w:rFonts w:ascii="Times New Roman" w:hAnsi="Times New Roman" w:cs="Times New Roman"/>
          <w:bCs/>
          <w:sz w:val="28"/>
        </w:rPr>
        <w:t>срез</w:t>
      </w:r>
      <w:r w:rsidRPr="00C62CF2">
        <w:rPr>
          <w:rFonts w:ascii="Times New Roman" w:hAnsi="Times New Roman" w:cs="Times New Roman"/>
          <w:bCs/>
          <w:sz w:val="28"/>
        </w:rPr>
        <w:t>ы</w:t>
      </w:r>
    </w:p>
    <w:p w14:paraId="4C0ABCDF" w14:textId="77777777" w:rsidR="00F7271E" w:rsidRPr="00575FC1" w:rsidRDefault="00F7271E" w:rsidP="00F7271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75FC1">
        <w:rPr>
          <w:rFonts w:ascii="Times New Roman" w:hAnsi="Times New Roman" w:cs="Times New Roman"/>
          <w:sz w:val="28"/>
        </w:rPr>
        <w:t>Блок фиксируют в объектодержателе так, чтобы длинная ось блока располагалась вдоль длинной оси микротома, а поверхность блока горизонтальной. Очень важна правильная установка ножа. Оптимальным углом наклона ножа считается такой, когда плоскость фасетки совпадает с плоскостью среза. На практике угол наклона ножа обычно несколько больше оптимального. Если угол наклона ножа слишком велик, материал будет крошиться, если слишком мал, нож будет 1-2 раза проскальзывать над блоком.</w:t>
      </w:r>
    </w:p>
    <w:p w14:paraId="52FC8E27" w14:textId="77777777" w:rsidR="00F7271E" w:rsidRPr="00575FC1" w:rsidRDefault="00F7271E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75FC1">
        <w:rPr>
          <w:rFonts w:ascii="Times New Roman" w:hAnsi="Times New Roman" w:cs="Times New Roman"/>
          <w:sz w:val="28"/>
        </w:rPr>
        <w:lastRenderedPageBreak/>
        <w:t>Параф</w:t>
      </w:r>
      <w:r>
        <w:rPr>
          <w:rFonts w:ascii="Times New Roman" w:hAnsi="Times New Roman" w:cs="Times New Roman"/>
          <w:sz w:val="28"/>
        </w:rPr>
        <w:t>иновые блоки режут прямым ножом.</w:t>
      </w:r>
      <w:r w:rsidRPr="00575FC1">
        <w:rPr>
          <w:rFonts w:ascii="Times New Roman" w:hAnsi="Times New Roman" w:cs="Times New Roman"/>
          <w:sz w:val="28"/>
        </w:rPr>
        <w:t xml:space="preserve"> При резке парафиновых блоков нож устанавливают перпендикулярно оси микротома или слегка под углом. И последнем случае нельзя получить серийных срезов, но зато очень плотные и трудно режущиеся объекты режутся легче.</w:t>
      </w:r>
    </w:p>
    <w:p w14:paraId="3DE65186" w14:textId="77777777" w:rsidR="00F7271E" w:rsidRPr="00575FC1" w:rsidRDefault="00F7271E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75FC1">
        <w:rPr>
          <w:rFonts w:ascii="Times New Roman" w:hAnsi="Times New Roman" w:cs="Times New Roman"/>
          <w:sz w:val="28"/>
        </w:rPr>
        <w:t>Когда нож установлен, к нему осторожно подводят блокодержатель с блоком и одновременно придвигают нож к блоку. Подачу объектодержателя осуществляют с помощью кремальеры, расположенной в основании объектодержателя, либо рукой, толкая санки объектодержателя вдоль наклонных рельсов. Когда блок и нож сближены, проверяют горизонтальность верхней поверхности блока, которая не должна доходить до лезвия ножа на 0,5-1 мм. После этого устанавливают микрометрическую шкалу на получение толстых срезов (30 мкм) и движением салазок ножа начинают подавать блок вверх до тех пор, пока не начинают получаться первые полные срезы, затем микрометрическую шкалу следует установить на необходимую толщину срезов. Парафиновые срезы диаметром 7-10 мкм.</w:t>
      </w:r>
    </w:p>
    <w:p w14:paraId="47D255F9" w14:textId="77777777" w:rsidR="00F7271E" w:rsidRPr="00575FC1" w:rsidRDefault="00F7271E" w:rsidP="00F7271E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75FC1">
        <w:rPr>
          <w:rFonts w:ascii="Times New Roman" w:hAnsi="Times New Roman" w:cs="Times New Roman"/>
          <w:sz w:val="28"/>
        </w:rPr>
        <w:t>Пара</w:t>
      </w:r>
      <w:r>
        <w:rPr>
          <w:rFonts w:ascii="Times New Roman" w:hAnsi="Times New Roman" w:cs="Times New Roman"/>
          <w:sz w:val="28"/>
        </w:rPr>
        <w:t>финовые срезы режут сухим ножом</w:t>
      </w:r>
      <w:r w:rsidRPr="00575FC1">
        <w:rPr>
          <w:rFonts w:ascii="Times New Roman" w:hAnsi="Times New Roman" w:cs="Times New Roman"/>
          <w:sz w:val="28"/>
        </w:rPr>
        <w:t>. Полученные парафиновые срезы осторожно, не прикасаясь к режущему краю ножа, снимают влажной кисточкой или препаровальной иглой и помещают в чашку с теплой водой или сразу наклеивают на предметное стекло.</w:t>
      </w:r>
    </w:p>
    <w:p w14:paraId="6B39188E" w14:textId="77777777" w:rsidR="00F7271E" w:rsidRDefault="00F7271E" w:rsidP="00F7271E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575FC1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86FFD65" wp14:editId="4B58BE45">
            <wp:extent cx="2124075" cy="2512938"/>
            <wp:effectExtent l="0" t="0" r="0" b="1905"/>
            <wp:docPr id="19" name="Рисунок 19" descr="https://pp.userapi.com/c846324/v846324395/305df/IEUzQxSjC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6324/v846324395/305df/IEUzQxSjCS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363" cy="252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</w:t>
      </w:r>
      <w:r w:rsidRPr="00575FC1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68827D9" wp14:editId="506D6DF2">
            <wp:extent cx="3288665" cy="2466499"/>
            <wp:effectExtent l="0" t="0" r="6985" b="0"/>
            <wp:docPr id="20" name="Рисунок 20" descr="https://pp.userapi.com/c845123/v845123395/3535c/nw7hGY1Xm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45123/v845123395/3535c/nw7hGY1Xm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236" cy="248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57AAF" w14:textId="416631AC" w:rsidR="00F7271E" w:rsidRPr="00F7271E" w:rsidRDefault="00F7271E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1E">
        <w:rPr>
          <w:rFonts w:ascii="Times New Roman" w:hAnsi="Times New Roman" w:cs="Times New Roman"/>
          <w:sz w:val="28"/>
          <w:szCs w:val="28"/>
        </w:rPr>
        <w:t>Рисунок 10- Приготовление гистологических срезов на автоматическом микротоме</w:t>
      </w:r>
    </w:p>
    <w:p w14:paraId="5AA0821F" w14:textId="10A67FAB" w:rsidR="00F7271E" w:rsidRPr="00F7271E" w:rsidRDefault="00F7271E" w:rsidP="00F727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F7271E">
        <w:rPr>
          <w:rFonts w:ascii="Times New Roman" w:hAnsi="Times New Roman" w:cs="Times New Roman"/>
          <w:sz w:val="28"/>
          <w:szCs w:val="28"/>
        </w:rPr>
        <w:t>.Изучала в теории архив гистологических препаратов.</w:t>
      </w:r>
    </w:p>
    <w:p w14:paraId="5AACCD68" w14:textId="77777777" w:rsidR="00F7271E" w:rsidRPr="00F7271E" w:rsidRDefault="00F7271E" w:rsidP="00F7271E">
      <w:pPr>
        <w:spacing w:after="0" w:line="360" w:lineRule="auto"/>
        <w:ind w:firstLine="74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271E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Архивные гистологические (цитологические) препараты, копии ответов, журналы и гистологические препараты доброкачественных и злокачественных опухолей, процессах подозрительных на опухолевый рост и специфическое воспаление, рекомендуется хранить 25лет в соответствии с приказ МЗ РФ №179Н от 24.03.2016г. «О правилах проведения патологоанатомических исследований».</w:t>
      </w:r>
    </w:p>
    <w:p w14:paraId="3250E912" w14:textId="77777777" w:rsidR="00F7271E" w:rsidRPr="00F7271E" w:rsidRDefault="00F7271E" w:rsidP="00F7271E">
      <w:pPr>
        <w:spacing w:after="0" w:line="360" w:lineRule="auto"/>
        <w:ind w:firstLine="74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271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Парафиновые блоки, маркированные в конвертах, сохраняются в коробках. Макропрепараты или кусочки, вырезанные из мягкотканых злокачественных, других редко встречающихся злокачественных опухолей и во всех неясных случаях, хранятся в 10% растворе формалина в течение одного года.</w:t>
      </w:r>
    </w:p>
    <w:p w14:paraId="7D9A594A" w14:textId="67D05C15" w:rsidR="00F7271E" w:rsidRDefault="00F7271E" w:rsidP="00C62CF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271E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Гистологические и цитологические препараты могут быть выданы больному, его родственникам, медицинскому персоналу под расписку для консультации в другом лечебном учреждении при наличии официального письменного запроса из этого учреждения. Соответствующее прошение с запросом вклеивается в книгу регистрации заключений соответственно номеру препарата, а по возвращению препаратов, ставится отметка о возврате стекол и блоков. Лечебное учреждение, которому выданы препараты, обязано возвратить их в патологоанатомическое отделение. Выдача на руки больным бланков исследования запрещается.</w:t>
      </w:r>
    </w:p>
    <w:p w14:paraId="3F697AE7" w14:textId="77777777" w:rsidR="00C62CF2" w:rsidRPr="00C62CF2" w:rsidRDefault="00C62CF2" w:rsidP="00C62CF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D7091A" w14:textId="4C9CD1A0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10 (29.04.2021г)</w:t>
      </w:r>
    </w:p>
    <w:p w14:paraId="44FDCE57" w14:textId="77777777" w:rsidR="00C62CF2" w:rsidRPr="00BD3863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57E1B94B" w14:textId="77777777" w:rsidR="00C62CF2" w:rsidRPr="00BD3863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касеты.</w:t>
      </w:r>
    </w:p>
    <w:p w14:paraId="098E5C59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касеты из раствора формалин и помещала под проточную воду (холодную) на 1 час</w:t>
      </w:r>
    </w:p>
    <w:p w14:paraId="35797D9A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 После помещала в прибор процессор для обежвоживания</w:t>
      </w:r>
    </w:p>
    <w:p w14:paraId="10D44A6D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1C8F37EA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3D60C986" w14:textId="45C4F938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3099A03A" w14:textId="733B1FF6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4A7370" wp14:editId="324FD143">
            <wp:extent cx="1407381" cy="187647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062" cy="188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11- Нагревательный столик</w:t>
      </w:r>
    </w:p>
    <w:p w14:paraId="3722BB92" w14:textId="3E4615B5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21BB859D" w14:textId="4EDA2FDD" w:rsidR="00C62CF2" w:rsidRP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41EB43" wp14:editId="204FDF25">
            <wp:extent cx="1407160" cy="187617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137" cy="188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12- Готовый гистологический препарат</w:t>
      </w:r>
    </w:p>
    <w:p w14:paraId="2C84FF0A" w14:textId="48DECE20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11 (30.04.2021г)</w:t>
      </w:r>
    </w:p>
    <w:p w14:paraId="3DC69019" w14:textId="77777777" w:rsidR="00C62CF2" w:rsidRPr="00BD3863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70759852"/>
      <w:bookmarkStart w:id="6" w:name="_Hlk71548973"/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0592DCB6" w14:textId="4A8AB63C" w:rsidR="00C62CF2" w:rsidRPr="00BD3863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6E29EC7C" w14:textId="760DE49C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lastRenderedPageBreak/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bookmarkEnd w:id="5"/>
    <w:p w14:paraId="59623DFE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обежвоживания</w:t>
      </w:r>
    </w:p>
    <w:p w14:paraId="4F69CE85" w14:textId="0A5E372A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2924B10A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7FA8959C" w14:textId="77777777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26968E59" w14:textId="71862D6A" w:rsidR="00C62CF2" w:rsidRP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bookmarkEnd w:id="6"/>
    <w:p w14:paraId="0538FF40" w14:textId="1AC56B7E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12 (1.05.2021г)</w:t>
      </w:r>
    </w:p>
    <w:p w14:paraId="22B98AE1" w14:textId="18895B93" w:rsidR="00860B22" w:rsidRPr="00860B22" w:rsidRDefault="00860B22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Методический день.</w:t>
      </w:r>
    </w:p>
    <w:p w14:paraId="1D78F716" w14:textId="195AFFFB" w:rsidR="00C62CF2" w:rsidRDefault="00860B22" w:rsidP="00C62CF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13 (3.05.2021г)</w:t>
      </w:r>
    </w:p>
    <w:p w14:paraId="3D6BF42B" w14:textId="15A2900B" w:rsid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  <w:r>
        <w:rPr>
          <w:rFonts w:ascii="Times New Roman" w:hAnsi="Times New Roman" w:cs="Times New Roman"/>
          <w:sz w:val="28"/>
          <w:szCs w:val="28"/>
        </w:rPr>
        <w:t xml:space="preserve"> Помогала принимать поступивший материал.</w:t>
      </w:r>
    </w:p>
    <w:p w14:paraId="187CC486" w14:textId="7BA8FED0" w:rsidR="00C62CF2" w:rsidRPr="00BD3863" w:rsidRDefault="00C62CF2" w:rsidP="00875B3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62CF2">
        <w:rPr>
          <w:noProof/>
        </w:rPr>
        <w:drawing>
          <wp:anchor distT="0" distB="0" distL="114300" distR="114300" simplePos="0" relativeHeight="251663360" behindDoc="0" locked="0" layoutInCell="1" allowOverlap="1" wp14:anchorId="426E4D3C" wp14:editId="3EA2C6C9">
            <wp:simplePos x="1081377" y="6949440"/>
            <wp:positionH relativeFrom="column">
              <wp:align>left</wp:align>
            </wp:positionH>
            <wp:positionV relativeFrom="paragraph">
              <wp:align>top</wp:align>
            </wp:positionV>
            <wp:extent cx="1208599" cy="1609484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599" cy="16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5B38">
        <w:rPr>
          <w:rFonts w:ascii="Times New Roman" w:hAnsi="Times New Roman" w:cs="Times New Roman"/>
          <w:sz w:val="28"/>
          <w:szCs w:val="28"/>
        </w:rPr>
        <w:t>Рисунок 13- Поступивший материал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7182F71A" w14:textId="5B29FADC" w:rsidR="00C62CF2" w:rsidRPr="00BD3863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531B1095" w14:textId="2C89DCC2" w:rsidR="00C62CF2" w:rsidRPr="00C62CF2" w:rsidRDefault="00C62CF2" w:rsidP="00C62C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час.</w:t>
      </w:r>
    </w:p>
    <w:p w14:paraId="7F383B44" w14:textId="2143A59B" w:rsidR="00C62CF2" w:rsidRDefault="00C62CF2" w:rsidP="00C62CF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</w:t>
      </w:r>
      <w:r w:rsidRPr="00C62CF2">
        <w:rPr>
          <w:rFonts w:ascii="Times New Roman" w:hAnsi="Times New Roman" w:cs="Times New Roman"/>
          <w:sz w:val="28"/>
          <w:szCs w:val="28"/>
        </w:rPr>
        <w:t>Изучала теоретически нормативные документы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1C0E2BF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Конституция РФ от 12.12.1993г.</w:t>
      </w:r>
    </w:p>
    <w:p w14:paraId="4FC7933A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21.11.2011г. № 323 - ФЗ «Об основах охраны здоровья граждан в РФ».</w:t>
      </w:r>
    </w:p>
    <w:p w14:paraId="3667E9BE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Федеральный закон от 30.03.1999г. №52 – ФЗ «О санитарно-эпидемиологическом благополучии населения». </w:t>
      </w:r>
    </w:p>
    <w:p w14:paraId="4B7EF76A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18.06.2001г. №77 - ФЗ «О предупреждении распространения туберкулёза в РФ» (с изменениями от 22 августа 2004г.).</w:t>
      </w:r>
    </w:p>
    <w:p w14:paraId="60E66BBB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РФ от 04.08.1991 №22/01-839 «Об упорядочении хранения архивных материалов».</w:t>
      </w:r>
    </w:p>
    <w:p w14:paraId="02BFD70E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Минздрава СССР от 30.08.1991г № 245 «О нормативах потребления этилового спирта для учреждений здравоохранения, образования и социального обеспечения».</w:t>
      </w:r>
    </w:p>
    <w:p w14:paraId="14A9D9B4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СР РФ от 26.12.2008г. №782н «Об утверждении и порядке ведения медицинской документации; удостоверяющей случаи рождения и смерти».</w:t>
      </w:r>
    </w:p>
    <w:p w14:paraId="531188E9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РФ от 06.06.2013г. №354Н «О порядке проведения патологоанатомических вскрытий».</w:t>
      </w:r>
    </w:p>
    <w:p w14:paraId="62BE3E2A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РФ от 24.03.2016г. №179Н «О правилах проведения патологоанатомических исследований».</w:t>
      </w:r>
    </w:p>
    <w:p w14:paraId="3763C433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РФ от 15.11.2012г. №932н «Об утверждении Порядка оказания медицинской помощи больным туберкулезом».</w:t>
      </w:r>
    </w:p>
    <w:p w14:paraId="096AA46F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94" w:hanging="2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РФ от 30.10.95 № 295 «О введение в действие правил проведения обязательного медицинского освидетельствования на ВИЧ».</w:t>
      </w:r>
    </w:p>
    <w:p w14:paraId="5B32E9E0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94" w:hanging="2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СР РФ от 12.04.2011г. № 302н «Об утверждении перечней вредных и опасных производственных факторов, и работ, при выполнении которых проводятся обязательные предварительные и периодические медицинские осмотры, и порядка проведения обязательных предварительных и периодических медицинских осмотров, занятых на тяжелых работах и на работах с вредными и опасными условиями труда».</w:t>
      </w:r>
    </w:p>
    <w:p w14:paraId="4B430F04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Приказ МЗ РФ от 23.04.2013 №240н «О порядке и сроках прохождения медицинскими работниками и фармацевтическими работниками аттестации для получения квалификационной категории».  </w:t>
      </w:r>
    </w:p>
    <w:p w14:paraId="66A3E1B8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Минздрава СССР от 12.07.89 г № 408 «О мерах по снижению заболеваемости вирусными гепатитами в стране».</w:t>
      </w:r>
    </w:p>
    <w:p w14:paraId="381744CF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 Красноярского края от 08.11.2018 №98-н «Об утверждении административного регламента предоставления министерством здравоохранения Красноярского края государственной услуги по присвоению квалификационных категорий медицинским и фармацевтическим работникам организаций государственной, муниципальной и частной систем здравоохранения Красноярского края».</w:t>
      </w:r>
    </w:p>
    <w:p w14:paraId="6FB7816D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МЗРФ от 16.03.2020 №171 О временном порядке организации работы медицинских организаций в целях реализации мер по профилактике и снижению рисков распространения новой коронавирусной инфекции.</w:t>
      </w:r>
    </w:p>
    <w:p w14:paraId="6DED36B2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Приказ МЗ РФ от 19.03.2020 №198н «О временном порядке организации работы медицинских органзаций в целях реализации мер по профилактике и снижению рисков распространения новой коронавирусной инфекции </w:t>
      </w:r>
      <w:r w:rsidRPr="00C62CF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COVID</w:t>
      </w: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- 19». </w:t>
      </w:r>
    </w:p>
    <w:p w14:paraId="40582D7F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3.1.2.3114-13 «Профилактика туберкулеза».</w:t>
      </w:r>
    </w:p>
    <w:p w14:paraId="11D62B18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3.1.958-00 Профилактика вирусных гепатитов. Общие требования к эпидемиологическому надзору за вирусными гепатитами.</w:t>
      </w:r>
    </w:p>
    <w:p w14:paraId="603FF5E8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3.1.3112-13 Профилактика вирусного гепатита С.</w:t>
      </w:r>
    </w:p>
    <w:p w14:paraId="10C9BC58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3.1.2825-10 Профилактика вирусного гепатита А.</w:t>
      </w:r>
    </w:p>
    <w:p w14:paraId="264B4780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3.1.1.2341-08 Профилактика вирусного гепатита В.</w:t>
      </w:r>
    </w:p>
    <w:p w14:paraId="3102B093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3.1.5.2826-10 Профилактика ВИЧ – инфекции.</w:t>
      </w:r>
    </w:p>
    <w:p w14:paraId="4F3CBE49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1.3.2518-09 Безопасность работы с микрооганизмами 3-4 групп патогенности и возбудителями паразитарных болезней.</w:t>
      </w:r>
    </w:p>
    <w:p w14:paraId="685CC9EA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СП 3.1.3597-20 «Профилактика новой короновирусной инфекции (COVID - 19)».</w:t>
      </w:r>
    </w:p>
    <w:p w14:paraId="4ABAF637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СанПин 2.1.3.2630-10 «Санитарно-эпидемиологические требования к организациям, осуществляющим медицинскую деятельность».</w:t>
      </w:r>
    </w:p>
    <w:p w14:paraId="01847E84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СанПин 2.1.7.2790-10 «Санитарно-эпидемиологические требования к обращению с медицинскими отходами».</w:t>
      </w:r>
    </w:p>
    <w:p w14:paraId="52F63BF5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Инструкция по организации работы и соблюдению противоэпидемического режима патологоанатомическими отделениями и бюро судебно-медицинской экспертизы в случаях подозрения или обнаружения особо опасных инфекций МЗ СССР от 12.12.78г.     </w:t>
      </w:r>
    </w:p>
    <w:p w14:paraId="4B671413" w14:textId="77777777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Руководство 3.5.1904-04 «Использование ультрафиолетового бактерицидного излучения для обеззараживания воздуха в помещениях». </w:t>
      </w:r>
    </w:p>
    <w:p w14:paraId="25D598A3" w14:textId="14F63E69" w:rsidR="00C62CF2" w:rsidRPr="00C62CF2" w:rsidRDefault="00C62CF2" w:rsidP="00C62CF2">
      <w:pPr>
        <w:numPr>
          <w:ilvl w:val="0"/>
          <w:numId w:val="8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2CF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Правительства Российской Федерации от 03.04.2020   № 440 «О продлении действия разрешений и иных особенностях в отношении разрешительной деятельности в 2020 году».</w:t>
      </w:r>
    </w:p>
    <w:p w14:paraId="2D6C6AD5" w14:textId="770E6DAB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14 (4.05.2021г)</w:t>
      </w:r>
    </w:p>
    <w:p w14:paraId="27F5D398" w14:textId="086590F8" w:rsidR="00551F8E" w:rsidRPr="00BD3863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D3863">
        <w:rPr>
          <w:rFonts w:ascii="Times New Roman" w:hAnsi="Times New Roman" w:cs="Times New Roman"/>
          <w:sz w:val="28"/>
          <w:szCs w:val="28"/>
        </w:rPr>
        <w:t>Пришла в КГБУЗ ККПАБ в гистологическую лабораторию, рабочий день начался с 9:00-15:00.</w:t>
      </w:r>
    </w:p>
    <w:p w14:paraId="1CC32D63" w14:textId="77777777" w:rsidR="00551F8E" w:rsidRPr="00BD3863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06B0E72A" w14:textId="77777777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4BA0F293" w14:textId="73775E4F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кассеты помещала в прибор процессор для обежвоживания</w:t>
      </w:r>
    </w:p>
    <w:p w14:paraId="4569FAF4" w14:textId="7973765C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Лаборанты показали как проводится батарея спиртов вручную</w:t>
      </w:r>
    </w:p>
    <w:p w14:paraId="5D90AB85" w14:textId="1BFFDBCA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357700" wp14:editId="416926DA">
            <wp:extent cx="1288137" cy="1717481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96289" cy="172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14- батарея спиртов вручную</w:t>
      </w:r>
    </w:p>
    <w:p w14:paraId="7886D3B5" w14:textId="77777777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Заливала биопсийный материал в парафин (изготавливала парафиновые блоки) остужала, излишки парафина обрезала.</w:t>
      </w:r>
    </w:p>
    <w:p w14:paraId="6774AC94" w14:textId="77777777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020DA447" w14:textId="77777777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7F923B31" w14:textId="7476FA9A" w:rsidR="00551F8E" w:rsidRPr="009F08B5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334B499E" w14:textId="5308AE15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15 (5.05.2021г)</w:t>
      </w:r>
    </w:p>
    <w:p w14:paraId="439E4A17" w14:textId="2FF57627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  <w:r w:rsidR="009F08B5">
        <w:rPr>
          <w:rFonts w:ascii="Times New Roman" w:hAnsi="Times New Roman" w:cs="Times New Roman"/>
          <w:sz w:val="28"/>
          <w:szCs w:val="28"/>
        </w:rPr>
        <w:t xml:space="preserve"> Помогала принимать поступивший материал</w:t>
      </w:r>
      <w:r w:rsidR="008A323E">
        <w:rPr>
          <w:rFonts w:ascii="Times New Roman" w:hAnsi="Times New Roman" w:cs="Times New Roman"/>
          <w:sz w:val="28"/>
          <w:szCs w:val="28"/>
        </w:rPr>
        <w:t>.</w:t>
      </w:r>
    </w:p>
    <w:p w14:paraId="2A8D1D7D" w14:textId="77777777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02B102AE" w14:textId="1F0F9E8C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</w:t>
      </w:r>
      <w:r w:rsidR="008A323E">
        <w:rPr>
          <w:rFonts w:ascii="Times New Roman" w:hAnsi="Times New Roman" w:cs="Times New Roman"/>
          <w:sz w:val="28"/>
          <w:szCs w:val="28"/>
        </w:rPr>
        <w:t xml:space="preserve"> (все зависит от характера материала)</w:t>
      </w:r>
      <w:r w:rsidRPr="00551F8E">
        <w:rPr>
          <w:rFonts w:ascii="Times New Roman" w:hAnsi="Times New Roman" w:cs="Times New Roman"/>
          <w:sz w:val="28"/>
          <w:szCs w:val="28"/>
        </w:rPr>
        <w:t>. Извлекала кассеты из раствора формалин и помещала под проточную воду (холодную) на 1 час</w:t>
      </w:r>
      <w:r w:rsidR="008A323E">
        <w:rPr>
          <w:rFonts w:ascii="Times New Roman" w:hAnsi="Times New Roman" w:cs="Times New Roman"/>
          <w:sz w:val="28"/>
          <w:szCs w:val="28"/>
        </w:rPr>
        <w:t>.</w:t>
      </w:r>
    </w:p>
    <w:p w14:paraId="5BC07E83" w14:textId="700C083E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2C2555E" w14:textId="77777777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74519F3B" w14:textId="4BD779D1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6. Изготавливала парафиновые срезы</w:t>
      </w:r>
      <w:r w:rsidR="008A323E">
        <w:rPr>
          <w:rFonts w:ascii="Times New Roman" w:hAnsi="Times New Roman" w:cs="Times New Roman"/>
          <w:sz w:val="28"/>
          <w:szCs w:val="28"/>
        </w:rPr>
        <w:t xml:space="preserve"> на микротоме санный</w:t>
      </w:r>
      <w:r w:rsidRPr="00551F8E">
        <w:rPr>
          <w:rFonts w:ascii="Times New Roman" w:hAnsi="Times New Roman" w:cs="Times New Roman"/>
          <w:sz w:val="28"/>
          <w:szCs w:val="28"/>
        </w:rPr>
        <w:t xml:space="preserve">, препоровальной иглой </w:t>
      </w:r>
      <w:r w:rsidR="008A323E" w:rsidRPr="00551F8E">
        <w:rPr>
          <w:rFonts w:ascii="Times New Roman" w:hAnsi="Times New Roman" w:cs="Times New Roman"/>
          <w:sz w:val="28"/>
          <w:szCs w:val="28"/>
        </w:rPr>
        <w:t>снимала,</w:t>
      </w:r>
      <w:r w:rsidRPr="00551F8E">
        <w:rPr>
          <w:rFonts w:ascii="Times New Roman" w:hAnsi="Times New Roman" w:cs="Times New Roman"/>
          <w:sz w:val="28"/>
          <w:szCs w:val="28"/>
        </w:rPr>
        <w:t xml:space="preserve"> не касаясь режущего края ножа и помещала на водяную баню.</w:t>
      </w:r>
    </w:p>
    <w:p w14:paraId="7A56A174" w14:textId="77777777" w:rsidR="00551F8E" w:rsidRP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0F0B3014" w14:textId="458D28FA" w:rsidR="00551F8E" w:rsidRDefault="00551F8E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1F8E"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5369CB2C" w14:textId="251DA5D4" w:rsidR="00E97ACF" w:rsidRPr="00551F8E" w:rsidRDefault="00E97ACF" w:rsidP="00551F8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43E0017" wp14:editId="70FF02AB">
            <wp:simplePos x="1081377" y="723569"/>
            <wp:positionH relativeFrom="column">
              <wp:align>left</wp:align>
            </wp:positionH>
            <wp:positionV relativeFrom="paragraph">
              <wp:align>top</wp:align>
            </wp:positionV>
            <wp:extent cx="2520151" cy="189241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151" cy="189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рисунок 15- Заключение гистологических препаратов под покровное стекло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6A53FCE0" w14:textId="44154CAE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16 (6.05.2021г)</w:t>
      </w:r>
    </w:p>
    <w:p w14:paraId="1E94E7A9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5187F6AB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680ECFCA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1B467823" w14:textId="16AF7609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797BA4F0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17737D4E" w14:textId="6E93E276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</w:t>
      </w:r>
      <w:r w:rsidR="008A323E">
        <w:rPr>
          <w:rFonts w:ascii="Times New Roman" w:hAnsi="Times New Roman" w:cs="Times New Roman"/>
          <w:sz w:val="28"/>
          <w:szCs w:val="28"/>
        </w:rPr>
        <w:t xml:space="preserve"> на микротоме санный</w:t>
      </w:r>
      <w:r>
        <w:rPr>
          <w:rFonts w:ascii="Times New Roman" w:hAnsi="Times New Roman" w:cs="Times New Roman"/>
          <w:sz w:val="28"/>
          <w:szCs w:val="28"/>
        </w:rPr>
        <w:t>, препоровальной иглой снимала не касаясь режущего края ножа и помещала на водяную баню.</w:t>
      </w:r>
    </w:p>
    <w:p w14:paraId="449AE563" w14:textId="7D6F83A3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3A1A0B50" w14:textId="36FFA539" w:rsidR="00E97ACF" w:rsidRDefault="00E97ACF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7ACF">
        <w:rPr>
          <w:noProof/>
        </w:rPr>
        <w:drawing>
          <wp:inline distT="0" distB="0" distL="0" distR="0" wp14:anchorId="4724E372" wp14:editId="1BBEEB7C">
            <wp:extent cx="1049573" cy="13977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55642" cy="140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Рисунок 16- Окрашенные препараты.</w:t>
      </w:r>
    </w:p>
    <w:p w14:paraId="055EEED2" w14:textId="77777777" w:rsidR="009F08B5" w:rsidRPr="00C62CF2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 На готовые окрашенные гистологические препараты капала полистерол и накрывала покровным стеклом.</w:t>
      </w:r>
    </w:p>
    <w:p w14:paraId="002B7785" w14:textId="77777777" w:rsidR="009F08B5" w:rsidRP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190C58" w14:textId="78CCA835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17 (7.05.2021г)</w:t>
      </w:r>
    </w:p>
    <w:p w14:paraId="564ECE37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2849F9BC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38FE6E66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13DE1560" w14:textId="5606DC43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49E6C0F1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3484B8D1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62B2E68A" w14:textId="4C139EF9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4B1FAA1A" w14:textId="77777777" w:rsidR="00E97ACF" w:rsidRDefault="00E97ACF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8FBFEFB" wp14:editId="0CEEB9B0">
            <wp:simplePos x="1081377" y="6949440"/>
            <wp:positionH relativeFrom="column">
              <wp:align>left</wp:align>
            </wp:positionH>
            <wp:positionV relativeFrom="paragraph">
              <wp:align>top</wp:align>
            </wp:positionV>
            <wp:extent cx="2234317" cy="1677774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17" cy="167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28133D" w14:textId="77777777" w:rsidR="00E97ACF" w:rsidRPr="00E97ACF" w:rsidRDefault="00E97ACF" w:rsidP="00E97ACF">
      <w:pPr>
        <w:rPr>
          <w:rFonts w:ascii="Times New Roman" w:hAnsi="Times New Roman" w:cs="Times New Roman"/>
          <w:sz w:val="28"/>
          <w:szCs w:val="28"/>
        </w:rPr>
      </w:pPr>
    </w:p>
    <w:p w14:paraId="5B283A99" w14:textId="77777777" w:rsidR="00E97ACF" w:rsidRPr="00E97ACF" w:rsidRDefault="00E97ACF" w:rsidP="00E97ACF">
      <w:pPr>
        <w:rPr>
          <w:rFonts w:ascii="Times New Roman" w:hAnsi="Times New Roman" w:cs="Times New Roman"/>
          <w:sz w:val="28"/>
          <w:szCs w:val="28"/>
        </w:rPr>
      </w:pPr>
    </w:p>
    <w:p w14:paraId="5141BF16" w14:textId="77777777" w:rsidR="00E97ACF" w:rsidRDefault="00E97ACF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C68296" w14:textId="65B2AF05" w:rsidR="00E97ACF" w:rsidRDefault="00E97ACF" w:rsidP="00E97A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17- Прибор стейнер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04433A51" w14:textId="77777777" w:rsidR="009F08B5" w:rsidRPr="00C62CF2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5E5DFA0E" w14:textId="77777777" w:rsidR="009F08B5" w:rsidRP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FB662E" w14:textId="185F75FA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18 (8.05.2021г)</w:t>
      </w:r>
    </w:p>
    <w:p w14:paraId="213DA527" w14:textId="5A9B818A" w:rsidR="00860B22" w:rsidRPr="00860B22" w:rsidRDefault="00860B22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0B22">
        <w:rPr>
          <w:rFonts w:ascii="Times New Roman" w:hAnsi="Times New Roman" w:cs="Times New Roman"/>
          <w:sz w:val="28"/>
          <w:szCs w:val="28"/>
        </w:rPr>
        <w:t>Методический день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18BE739" w14:textId="26D6B9C4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19 (10.05.2021г)</w:t>
      </w:r>
    </w:p>
    <w:p w14:paraId="46BA53B1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752976A7" w14:textId="7878D63D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4EBFD207" w14:textId="27A98ADC" w:rsidR="005463E8" w:rsidRDefault="005463E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FF95FC" wp14:editId="4A89E881">
            <wp:extent cx="5940425" cy="44608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0E646" w14:textId="4CECFFFE" w:rsidR="005463E8" w:rsidRPr="00BD3863" w:rsidRDefault="005463E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18- вырезка материала и заключение в кассеты</w:t>
      </w:r>
    </w:p>
    <w:p w14:paraId="52B9DE33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3F8E3C58" w14:textId="74E9B1A0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4EADD26F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Заливала биопсийный материал в парафин (изготавливала парафиновые блоки) остужала, излишки парафина обрезала.</w:t>
      </w:r>
    </w:p>
    <w:p w14:paraId="7D6EDDB0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213BA253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16A15804" w14:textId="69A05E28" w:rsidR="009F08B5" w:rsidRP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4F3260DB" w14:textId="48491BD1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20 (11.05.2021г)</w:t>
      </w:r>
    </w:p>
    <w:p w14:paraId="68E9F77E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72C88B24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128ED346" w14:textId="2C6C6EA5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  <w:r w:rsidR="005463E8">
        <w:rPr>
          <w:rFonts w:ascii="Times New Roman" w:hAnsi="Times New Roman" w:cs="Times New Roman"/>
          <w:sz w:val="28"/>
          <w:szCs w:val="28"/>
        </w:rPr>
        <w:t>.</w:t>
      </w:r>
    </w:p>
    <w:p w14:paraId="079AF30E" w14:textId="77777777" w:rsidR="005463E8" w:rsidRDefault="005463E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63E8">
        <w:rPr>
          <w:noProof/>
        </w:rPr>
        <w:drawing>
          <wp:anchor distT="0" distB="0" distL="114300" distR="114300" simplePos="0" relativeHeight="251666432" behindDoc="0" locked="0" layoutInCell="1" allowOverlap="1" wp14:anchorId="1B17A15E" wp14:editId="1C87B664">
            <wp:simplePos x="1081377" y="6130456"/>
            <wp:positionH relativeFrom="column">
              <wp:align>left</wp:align>
            </wp:positionH>
            <wp:positionV relativeFrom="paragraph">
              <wp:align>top</wp:align>
            </wp:positionV>
            <wp:extent cx="2345635" cy="3123669"/>
            <wp:effectExtent l="0" t="0" r="0" b="63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635" cy="3123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8FBBDB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39F51618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3ECAC314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43B78A10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53778751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28C9EF8D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6A8CFCD1" w14:textId="77777777" w:rsidR="005463E8" w:rsidRPr="005463E8" w:rsidRDefault="005463E8" w:rsidP="005463E8">
      <w:pPr>
        <w:rPr>
          <w:rFonts w:ascii="Times New Roman" w:hAnsi="Times New Roman" w:cs="Times New Roman"/>
          <w:sz w:val="28"/>
          <w:szCs w:val="28"/>
        </w:rPr>
      </w:pPr>
    </w:p>
    <w:p w14:paraId="56DD8642" w14:textId="78BA2DC6" w:rsidR="005463E8" w:rsidRDefault="005463E8" w:rsidP="005463E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19- Емкости с формалином концентрация 10-12 %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0C4BED30" w14:textId="7FC1E001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 После помещала в прибор процессор для обезвоживания</w:t>
      </w:r>
    </w:p>
    <w:p w14:paraId="57D70C39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6FFCD2FA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5136ACB7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398CD7E6" w14:textId="77777777" w:rsidR="009F08B5" w:rsidRPr="00C62CF2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37BD015C" w14:textId="77777777" w:rsidR="009F08B5" w:rsidRPr="00860B22" w:rsidRDefault="009F08B5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BA81A8" w14:textId="4E81909A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21 (12.05.2021г)</w:t>
      </w:r>
    </w:p>
    <w:p w14:paraId="0A167B2D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1B8012E4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1B616862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02EE29E2" w14:textId="37FBDD11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05C97203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1C278555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3332C6BE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3DFF2C72" w14:textId="7396956A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 На готовые окрашенные гистологические препараты капала полистерол и накрывала покровным стеклом.</w:t>
      </w:r>
    </w:p>
    <w:p w14:paraId="25D10E2D" w14:textId="77777777" w:rsidR="00160788" w:rsidRDefault="0016078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Изучала теоретически:</w:t>
      </w:r>
    </w:p>
    <w:p w14:paraId="4A7833C8" w14:textId="77777777" w:rsidR="00160788" w:rsidRPr="00C61F47" w:rsidRDefault="00160788" w:rsidP="0016078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F47">
        <w:rPr>
          <w:rFonts w:ascii="Times New Roman" w:hAnsi="Times New Roman" w:cs="Times New Roman"/>
          <w:b/>
          <w:sz w:val="28"/>
        </w:rPr>
        <w:t>Окрашивание гистологических срезов.</w:t>
      </w:r>
    </w:p>
    <w:p w14:paraId="00675321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61F47">
        <w:rPr>
          <w:rFonts w:ascii="Times New Roman" w:hAnsi="Times New Roman" w:cs="Times New Roman"/>
          <w:sz w:val="28"/>
          <w:u w:val="single"/>
        </w:rPr>
        <w:t>Основные красители</w:t>
      </w:r>
      <w:r>
        <w:rPr>
          <w:rFonts w:ascii="Times New Roman" w:hAnsi="Times New Roman" w:cs="Times New Roman"/>
          <w:sz w:val="28"/>
          <w:u w:val="single"/>
        </w:rPr>
        <w:t>:</w:t>
      </w:r>
    </w:p>
    <w:p w14:paraId="16ECD9CE" w14:textId="77777777" w:rsidR="00160788" w:rsidRPr="00C61F47" w:rsidRDefault="00160788" w:rsidP="001607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В этой группе наибольшее значение имеют красители, приготовленные из гематоксилина.</w:t>
      </w:r>
    </w:p>
    <w:p w14:paraId="176C6BE3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b/>
          <w:sz w:val="28"/>
        </w:rPr>
        <w:t>Гематоксилин</w:t>
      </w:r>
      <w:r>
        <w:rPr>
          <w:rFonts w:ascii="Times New Roman" w:hAnsi="Times New Roman" w:cs="Times New Roman"/>
          <w:sz w:val="28"/>
        </w:rPr>
        <w:t xml:space="preserve">- </w:t>
      </w:r>
      <w:r w:rsidRPr="00C61F47">
        <w:rPr>
          <w:rFonts w:ascii="Times New Roman" w:hAnsi="Times New Roman" w:cs="Times New Roman"/>
          <w:sz w:val="28"/>
        </w:rPr>
        <w:t>является экстрактом кампешевого дерева, имеет вид бурого кристаллического порошка, хорошо растворимого в спирте и плохо в воде. Существует много способов приготовления гематоксилина, но суть их одна – его окисление.</w:t>
      </w:r>
    </w:p>
    <w:p w14:paraId="3573A037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Красящим веществом является не сам гематоксилин, а продукт его окисления – гематеин (C16H1406).</w:t>
      </w:r>
    </w:p>
    <w:p w14:paraId="2FD62538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Гематоксилин Караци состав:</w:t>
      </w:r>
    </w:p>
    <w:p w14:paraId="455EAD16" w14:textId="77777777" w:rsidR="00160788" w:rsidRDefault="00160788" w:rsidP="00160788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Вода дистиллированная – 400мл</w:t>
      </w:r>
    </w:p>
    <w:p w14:paraId="5C22F35E" w14:textId="77777777" w:rsidR="00160788" w:rsidRDefault="00160788" w:rsidP="00160788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 xml:space="preserve"> Квасцы алюмо-калиевые – 25 г</w:t>
      </w:r>
    </w:p>
    <w:p w14:paraId="43DF36D6" w14:textId="77777777" w:rsidR="00160788" w:rsidRDefault="00160788" w:rsidP="00160788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 xml:space="preserve"> Гематоксилин кристаллический – 0,5 г</w:t>
      </w:r>
    </w:p>
    <w:p w14:paraId="654799D7" w14:textId="77777777" w:rsidR="00160788" w:rsidRDefault="00160788" w:rsidP="00160788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 xml:space="preserve"> Глицерин – 100 мл</w:t>
      </w:r>
    </w:p>
    <w:p w14:paraId="06E5AEBE" w14:textId="77777777" w:rsidR="00160788" w:rsidRPr="00C61F47" w:rsidRDefault="00160788" w:rsidP="00160788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Йодноватокислый калий – 0,03 г</w:t>
      </w:r>
    </w:p>
    <w:p w14:paraId="346D5623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Смесь готовят при комнатной температуре. Красящий раствор обладает большой устойчивостью, сохраняется около 10 лет; в первые недели после приготовления можно не фильтровать. Для предупреждения плесени в краску добавляют несколько кристалликов тимола.</w:t>
      </w:r>
    </w:p>
    <w:p w14:paraId="618E4F82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Все гематоксилиновые красители окрашивают ядра в темно-синий (квасцевые) или черный (железный гематоксилин) цвет.</w:t>
      </w:r>
    </w:p>
    <w:p w14:paraId="2B8D236A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61F47">
        <w:rPr>
          <w:rFonts w:ascii="Times New Roman" w:hAnsi="Times New Roman" w:cs="Times New Roman"/>
          <w:sz w:val="28"/>
          <w:u w:val="single"/>
        </w:rPr>
        <w:t>Кислые красители:</w:t>
      </w:r>
    </w:p>
    <w:p w14:paraId="609476A4" w14:textId="77777777" w:rsidR="00160788" w:rsidRPr="00C61F47" w:rsidRDefault="00160788" w:rsidP="001607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Из диффузных красок постоянное применение имеют эозин, кислый фуксин и пикриновая кислота.</w:t>
      </w:r>
    </w:p>
    <w:p w14:paraId="3A986950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b/>
          <w:sz w:val="28"/>
        </w:rPr>
        <w:t xml:space="preserve">Эозин </w:t>
      </w:r>
      <w:r w:rsidRPr="00C61F47">
        <w:rPr>
          <w:rFonts w:ascii="Times New Roman" w:hAnsi="Times New Roman" w:cs="Times New Roman"/>
          <w:sz w:val="28"/>
        </w:rPr>
        <w:t>– синтетический краситель, тетерабрампроизводное флуоресцина.</w:t>
      </w:r>
    </w:p>
    <w:p w14:paraId="040D05F2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lastRenderedPageBreak/>
        <w:t>Выделяется в виде натриевой, калиевой или аммониевой соли. Различают много сортов эозина, из них наибольшее распространение имеют: эозин желтый (растворимый вводе), голубоватый (растворимый в спирте), эритрозин (растворимый только в спирте). Употребляются эозины в 0,25-0,5% водных или спиртовых растворах. Для приготовления спиртовых растворов можно пользоваться любыми сортами эозина и брать спирт различной крепости (от 40° до 70°); они окрашивают сильнее водных. Растворы эозина розового цвета, в такой же цвет они окрашивают и ткани. Сроки окрашивания весьма различны (от 5-10 секунд до 3-5 минут) и зависят от сорта, способа приготовления и процентного содержания красителя.</w:t>
      </w:r>
    </w:p>
    <w:p w14:paraId="02A9CD44" w14:textId="77777777" w:rsidR="00160788" w:rsidRPr="00C61F47" w:rsidRDefault="00160788" w:rsidP="0016078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sz w:val="28"/>
        </w:rPr>
        <w:t>Все краски для гистологических работ готовят обязательно на дистиллированной воде.</w:t>
      </w:r>
    </w:p>
    <w:p w14:paraId="72EEF279" w14:textId="22072489" w:rsidR="00160788" w:rsidRPr="00160788" w:rsidRDefault="00160788" w:rsidP="00160788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C61F47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D5A4B9E" wp14:editId="3C13E2F0">
            <wp:extent cx="2891790" cy="3855720"/>
            <wp:effectExtent l="0" t="0" r="3810" b="0"/>
            <wp:docPr id="30" name="Рисунок 30" descr="https://sun9-7.userapi.com/c840629/v840629395/77a92/lqV2GLQ0d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.userapi.com/c840629/v840629395/77a92/lqV2GLQ0d7M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745" cy="386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54F77" w14:textId="77777777" w:rsidR="009F08B5" w:rsidRP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0CEA8A" w14:textId="0793CDFB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22 (13.05.2021г)</w:t>
      </w:r>
    </w:p>
    <w:p w14:paraId="76876306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42EED2AB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lastRenderedPageBreak/>
        <w:t>2. Помогала производить взятие материала, после чего заключала в кассеты.</w:t>
      </w:r>
    </w:p>
    <w:p w14:paraId="5F14BCC4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399A9274" w14:textId="64C83C13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79F15184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39D12BF1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288F811D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4C51BB33" w14:textId="00FCD99E" w:rsidR="009F08B5" w:rsidRP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4A8E882C" w14:textId="0430CDED" w:rsid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23 (14.05.2021г)</w:t>
      </w:r>
    </w:p>
    <w:p w14:paraId="6797B34A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1.Пришла в КГБУЗ ККПАБ в гистологическую лабораторию, рабочий день начался с 9:00-15:00.</w:t>
      </w:r>
    </w:p>
    <w:p w14:paraId="41C609EE" w14:textId="77777777" w:rsidR="009F08B5" w:rsidRPr="00BD3863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2. Помогала производить взятие материала, после чего заключала в кассеты.</w:t>
      </w:r>
    </w:p>
    <w:p w14:paraId="6577C673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3863">
        <w:rPr>
          <w:rFonts w:ascii="Times New Roman" w:hAnsi="Times New Roman" w:cs="Times New Roman"/>
          <w:sz w:val="28"/>
          <w:szCs w:val="28"/>
        </w:rPr>
        <w:t>3. Помещала кассеты в формалин 10-12 % на 1 сутки.</w:t>
      </w:r>
      <w:r>
        <w:rPr>
          <w:rFonts w:ascii="Times New Roman" w:hAnsi="Times New Roman" w:cs="Times New Roman"/>
          <w:sz w:val="28"/>
          <w:szCs w:val="28"/>
        </w:rPr>
        <w:t xml:space="preserve"> Извлекала кассеты из раствора формалин и помещала под проточную воду (холодную) на 1 час</w:t>
      </w:r>
    </w:p>
    <w:p w14:paraId="3F05258F" w14:textId="1C172F52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После помещала в прибор процессор для обезвоживания</w:t>
      </w:r>
    </w:p>
    <w:p w14:paraId="437EBB7C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Заливала биопсийный материал в парафин (изготавливала парафиновые блоки) остужала, излишки парафина обрезала.</w:t>
      </w:r>
    </w:p>
    <w:p w14:paraId="6FEB6A65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Изготавливала парафиновые срезы, препоровальной иглой снимала не касаясь режущего края ножа и помещала на водяную баню.</w:t>
      </w:r>
    </w:p>
    <w:p w14:paraId="355DA98A" w14:textId="77777777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 После чего прикрепляла срезы на стекла, оплавляла их на нагревательном столике и помещала в прибор стейнер для покраски по методики гематоксилином и эозином.</w:t>
      </w:r>
    </w:p>
    <w:p w14:paraId="5F58AAA7" w14:textId="197B03C9" w:rsidR="009F08B5" w:rsidRDefault="009F08B5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На готовые окрашенные гистологические препараты капала полистерол и накрывала покровным стеклом.</w:t>
      </w:r>
    </w:p>
    <w:p w14:paraId="1F4CFD6E" w14:textId="55D3CBA1" w:rsidR="005463E8" w:rsidRDefault="005463E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Приготавливала покровные стекла к работе</w:t>
      </w:r>
    </w:p>
    <w:p w14:paraId="6B39AAF9" w14:textId="4C34E6CB" w:rsidR="005463E8" w:rsidRDefault="005463E8" w:rsidP="005463E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66014F2" wp14:editId="53F344E5">
            <wp:extent cx="1967988" cy="262393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687" cy="263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Рисунок 20- </w:t>
      </w:r>
      <w:r w:rsidRPr="005463E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Стекла натирают белком</w:t>
      </w:r>
    </w:p>
    <w:p w14:paraId="10B1B84F" w14:textId="2486CDE4" w:rsidR="005463E8" w:rsidRPr="005463E8" w:rsidRDefault="005463E8" w:rsidP="005463E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3E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диагностики (гастробиопсия) не натирается</w:t>
      </w:r>
    </w:p>
    <w:p w14:paraId="3937C863" w14:textId="0CF8597D" w:rsidR="005463E8" w:rsidRPr="009F08B5" w:rsidRDefault="005463E8" w:rsidP="009F08B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DFA1E9" w14:textId="3129AAE6" w:rsidR="00860B22" w:rsidRPr="00860B22" w:rsidRDefault="00860B22" w:rsidP="00F7271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B22">
        <w:rPr>
          <w:rFonts w:ascii="Times New Roman" w:hAnsi="Times New Roman" w:cs="Times New Roman"/>
          <w:b/>
          <w:bCs/>
          <w:sz w:val="28"/>
          <w:szCs w:val="28"/>
        </w:rPr>
        <w:t>День 24 (15.05.2021г)</w:t>
      </w:r>
    </w:p>
    <w:p w14:paraId="268E102C" w14:textId="4BE5642D" w:rsidR="00860B22" w:rsidRPr="00860B22" w:rsidRDefault="00860B22" w:rsidP="00F727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0B22">
        <w:rPr>
          <w:rFonts w:ascii="Times New Roman" w:hAnsi="Times New Roman" w:cs="Times New Roman"/>
          <w:sz w:val="28"/>
          <w:szCs w:val="28"/>
        </w:rPr>
        <w:t>Защита дневника</w:t>
      </w:r>
      <w:r w:rsidR="00535F47">
        <w:rPr>
          <w:rFonts w:ascii="Times New Roman" w:hAnsi="Times New Roman" w:cs="Times New Roman"/>
          <w:sz w:val="28"/>
          <w:szCs w:val="28"/>
        </w:rPr>
        <w:t>.</w:t>
      </w:r>
    </w:p>
    <w:p w14:paraId="69305953" w14:textId="77777777" w:rsidR="00860B22" w:rsidRDefault="00860B22" w:rsidP="00F7271E">
      <w:pPr>
        <w:spacing w:line="360" w:lineRule="auto"/>
      </w:pPr>
    </w:p>
    <w:p w14:paraId="43EA208A" w14:textId="77777777" w:rsidR="00860B22" w:rsidRDefault="00860B22" w:rsidP="00F7271E">
      <w:pPr>
        <w:spacing w:line="360" w:lineRule="auto"/>
      </w:pPr>
    </w:p>
    <w:sectPr w:rsidR="00860B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5723B"/>
    <w:multiLevelType w:val="multilevel"/>
    <w:tmpl w:val="44EEC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010319B"/>
    <w:multiLevelType w:val="multilevel"/>
    <w:tmpl w:val="C5144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8EB6DE7"/>
    <w:multiLevelType w:val="hybridMultilevel"/>
    <w:tmpl w:val="0386A8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69655C"/>
    <w:multiLevelType w:val="multilevel"/>
    <w:tmpl w:val="A2982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F38097A"/>
    <w:multiLevelType w:val="multilevel"/>
    <w:tmpl w:val="A2982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7C5794F"/>
    <w:multiLevelType w:val="hybridMultilevel"/>
    <w:tmpl w:val="C72438B4"/>
    <w:lvl w:ilvl="0" w:tplc="01E612B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8AB6B53"/>
    <w:multiLevelType w:val="multilevel"/>
    <w:tmpl w:val="99F01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2663C50"/>
    <w:multiLevelType w:val="hybridMultilevel"/>
    <w:tmpl w:val="4D6A2D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B22450"/>
    <w:multiLevelType w:val="multilevel"/>
    <w:tmpl w:val="23B2A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6"/>
  </w:num>
  <w:num w:numId="7">
    <w:abstractNumId w:val="8"/>
  </w:num>
  <w:num w:numId="8">
    <w:abstractNumId w:val="5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A59"/>
    <w:rsid w:val="000F4258"/>
    <w:rsid w:val="00160788"/>
    <w:rsid w:val="002F5E15"/>
    <w:rsid w:val="00535F47"/>
    <w:rsid w:val="005463E8"/>
    <w:rsid w:val="00551F8E"/>
    <w:rsid w:val="00860B22"/>
    <w:rsid w:val="00875B38"/>
    <w:rsid w:val="008A323E"/>
    <w:rsid w:val="00905BBE"/>
    <w:rsid w:val="009F08B5"/>
    <w:rsid w:val="00A60CEC"/>
    <w:rsid w:val="00AB0A59"/>
    <w:rsid w:val="00BD1888"/>
    <w:rsid w:val="00BD3863"/>
    <w:rsid w:val="00C62CF2"/>
    <w:rsid w:val="00C935E6"/>
    <w:rsid w:val="00DA4086"/>
    <w:rsid w:val="00E30636"/>
    <w:rsid w:val="00E97ACF"/>
    <w:rsid w:val="00F7271E"/>
    <w:rsid w:val="00FC7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F7B97"/>
  <w15:chartTrackingRefBased/>
  <w15:docId w15:val="{57A3D1DD-BE13-435E-A4BC-AFD55EC42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F08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5E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87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73DDA0-FE93-484E-B269-FC4A2CA47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32</Pages>
  <Words>5476</Words>
  <Characters>31218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Asuna Yuuki</dc:creator>
  <cp:keywords/>
  <dc:description/>
  <cp:lastModifiedBy>Asuna Yuuki</cp:lastModifiedBy>
  <cp:revision>7</cp:revision>
  <dcterms:created xsi:type="dcterms:W3CDTF">2021-04-20T10:51:00Z</dcterms:created>
  <dcterms:modified xsi:type="dcterms:W3CDTF">2021-05-10T08:16:00Z</dcterms:modified>
</cp:coreProperties>
</file>