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43" w:rsidRDefault="00014F43" w:rsidP="00014F4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Войно-Ясенецкого»</w:t>
      </w:r>
    </w:p>
    <w:p w:rsidR="00014F43" w:rsidRPr="00D40A3B" w:rsidRDefault="00014F43" w:rsidP="00014F43">
      <w:pPr>
        <w:pStyle w:val="a5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014F43" w:rsidRPr="00D40A3B" w:rsidRDefault="00014F43" w:rsidP="00014F43">
      <w:pPr>
        <w:pStyle w:val="a3"/>
        <w:jc w:val="center"/>
      </w:pPr>
      <w:r>
        <w:t>ФГБОУ В</w:t>
      </w:r>
      <w:r w:rsidRPr="00D40A3B">
        <w:t>О КрасГМУ им. проф. В.Ф. Войно-Ясенецкого Минздрав</w:t>
      </w:r>
      <w:r>
        <w:t xml:space="preserve">а </w:t>
      </w:r>
      <w:r w:rsidRPr="00D40A3B">
        <w:t>России</w:t>
      </w:r>
    </w:p>
    <w:p w:rsidR="00181A2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left="0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>управления и экономики фармации с курсом ПО</w:t>
      </w:r>
    </w:p>
    <w:p w:rsidR="00181A2B" w:rsidRPr="00D40A3B" w:rsidRDefault="00181A2B" w:rsidP="00181A2B">
      <w:pPr>
        <w:pStyle w:val="a3"/>
        <w:ind w:firstLine="709"/>
      </w:pPr>
    </w:p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Default="00181A2B" w:rsidP="00181A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</w:p>
    <w:p w:rsidR="00181A2B" w:rsidRPr="00766135" w:rsidRDefault="00181A2B" w:rsidP="00181A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66135">
        <w:rPr>
          <w:b/>
          <w:sz w:val="28"/>
          <w:szCs w:val="28"/>
        </w:rPr>
        <w:t>по дисциплине «Медицинское и фармацевтическое товароведение»</w:t>
      </w:r>
    </w:p>
    <w:p w:rsidR="00181A2B" w:rsidRPr="00943419" w:rsidRDefault="00181A2B" w:rsidP="00181A2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3419">
        <w:rPr>
          <w:b/>
          <w:sz w:val="28"/>
          <w:szCs w:val="28"/>
        </w:rPr>
        <w:t xml:space="preserve">для специальности </w:t>
      </w:r>
      <w:r w:rsidR="00014F43" w:rsidRPr="00457D56">
        <w:rPr>
          <w:b/>
          <w:sz w:val="28"/>
        </w:rPr>
        <w:t>33.05.01 - Фармация</w:t>
      </w:r>
      <w:r w:rsidR="00014F43" w:rsidRPr="00943419">
        <w:rPr>
          <w:b/>
          <w:sz w:val="28"/>
          <w:szCs w:val="28"/>
        </w:rPr>
        <w:t xml:space="preserve"> </w:t>
      </w:r>
      <w:r w:rsidRPr="00943419">
        <w:rPr>
          <w:b/>
          <w:sz w:val="28"/>
          <w:szCs w:val="28"/>
        </w:rPr>
        <w:t>(очная форма обучения)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>К ПРАКТИЧЕСКОМУ</w:t>
      </w: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 xml:space="preserve">ЗАНЯТИЮ № </w:t>
      </w:r>
      <w:r w:rsidR="008B6D50">
        <w:rPr>
          <w:b/>
          <w:sz w:val="28"/>
          <w:szCs w:val="28"/>
        </w:rPr>
        <w:t>2</w:t>
      </w:r>
      <w:r w:rsidR="00AF36CB">
        <w:rPr>
          <w:b/>
          <w:sz w:val="28"/>
          <w:szCs w:val="28"/>
        </w:rPr>
        <w:t>4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8B6D50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943419">
        <w:rPr>
          <w:b/>
          <w:bCs/>
          <w:sz w:val="28"/>
          <w:szCs w:val="28"/>
        </w:rPr>
        <w:t>ТЕМА:</w:t>
      </w:r>
      <w:r w:rsidRPr="00943419">
        <w:rPr>
          <w:b/>
          <w:sz w:val="28"/>
          <w:szCs w:val="28"/>
        </w:rPr>
        <w:t xml:space="preserve"> «</w:t>
      </w:r>
      <w:r w:rsidR="00AF36CB" w:rsidRPr="00AF36CB">
        <w:rPr>
          <w:b/>
          <w:bCs/>
          <w:sz w:val="28"/>
          <w:szCs w:val="28"/>
        </w:rPr>
        <w:t>Обращение лекарственных средств для ветеринарного применения. Товароведческий анализ лекарственных препаратов для ветеринарного применения</w:t>
      </w:r>
      <w:r w:rsidRPr="005127EB">
        <w:rPr>
          <w:b/>
          <w:sz w:val="28"/>
          <w:szCs w:val="28"/>
        </w:rPr>
        <w:t>»</w:t>
      </w: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</w:p>
    <w:p w:rsidR="00014F43" w:rsidRDefault="00014F43" w:rsidP="00014F43">
      <w:pPr>
        <w:ind w:left="720" w:hanging="11"/>
      </w:pPr>
      <w:bookmarkStart w:id="0" w:name="_Toc304469748"/>
      <w:r w:rsidRPr="00D40A3B">
        <w:t>Утверждены на кафедральном заседании</w:t>
      </w:r>
    </w:p>
    <w:p w:rsidR="00014F43" w:rsidRPr="00D40A3B" w:rsidRDefault="00014F43" w:rsidP="00014F43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г.</w:t>
      </w:r>
    </w:p>
    <w:p w:rsidR="00181A2B" w:rsidRPr="00D40A3B" w:rsidRDefault="00181A2B" w:rsidP="00181A2B">
      <w:pPr>
        <w:ind w:left="720" w:hanging="11"/>
      </w:pPr>
    </w:p>
    <w:p w:rsidR="00181A2B" w:rsidRPr="00D40A3B" w:rsidRDefault="00181A2B" w:rsidP="00181A2B">
      <w:pPr>
        <w:ind w:firstLine="709"/>
      </w:pPr>
      <w:r w:rsidRPr="00D40A3B">
        <w:t>Заведующий кафедрой</w:t>
      </w:r>
    </w:p>
    <w:p w:rsidR="00181A2B" w:rsidRPr="00D40A3B" w:rsidRDefault="00181A2B" w:rsidP="00181A2B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Ноздрачев К.Г.</w:t>
      </w:r>
    </w:p>
    <w:p w:rsidR="00181A2B" w:rsidRPr="00D40A3B" w:rsidRDefault="00181A2B" w:rsidP="00181A2B"/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  <w:r>
        <w:t>ст.преп.                                                                                              Чавырь В.С.</w:t>
      </w:r>
    </w:p>
    <w:p w:rsidR="00181A2B" w:rsidRDefault="00181A2B" w:rsidP="005127EB"/>
    <w:p w:rsidR="00181A2B" w:rsidRDefault="00181A2B" w:rsidP="00181A2B">
      <w:pPr>
        <w:ind w:firstLine="709"/>
        <w:jc w:val="center"/>
      </w:pPr>
    </w:p>
    <w:p w:rsidR="00181A2B" w:rsidRDefault="00181A2B" w:rsidP="00AF36CB"/>
    <w:p w:rsidR="008B6D50" w:rsidRDefault="008B6D50" w:rsidP="008B6D50"/>
    <w:p w:rsidR="00014F43" w:rsidRDefault="00014F43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  <w:r w:rsidRPr="00D40A3B">
        <w:t xml:space="preserve">Красноярск </w:t>
      </w:r>
    </w:p>
    <w:p w:rsidR="00181A2B" w:rsidRDefault="00181A2B" w:rsidP="00181A2B">
      <w:pPr>
        <w:ind w:firstLine="709"/>
        <w:jc w:val="center"/>
      </w:pPr>
      <w:r w:rsidRPr="00D40A3B">
        <w:t>20</w:t>
      </w:r>
      <w:r>
        <w:t>1</w:t>
      </w:r>
      <w:bookmarkEnd w:id="0"/>
      <w:r w:rsidR="00014F43">
        <w:t>6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 xml:space="preserve">1. Занятие № </w:t>
      </w:r>
      <w:r w:rsidR="008B6D50">
        <w:rPr>
          <w:b/>
        </w:rPr>
        <w:t>2</w:t>
      </w:r>
      <w:r w:rsidR="00AF36CB">
        <w:rPr>
          <w:b/>
        </w:rPr>
        <w:t>4</w:t>
      </w:r>
      <w:r w:rsidRPr="006808AE">
        <w:rPr>
          <w:b/>
        </w:rPr>
        <w:t>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Тема: </w:t>
      </w:r>
      <w:r w:rsidRPr="00AF36CB">
        <w:t>«</w:t>
      </w:r>
      <w:r w:rsidR="00AF36CB" w:rsidRPr="00AF36CB">
        <w:rPr>
          <w:bCs/>
        </w:rPr>
        <w:t>Обращение лекарственных средств для ветеринарного применения. Товароведческий анализ лекарственных препаратов для ветеринарного применения</w:t>
      </w:r>
      <w:r w:rsidRPr="00AF36CB">
        <w:t>».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>2. Форма организации занятия:</w:t>
      </w:r>
      <w:r w:rsidRPr="006808AE">
        <w:t xml:space="preserve"> практическое занятие.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 w:rsidRPr="006808AE">
        <w:rPr>
          <w:b/>
        </w:rPr>
        <w:t>3. Значение изучения темы</w:t>
      </w:r>
      <w:r w:rsidRPr="006808AE">
        <w:t xml:space="preserve">. 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>
        <w:t xml:space="preserve">Сформировать профессиональные знания и умения по </w:t>
      </w:r>
      <w:r w:rsidR="00B93F80">
        <w:t>анализу ассортимента медицинских и фармацевтических товаров</w:t>
      </w:r>
      <w:r>
        <w:t xml:space="preserve">. </w:t>
      </w:r>
    </w:p>
    <w:p w:rsidR="00181A2B" w:rsidRPr="006808AE" w:rsidRDefault="00181A2B" w:rsidP="00181A2B">
      <w:pPr>
        <w:tabs>
          <w:tab w:val="left" w:pos="360"/>
          <w:tab w:val="num" w:pos="1080"/>
        </w:tabs>
        <w:jc w:val="both"/>
      </w:pPr>
      <w:r w:rsidRPr="006808AE">
        <w:rPr>
          <w:b/>
        </w:rPr>
        <w:t>4. Цели обучения:</w:t>
      </w:r>
      <w:r w:rsidRPr="006808AE">
        <w:t xml:space="preserve"> </w:t>
      </w:r>
    </w:p>
    <w:p w:rsidR="00972637" w:rsidRPr="009A1624" w:rsidRDefault="00972637" w:rsidP="00972637">
      <w:pPr>
        <w:jc w:val="both"/>
      </w:pPr>
      <w:r w:rsidRPr="00CE1D43">
        <w:rPr>
          <w:u w:val="single"/>
        </w:rPr>
        <w:t>- общая:</w:t>
      </w:r>
      <w:r>
        <w:t xml:space="preserve"> </w:t>
      </w:r>
      <w:r w:rsidRPr="006808AE">
        <w:t xml:space="preserve">обучающийся должен обладать </w:t>
      </w:r>
      <w:r w:rsidRPr="009A1624">
        <w:t>следующи</w:t>
      </w:r>
      <w:r>
        <w:t>ми</w:t>
      </w:r>
      <w:r w:rsidRPr="009A1624">
        <w:t xml:space="preserve"> ОК</w:t>
      </w:r>
      <w:r>
        <w:t>, ОПК</w:t>
      </w:r>
      <w:r w:rsidRPr="009A1624">
        <w:t xml:space="preserve"> и ПК: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абстрактному мышлению, анализу, синтезу</w:t>
      </w:r>
      <w:r w:rsidRPr="009A1624">
        <w:t xml:space="preserve"> (ОК-1); 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саморазвитию, самореализации, самообразованию, использованию творческого потенциала (ОК-5);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решать стандартные задачи профессиональной деятельности с использованием информационных ресурсов, фармацевтической терминологии, информационно</w:t>
      </w:r>
      <w:r>
        <w:softHyphen/>
        <w:t>-коммуникационных технологий и учетом основных требований информационной безопасности (ОПК-1);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использовать основы экономических и правовых знаний в профессиональной деятельности (ОПК-3);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9B0917" w:rsidRDefault="009B0917" w:rsidP="009B091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применению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участию в организации деятельности фармацевтических организаций (ПК-16);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анализу и публичному представлению научной фарм</w:t>
      </w:r>
      <w:r w:rsidR="00AF36CB">
        <w:t>ацевтической информации (ПК-21).</w:t>
      </w:r>
    </w:p>
    <w:p w:rsidR="00972637" w:rsidRDefault="00972637" w:rsidP="00972637">
      <w:pPr>
        <w:tabs>
          <w:tab w:val="num" w:pos="1440"/>
        </w:tabs>
        <w:jc w:val="both"/>
      </w:pPr>
      <w:r w:rsidRPr="006745A9">
        <w:rPr>
          <w:u w:val="single"/>
        </w:rPr>
        <w:t>- учебная:</w:t>
      </w:r>
      <w:r w:rsidRPr="006808AE">
        <w:t xml:space="preserve"> обучающийся должен</w:t>
      </w:r>
    </w:p>
    <w:p w:rsidR="00972637" w:rsidRDefault="00972637" w:rsidP="00972637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972637" w:rsidRPr="00104252" w:rsidRDefault="00972637" w:rsidP="00972637">
      <w:pPr>
        <w:pStyle w:val="af"/>
        <w:numPr>
          <w:ilvl w:val="0"/>
          <w:numId w:val="13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972637" w:rsidRPr="00616E16" w:rsidRDefault="00972637" w:rsidP="00972637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972637" w:rsidRPr="00972637" w:rsidRDefault="00972637" w:rsidP="00972637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972637" w:rsidRPr="002D5261" w:rsidRDefault="00972637" w:rsidP="00972637">
      <w:pPr>
        <w:pStyle w:val="af"/>
        <w:numPr>
          <w:ilvl w:val="0"/>
          <w:numId w:val="13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9B0917" w:rsidRDefault="009B0917" w:rsidP="009B0917">
      <w:pPr>
        <w:pStyle w:val="af"/>
        <w:numPr>
          <w:ilvl w:val="0"/>
          <w:numId w:val="13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972637" w:rsidRPr="00FE552B" w:rsidRDefault="00972637" w:rsidP="00972637">
      <w:pPr>
        <w:pStyle w:val="af"/>
        <w:numPr>
          <w:ilvl w:val="0"/>
          <w:numId w:val="12"/>
        </w:numPr>
        <w:jc w:val="both"/>
      </w:pPr>
      <w:r>
        <w:t>требования, предъявляемые к публичному выступлению, стилистику и терминологию текстов профе</w:t>
      </w:r>
      <w:r w:rsidR="00AF36CB">
        <w:t>ссионального содержания (ПК-21).</w:t>
      </w:r>
    </w:p>
    <w:p w:rsidR="00972637" w:rsidRDefault="00972637" w:rsidP="00972637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lastRenderedPageBreak/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972637" w:rsidRPr="00E41BFB" w:rsidRDefault="00972637" w:rsidP="00972637">
      <w:pPr>
        <w:pStyle w:val="af"/>
        <w:numPr>
          <w:ilvl w:val="0"/>
          <w:numId w:val="12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</w:t>
      </w:r>
      <w:r w:rsidR="00AF36CB">
        <w:t>тов научного содержания (ПК-21).</w:t>
      </w:r>
    </w:p>
    <w:p w:rsidR="00972637" w:rsidRDefault="00972637" w:rsidP="00972637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навыками самосовершенствования личности, развития творческих способностей, основами культуры речи, принципами саморегуляции эмоциональных состояний и саморазвития (ОК-5);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методами работы с научно-исследовательской литературой, интернет-ресурсами, информационными технологиями в профессиональной деятельности (ОПК-1);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972637" w:rsidRPr="00E41BFB" w:rsidRDefault="00972637" w:rsidP="00972637">
      <w:pPr>
        <w:pStyle w:val="af"/>
        <w:numPr>
          <w:ilvl w:val="0"/>
          <w:numId w:val="12"/>
        </w:numPr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</w:t>
      </w:r>
      <w:r w:rsidR="00AF36CB">
        <w:t xml:space="preserve"> аптечного ассортимента (ПК-21).</w:t>
      </w:r>
    </w:p>
    <w:p w:rsidR="00181A2B" w:rsidRPr="00B914F9" w:rsidRDefault="00181A2B" w:rsidP="00181A2B">
      <w:pPr>
        <w:jc w:val="both"/>
      </w:pP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 План изучения темы:</w:t>
      </w: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5.1. Контроль исходного уровня знаний.</w:t>
      </w:r>
    </w:p>
    <w:p w:rsidR="00181A2B" w:rsidRDefault="00181A2B" w:rsidP="00181A2B">
      <w:pPr>
        <w:tabs>
          <w:tab w:val="left" w:pos="360"/>
          <w:tab w:val="left" w:pos="1080"/>
        </w:tabs>
        <w:jc w:val="both"/>
      </w:pPr>
      <w:r>
        <w:t>Вопросы для контроля исходного уровня знаний:</w:t>
      </w:r>
    </w:p>
    <w:p w:rsidR="00181A2B" w:rsidRDefault="00FE3F6F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Дайте определение ветеринарной аптечной организации.</w:t>
      </w:r>
    </w:p>
    <w:p w:rsidR="000B5CFD" w:rsidRDefault="00FE3F6F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Расскажите об условиях реализации ветеринарных ЛП</w:t>
      </w:r>
      <w:r w:rsidR="002054F4">
        <w:t>.</w:t>
      </w:r>
    </w:p>
    <w:p w:rsidR="000B5CFD" w:rsidRDefault="00FE3F6F" w:rsidP="000B5CFD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НТД, регламентирующая обращение ветеринарных ЛП</w:t>
      </w:r>
      <w:r w:rsidR="002054F4">
        <w:t>.</w:t>
      </w:r>
    </w:p>
    <w:p w:rsidR="00181A2B" w:rsidRDefault="00FE3F6F" w:rsidP="000B5CFD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Какие группы ветеринарных ЛП вы знаете?</w:t>
      </w:r>
    </w:p>
    <w:p w:rsidR="000B5CFD" w:rsidRPr="007D291E" w:rsidRDefault="000B5CFD" w:rsidP="000B5CFD">
      <w:pPr>
        <w:tabs>
          <w:tab w:val="left" w:pos="360"/>
          <w:tab w:val="left" w:pos="1080"/>
        </w:tabs>
        <w:ind w:left="360"/>
        <w:jc w:val="both"/>
      </w:pP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 xml:space="preserve">5.2. Основные понятия и положения темы </w:t>
      </w:r>
    </w:p>
    <w:p w:rsidR="00FE3F6F" w:rsidRDefault="00FE3F6F" w:rsidP="00FE3F6F">
      <w:pPr>
        <w:tabs>
          <w:tab w:val="left" w:pos="360"/>
          <w:tab w:val="left" w:pos="1080"/>
        </w:tabs>
        <w:jc w:val="both"/>
      </w:pPr>
      <w:r>
        <w:lastRenderedPageBreak/>
        <w:t xml:space="preserve">УПАКОВКА – 1) комплекс, состоящий из тары, упаковочного материала, укупорочных средств и других вспомогательных средств и других вспомогательных средств, определяющих потребительские и технологические свойства упаковываемого продукта; </w:t>
      </w:r>
    </w:p>
    <w:p w:rsidR="00FE3F6F" w:rsidRDefault="00FE3F6F" w:rsidP="00FE3F6F">
      <w:pPr>
        <w:tabs>
          <w:tab w:val="left" w:pos="360"/>
          <w:tab w:val="left" w:pos="1080"/>
        </w:tabs>
        <w:jc w:val="both"/>
      </w:pPr>
      <w:r>
        <w:t>2) средство или комплекс средств, обеспечивающих защиту продукции от влияния окружающей среды, от повреждений и потерь, и облегчающих процесс обращения (транспортирования, хранения, реализации).</w:t>
      </w:r>
    </w:p>
    <w:p w:rsidR="00FE3F6F" w:rsidRDefault="00FE3F6F" w:rsidP="00FE3F6F">
      <w:pPr>
        <w:tabs>
          <w:tab w:val="left" w:pos="360"/>
          <w:tab w:val="left" w:pos="1080"/>
        </w:tabs>
        <w:jc w:val="both"/>
      </w:pPr>
      <w:r>
        <w:t>МАРКИРОВКА – текст, условные обозначения (знаки) или рисунок, нанесенные на упаковку и (или) товар, а также другие вспомогательные средства, предназначенные для идентификации товара или отдельных его свойств, доведения до потребителя информации об изготовителях (исполнителях), количественных и качественных характеристиках товара.</w:t>
      </w:r>
    </w:p>
    <w:p w:rsidR="00FE3F6F" w:rsidRPr="00B834AB" w:rsidRDefault="00FE3F6F" w:rsidP="00FE3F6F">
      <w:pPr>
        <w:tabs>
          <w:tab w:val="left" w:pos="360"/>
          <w:tab w:val="left" w:pos="1080"/>
        </w:tabs>
        <w:jc w:val="both"/>
      </w:pPr>
      <w:r>
        <w:t>ПРИЕМКА МЕДИЦИНСКИХ ТОВАРОВ – проверка соответствия качества, количества и комплектности товара его характеристикам и техническим условиям.</w:t>
      </w:r>
    </w:p>
    <w:p w:rsidR="00B834AB" w:rsidRPr="00B834AB" w:rsidRDefault="00AF36CB" w:rsidP="00B834AB">
      <w:pPr>
        <w:pStyle w:val="af8"/>
        <w:spacing w:before="0" w:beforeAutospacing="0" w:after="0" w:afterAutospacing="0"/>
        <w:jc w:val="both"/>
      </w:pPr>
      <w:r>
        <w:rPr>
          <w:rStyle w:val="blk"/>
        </w:rPr>
        <w:t>ВЕТЕРИНАРНАЯ АПТЕЧНАЯ ОРГАНИЗАЦИЯ - организация, структурное подразделение ветеринарной организации, осуществляющие розничную торговлю лекарственными препаратами, хранение, изготовление и отпуск лекарственных препаратов для ветеринарного применения в соответствии с требованиями Федерального закона.</w:t>
      </w:r>
    </w:p>
    <w:p w:rsidR="00B834AB" w:rsidRDefault="00B834AB" w:rsidP="00B834AB">
      <w:pPr>
        <w:tabs>
          <w:tab w:val="left" w:pos="360"/>
          <w:tab w:val="left" w:pos="1080"/>
        </w:tabs>
        <w:jc w:val="both"/>
      </w:pPr>
    </w:p>
    <w:p w:rsidR="00742A25" w:rsidRPr="00AF7690" w:rsidRDefault="00742A25" w:rsidP="00181A2B">
      <w:pPr>
        <w:tabs>
          <w:tab w:val="left" w:pos="360"/>
          <w:tab w:val="left" w:pos="1080"/>
        </w:tabs>
        <w:jc w:val="both"/>
      </w:pP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5.3. Самостоятельная работа по теме:</w:t>
      </w:r>
    </w:p>
    <w:p w:rsidR="00181A2B" w:rsidRDefault="00181A2B" w:rsidP="00181A2B">
      <w:pPr>
        <w:tabs>
          <w:tab w:val="left" w:pos="360"/>
          <w:tab w:val="left" w:pos="1080"/>
        </w:tabs>
        <w:jc w:val="both"/>
      </w:pPr>
    </w:p>
    <w:p w:rsidR="00181A2B" w:rsidRPr="00F2532B" w:rsidRDefault="0083044F" w:rsidP="00181A2B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№1</w:t>
      </w:r>
    </w:p>
    <w:p w:rsidR="0083044F" w:rsidRDefault="0083044F" w:rsidP="0083044F">
      <w:pPr>
        <w:jc w:val="both"/>
        <w:rPr>
          <w:szCs w:val="20"/>
        </w:rPr>
      </w:pPr>
      <w:r>
        <w:rPr>
          <w:szCs w:val="20"/>
        </w:rPr>
        <w:t>Провести товароведческий анализ упаковки и маркировки лекарственного препарата</w:t>
      </w:r>
      <w:r w:rsidR="005341D0">
        <w:rPr>
          <w:szCs w:val="20"/>
        </w:rPr>
        <w:t xml:space="preserve"> для ветеринарного применения</w:t>
      </w:r>
      <w:r>
        <w:rPr>
          <w:szCs w:val="20"/>
        </w:rPr>
        <w:t>. Результаты оформить в таблицу (см. ниже).</w:t>
      </w:r>
    </w:p>
    <w:p w:rsidR="00FA37F7" w:rsidRDefault="00FA37F7" w:rsidP="00181A2B">
      <w:pPr>
        <w:tabs>
          <w:tab w:val="left" w:pos="360"/>
          <w:tab w:val="left" w:pos="1080"/>
        </w:tabs>
        <w:jc w:val="both"/>
      </w:pPr>
    </w:p>
    <w:p w:rsidR="0083044F" w:rsidRPr="00F2532B" w:rsidRDefault="0083044F" w:rsidP="0083044F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№2</w:t>
      </w:r>
    </w:p>
    <w:p w:rsidR="0083044F" w:rsidRDefault="0083044F" w:rsidP="0083044F">
      <w:pPr>
        <w:jc w:val="both"/>
        <w:rPr>
          <w:szCs w:val="20"/>
        </w:rPr>
      </w:pPr>
      <w:r>
        <w:rPr>
          <w:szCs w:val="20"/>
        </w:rPr>
        <w:t xml:space="preserve">Провести </w:t>
      </w:r>
      <w:r w:rsidR="005341D0">
        <w:rPr>
          <w:szCs w:val="20"/>
        </w:rPr>
        <w:t>приемочный контроль</w:t>
      </w:r>
      <w:r>
        <w:rPr>
          <w:szCs w:val="20"/>
        </w:rPr>
        <w:t xml:space="preserve"> лекарственного препарата</w:t>
      </w:r>
      <w:r w:rsidR="005341D0" w:rsidRPr="005341D0">
        <w:rPr>
          <w:szCs w:val="20"/>
        </w:rPr>
        <w:t xml:space="preserve"> </w:t>
      </w:r>
      <w:r w:rsidR="005341D0">
        <w:rPr>
          <w:szCs w:val="20"/>
        </w:rPr>
        <w:t>для ветеринарного применения</w:t>
      </w:r>
      <w:r>
        <w:rPr>
          <w:szCs w:val="20"/>
        </w:rPr>
        <w:t xml:space="preserve">. </w:t>
      </w:r>
    </w:p>
    <w:p w:rsidR="0083044F" w:rsidRDefault="0083044F" w:rsidP="00181A2B">
      <w:pPr>
        <w:tabs>
          <w:tab w:val="left" w:pos="360"/>
          <w:tab w:val="left" w:pos="1080"/>
        </w:tabs>
        <w:jc w:val="both"/>
      </w:pPr>
    </w:p>
    <w:p w:rsidR="00A63CA3" w:rsidRPr="00944519" w:rsidRDefault="00A63CA3" w:rsidP="00181A2B">
      <w:pPr>
        <w:tabs>
          <w:tab w:val="left" w:pos="360"/>
          <w:tab w:val="left" w:pos="1080"/>
        </w:tabs>
        <w:jc w:val="both"/>
      </w:pP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5.4. Итоговый контроль знаний:</w:t>
      </w:r>
    </w:p>
    <w:p w:rsidR="00181A2B" w:rsidRPr="00DE2748" w:rsidRDefault="00181A2B" w:rsidP="00181A2B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Ответы на вопросы по теме занятия:</w:t>
      </w:r>
    </w:p>
    <w:p w:rsidR="00AC7E09" w:rsidRDefault="00BD724C" w:rsidP="00AC7E09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В чем особенность приемочного контроля</w:t>
      </w:r>
      <w:r w:rsidR="00FE3F6F">
        <w:t xml:space="preserve"> лекарственных препаратов для ветеринарного применения</w:t>
      </w:r>
      <w:r>
        <w:t>?</w:t>
      </w:r>
    </w:p>
    <w:p w:rsidR="00FE3F6F" w:rsidRDefault="00FE3F6F" w:rsidP="00FE3F6F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Каковы особенности упаковки лекарственных препаратов</w:t>
      </w:r>
      <w:r w:rsidRPr="00FE3F6F">
        <w:t xml:space="preserve"> </w:t>
      </w:r>
      <w:r>
        <w:t>для ветеринарного применения?</w:t>
      </w:r>
    </w:p>
    <w:p w:rsidR="00FE3F6F" w:rsidRDefault="00FE3F6F" w:rsidP="00FE3F6F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Каковы особенности маркировки лекарственных препаратов</w:t>
      </w:r>
      <w:r w:rsidRPr="00FE3F6F">
        <w:t xml:space="preserve"> </w:t>
      </w:r>
      <w:r>
        <w:t>для ветеринарного применения?</w:t>
      </w:r>
    </w:p>
    <w:p w:rsidR="00FE3F6F" w:rsidRDefault="00FE3F6F" w:rsidP="00FE3F6F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Каковы особенности хранения лекарственных препаратов</w:t>
      </w:r>
      <w:r w:rsidRPr="00FE3F6F">
        <w:t xml:space="preserve"> </w:t>
      </w:r>
      <w:r>
        <w:t xml:space="preserve">для ветеринарного применения? </w:t>
      </w:r>
    </w:p>
    <w:p w:rsidR="00181A2B" w:rsidRDefault="000B5CFD" w:rsidP="00FE3F6F">
      <w:pPr>
        <w:tabs>
          <w:tab w:val="left" w:pos="360"/>
          <w:tab w:val="left" w:pos="1080"/>
        </w:tabs>
        <w:jc w:val="both"/>
      </w:pPr>
      <w:r>
        <w:t xml:space="preserve"> </w:t>
      </w:r>
    </w:p>
    <w:p w:rsidR="00141C9D" w:rsidRDefault="00141C9D" w:rsidP="00181A2B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181A2B" w:rsidRPr="00DE2748" w:rsidRDefault="00181A2B" w:rsidP="00181A2B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Ситуационные задачи:</w:t>
      </w:r>
    </w:p>
    <w:p w:rsidR="00014F43" w:rsidRDefault="00014F43" w:rsidP="00266088">
      <w:pPr>
        <w:jc w:val="both"/>
        <w:rPr>
          <w:b/>
          <w:szCs w:val="20"/>
        </w:rPr>
      </w:pPr>
    </w:p>
    <w:p w:rsidR="00266088" w:rsidRPr="00920147" w:rsidRDefault="00266088" w:rsidP="00266088">
      <w:pPr>
        <w:jc w:val="both"/>
        <w:rPr>
          <w:b/>
          <w:szCs w:val="20"/>
        </w:rPr>
      </w:pPr>
      <w:r w:rsidRPr="00920147">
        <w:rPr>
          <w:b/>
          <w:szCs w:val="20"/>
        </w:rPr>
        <w:t xml:space="preserve">ЗАДАЧА </w:t>
      </w:r>
      <w:r>
        <w:rPr>
          <w:b/>
          <w:szCs w:val="20"/>
        </w:rPr>
        <w:t>1</w:t>
      </w:r>
    </w:p>
    <w:p w:rsidR="00B834AB" w:rsidRPr="005E44E9" w:rsidRDefault="00FC0FC3" w:rsidP="00B834AB">
      <w:pPr>
        <w:jc w:val="both"/>
      </w:pPr>
      <w:r>
        <w:rPr>
          <w:shd w:val="clear" w:color="auto" w:fill="FFFFFF"/>
        </w:rPr>
        <w:t xml:space="preserve">В </w:t>
      </w:r>
      <w:r w:rsidR="008F0C6C">
        <w:rPr>
          <w:shd w:val="clear" w:color="auto" w:fill="FFFFFF"/>
        </w:rPr>
        <w:t xml:space="preserve">ветеринарную </w:t>
      </w:r>
      <w:r>
        <w:rPr>
          <w:shd w:val="clear" w:color="auto" w:fill="FFFFFF"/>
        </w:rPr>
        <w:t>аптеку поступил</w:t>
      </w:r>
      <w:r w:rsidR="005341D0">
        <w:rPr>
          <w:shd w:val="clear" w:color="auto" w:fill="FFFFFF"/>
        </w:rPr>
        <w:t xml:space="preserve"> </w:t>
      </w:r>
      <w:r w:rsidR="008F0C6C">
        <w:rPr>
          <w:shd w:val="clear" w:color="auto" w:fill="FFFFFF"/>
        </w:rPr>
        <w:t>ветеринарный лекарственный препарат</w:t>
      </w:r>
      <w:r w:rsidR="005341D0">
        <w:rPr>
          <w:shd w:val="clear" w:color="auto" w:fill="FFFFFF"/>
        </w:rPr>
        <w:t xml:space="preserve"> Ветальгин</w:t>
      </w:r>
      <w:r w:rsidR="00141C9D">
        <w:rPr>
          <w:shd w:val="clear" w:color="auto" w:fill="FFFFFF"/>
        </w:rPr>
        <w:t xml:space="preserve">. </w:t>
      </w:r>
      <w:r w:rsidR="00B834AB" w:rsidRPr="005E44E9">
        <w:rPr>
          <w:shd w:val="clear" w:color="auto" w:fill="FFFFFF"/>
        </w:rPr>
        <w:t>Прове</w:t>
      </w:r>
      <w:r w:rsidR="00141C9D">
        <w:rPr>
          <w:shd w:val="clear" w:color="auto" w:fill="FFFFFF"/>
        </w:rPr>
        <w:t>дите</w:t>
      </w:r>
      <w:r w:rsidR="00B834AB" w:rsidRPr="005E44E9">
        <w:rPr>
          <w:shd w:val="clear" w:color="auto" w:fill="FFFFFF"/>
        </w:rPr>
        <w:t xml:space="preserve"> товароведческий анализ упаковки</w:t>
      </w:r>
      <w:r w:rsidR="00141C9D">
        <w:rPr>
          <w:shd w:val="clear" w:color="auto" w:fill="FFFFFF"/>
        </w:rPr>
        <w:t xml:space="preserve"> и маркировки  </w:t>
      </w:r>
      <w:r w:rsidR="000C5FD2">
        <w:rPr>
          <w:shd w:val="clear" w:color="auto" w:fill="FFFFFF"/>
        </w:rPr>
        <w:t>препарата.</w:t>
      </w:r>
    </w:p>
    <w:p w:rsidR="00266088" w:rsidRDefault="00266088" w:rsidP="00266088">
      <w:pPr>
        <w:jc w:val="both"/>
        <w:rPr>
          <w:szCs w:val="20"/>
        </w:rPr>
      </w:pPr>
    </w:p>
    <w:p w:rsidR="00266088" w:rsidRPr="001669E6" w:rsidRDefault="00266088" w:rsidP="00266088">
      <w:pPr>
        <w:jc w:val="both"/>
        <w:rPr>
          <w:b/>
          <w:szCs w:val="20"/>
        </w:rPr>
      </w:pPr>
      <w:r w:rsidRPr="001669E6">
        <w:rPr>
          <w:b/>
          <w:szCs w:val="20"/>
        </w:rPr>
        <w:t xml:space="preserve">ЗАДАЧА </w:t>
      </w:r>
      <w:r>
        <w:rPr>
          <w:b/>
          <w:szCs w:val="20"/>
        </w:rPr>
        <w:t>2</w:t>
      </w:r>
    </w:p>
    <w:p w:rsidR="00B834AB" w:rsidRDefault="00B834AB" w:rsidP="00B834AB">
      <w:pPr>
        <w:jc w:val="both"/>
      </w:pPr>
      <w:r>
        <w:t xml:space="preserve">В </w:t>
      </w:r>
      <w:r w:rsidR="008F0C6C">
        <w:t xml:space="preserve">ветеринарную </w:t>
      </w:r>
      <w:r>
        <w:t xml:space="preserve">аптеку поступила партия товара: </w:t>
      </w:r>
      <w:r w:rsidR="000C5FD2">
        <w:t>Линкомицин 10% - 100мл</w:t>
      </w:r>
      <w:r w:rsidR="003A04A4" w:rsidRPr="003A04A4">
        <w:t xml:space="preserve"> </w:t>
      </w:r>
      <w:r w:rsidR="00141C9D">
        <w:t>10</w:t>
      </w:r>
      <w:r>
        <w:t xml:space="preserve"> </w:t>
      </w:r>
      <w:r w:rsidR="008F0C6C">
        <w:t>фл</w:t>
      </w:r>
      <w:r>
        <w:t xml:space="preserve">. </w:t>
      </w:r>
      <w:r w:rsidR="00141C9D">
        <w:t>Проведите приемочный контроль.</w:t>
      </w:r>
    </w:p>
    <w:p w:rsidR="005341D0" w:rsidRPr="00EB35AD" w:rsidRDefault="005341D0" w:rsidP="005341D0">
      <w:pPr>
        <w:jc w:val="both"/>
        <w:rPr>
          <w:b/>
        </w:rPr>
      </w:pPr>
      <w:r>
        <w:rPr>
          <w:b/>
        </w:rPr>
        <w:lastRenderedPageBreak/>
        <w:t>ЗАДАЧА 3</w:t>
      </w:r>
    </w:p>
    <w:p w:rsidR="005341D0" w:rsidRDefault="005341D0" w:rsidP="005341D0">
      <w:pPr>
        <w:jc w:val="both"/>
      </w:pPr>
      <w:r>
        <w:t xml:space="preserve">В </w:t>
      </w:r>
      <w:r w:rsidR="008F0C6C">
        <w:t xml:space="preserve">ветеринарную </w:t>
      </w:r>
      <w:r>
        <w:t xml:space="preserve">аптеку поступило 7 упаковок </w:t>
      </w:r>
      <w:r w:rsidR="008F0C6C">
        <w:t xml:space="preserve">ветеринарного </w:t>
      </w:r>
      <w:r>
        <w:t xml:space="preserve">лекарственного препарата </w:t>
      </w:r>
      <w:r w:rsidR="008F0C6C">
        <w:t>Празицид</w:t>
      </w:r>
      <w:r>
        <w:t>. При приемке фармацевт обнаружила отсутствие реестра сертификатов и деклараций. Какие действия необходимо предпринять фармацевту?</w:t>
      </w:r>
    </w:p>
    <w:p w:rsidR="006A4F0F" w:rsidRDefault="006A4F0F" w:rsidP="006A4F0F"/>
    <w:p w:rsidR="006A4F0F" w:rsidRDefault="006A4F0F" w:rsidP="006A4F0F">
      <w:pPr>
        <w:rPr>
          <w:b/>
        </w:rPr>
      </w:pPr>
      <w:r w:rsidRPr="006A4F0F">
        <w:rPr>
          <w:b/>
        </w:rPr>
        <w:t>ЗАДАЧА 4</w:t>
      </w:r>
    </w:p>
    <w:p w:rsidR="006A4F0F" w:rsidRDefault="006A4F0F" w:rsidP="006A4F0F">
      <w:pPr>
        <w:jc w:val="both"/>
      </w:pPr>
      <w:r>
        <w:t xml:space="preserve">К дежурному администратору </w:t>
      </w:r>
      <w:r w:rsidR="008C419C">
        <w:t xml:space="preserve">ветеринарной </w:t>
      </w:r>
      <w:r>
        <w:t xml:space="preserve">аптеки обратился </w:t>
      </w:r>
      <w:r w:rsidR="00473881">
        <w:t>покупатель</w:t>
      </w:r>
      <w:r>
        <w:t xml:space="preserve"> с просьбой о возврате денег за приобретенный им </w:t>
      </w:r>
      <w:r w:rsidR="008C419C">
        <w:t>два дня</w:t>
      </w:r>
      <w:r>
        <w:t xml:space="preserve"> назад </w:t>
      </w:r>
      <w:r w:rsidR="008C419C">
        <w:t>препарат Ципровет</w:t>
      </w:r>
      <w:r>
        <w:t xml:space="preserve">, мотивируя свою просьбу тем, что </w:t>
      </w:r>
      <w:r w:rsidR="008C419C">
        <w:t>в другой ветеринарной аптечной организации он нашел аналогичный препарат дешевле</w:t>
      </w:r>
      <w:r>
        <w:t>. Какими нормативно-правовыми актами вы будете руководствоваться при принятии решения в данной ситуации? Какое решение вы примете</w:t>
      </w:r>
      <w:r w:rsidR="008C419C">
        <w:t xml:space="preserve"> в отношении данного </w:t>
      </w:r>
      <w:r w:rsidR="00473881">
        <w:t>покупателя</w:t>
      </w:r>
      <w:bookmarkStart w:id="1" w:name="_GoBack"/>
      <w:bookmarkEnd w:id="1"/>
      <w:r w:rsidR="008C419C">
        <w:t>?</w:t>
      </w:r>
    </w:p>
    <w:p w:rsidR="006A4F0F" w:rsidRPr="006A4F0F" w:rsidRDefault="006A4F0F" w:rsidP="006A4F0F">
      <w:pPr>
        <w:rPr>
          <w:b/>
        </w:rPr>
      </w:pPr>
    </w:p>
    <w:p w:rsidR="00D27344" w:rsidRDefault="00D27344" w:rsidP="00266088">
      <w:pPr>
        <w:jc w:val="both"/>
      </w:pPr>
    </w:p>
    <w:p w:rsidR="00181A2B" w:rsidRPr="00DE2748" w:rsidRDefault="00181A2B" w:rsidP="00181A2B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Тестовые задания:</w:t>
      </w:r>
    </w:p>
    <w:p w:rsidR="00FE3F6F" w:rsidRDefault="00FE3F6F" w:rsidP="00FE3F6F">
      <w:pPr>
        <w:jc w:val="both"/>
      </w:pPr>
      <w:r>
        <w:t xml:space="preserve">1. СОГЛАСНО ФЕДЕРАЛЬНОМУ ЗАКОНУ №61-ФЗ </w:t>
      </w:r>
      <w:r w:rsidR="00217F32">
        <w:t>«</w:t>
      </w:r>
      <w:r>
        <w:t>ОБ ОБРАЩЕНИИ ЛС</w:t>
      </w:r>
      <w:r w:rsidR="00217F32">
        <w:t>»</w:t>
      </w:r>
      <w:r>
        <w:t xml:space="preserve">, ОРГАНИЗАЦИЯ, СТРУКТУРНОЕ ПОДРАЗДЕЛЕНИЕ ВЕТЕРИНАРНОЙ ОРГАНИЗАЦИИ, ОСУЩЕСТВЛЯЮЩИЕ РОЗНИЧНУЮ ТОРГОВЛЮ ЛЕКАРСТВЕННЫМИ ПРЕПАРАТАМИ, ХРАНЕНИЕ, ИЗГОТОВЛЕНИЕ И ОТПУСК ЛЕКАРСТВЕННЫХ ПРЕПАРАТОВ ДЛЯ ВЕТЕРИНАРНОГО ПРИМЕНЕНИЯ В СООТВЕТСТВИИ С ТРЕБОВАНИЯМИ НАСТОЯЩЕГО ФЕДЕРАЛЬНОГО ЗАКОНА, ЭТО: </w:t>
      </w:r>
    </w:p>
    <w:p w:rsidR="00FE3F6F" w:rsidRDefault="00060551" w:rsidP="00FE3F6F">
      <w:r>
        <w:t>1) аптечная организация</w:t>
      </w:r>
      <w:r w:rsidR="00FE3F6F">
        <w:t xml:space="preserve"> </w:t>
      </w:r>
    </w:p>
    <w:p w:rsidR="00FE3F6F" w:rsidRDefault="00FE3F6F" w:rsidP="00FE3F6F">
      <w:r>
        <w:t xml:space="preserve">2) ветеринарная аптечная организация </w:t>
      </w:r>
    </w:p>
    <w:p w:rsidR="00FE3F6F" w:rsidRDefault="00FE3F6F" w:rsidP="00FE3F6F">
      <w:r>
        <w:t>3) организация оптовой торговли ле</w:t>
      </w:r>
      <w:r w:rsidR="00060551">
        <w:t>карственными средствами</w:t>
      </w:r>
      <w:r>
        <w:t xml:space="preserve"> </w:t>
      </w:r>
    </w:p>
    <w:p w:rsidR="00FE3F6F" w:rsidRDefault="00FE3F6F" w:rsidP="00FE3F6F">
      <w:r>
        <w:t>4) субъект о</w:t>
      </w:r>
      <w:r w:rsidR="00060551">
        <w:t>бращения лекарственных средств</w:t>
      </w:r>
      <w:r>
        <w:t xml:space="preserve"> </w:t>
      </w:r>
    </w:p>
    <w:p w:rsidR="00FE3F6F" w:rsidRDefault="00FE3F6F" w:rsidP="00FE3F6F">
      <w:r>
        <w:t>5) разр</w:t>
      </w:r>
      <w:r w:rsidR="00060551">
        <w:t>аботчик лекарственного средства</w:t>
      </w:r>
    </w:p>
    <w:p w:rsidR="00060551" w:rsidRDefault="00060551" w:rsidP="00FE3F6F">
      <w:pPr>
        <w:jc w:val="both"/>
      </w:pPr>
    </w:p>
    <w:p w:rsidR="00FE3F6F" w:rsidRDefault="00FE3F6F" w:rsidP="00FE3F6F">
      <w:pPr>
        <w:jc w:val="both"/>
      </w:pPr>
      <w:r>
        <w:t xml:space="preserve">2. ДОКУМЕНТ, ПОДТВЕРЖДАЮЩИЙ ФАКТ ГОСУДАРСТВЕННОЙ РЕГИСТРАЦИИ ЛЕКАРСТВЕННОГО ПРЕПАРАТА ДЛЯ ВЕТЕРИНАРНОГО ПРИМЕНЕНИЯ: </w:t>
      </w:r>
    </w:p>
    <w:p w:rsidR="00FE3F6F" w:rsidRDefault="00FE3F6F" w:rsidP="00FE3F6F">
      <w:r>
        <w:t xml:space="preserve">1) регистрационный номер </w:t>
      </w:r>
    </w:p>
    <w:p w:rsidR="00FE3F6F" w:rsidRDefault="00FE3F6F" w:rsidP="00FE3F6F">
      <w:r>
        <w:t xml:space="preserve">2) свидетельство о государственной регистрации </w:t>
      </w:r>
    </w:p>
    <w:p w:rsidR="00FE3F6F" w:rsidRDefault="00FE3F6F" w:rsidP="00FE3F6F">
      <w:r>
        <w:t xml:space="preserve">3) регистрационное удостоверение </w:t>
      </w:r>
    </w:p>
    <w:p w:rsidR="00FE3F6F" w:rsidRDefault="00FE3F6F" w:rsidP="00FE3F6F">
      <w:r>
        <w:t xml:space="preserve">4) сертификат/декларация о соответствии </w:t>
      </w:r>
    </w:p>
    <w:p w:rsidR="00FE3F6F" w:rsidRDefault="00FE3F6F" w:rsidP="00FE3F6F">
      <w:r>
        <w:t xml:space="preserve">5) не предусмотрен </w:t>
      </w:r>
    </w:p>
    <w:p w:rsidR="00060551" w:rsidRDefault="00060551" w:rsidP="00FE3F6F">
      <w:pPr>
        <w:jc w:val="both"/>
      </w:pPr>
    </w:p>
    <w:p w:rsidR="00FE3F6F" w:rsidRDefault="00FE3F6F" w:rsidP="00FE3F6F">
      <w:pPr>
        <w:jc w:val="both"/>
      </w:pPr>
      <w:r>
        <w:t xml:space="preserve">3. КАКАЯ НАДПИСЬ ДОЛЖНА НАНОСИТЬСЯ НА УПАКОВКУ ВЕТЕРИНАРНЫХ ЛП?: </w:t>
      </w:r>
    </w:p>
    <w:p w:rsidR="00FE3F6F" w:rsidRDefault="00FE3F6F" w:rsidP="00FE3F6F">
      <w:r>
        <w:t xml:space="preserve">1) Продукция прошла радиационный контроль </w:t>
      </w:r>
    </w:p>
    <w:p w:rsidR="00FE3F6F" w:rsidRDefault="00FE3F6F" w:rsidP="00FE3F6F">
      <w:r>
        <w:t xml:space="preserve">2) Не является лекарством </w:t>
      </w:r>
    </w:p>
    <w:p w:rsidR="00FE3F6F" w:rsidRDefault="00060551" w:rsidP="00FE3F6F">
      <w:r>
        <w:t>3) Боится сырости</w:t>
      </w:r>
      <w:r w:rsidR="00FE3F6F">
        <w:t xml:space="preserve"> </w:t>
      </w:r>
    </w:p>
    <w:p w:rsidR="00FE3F6F" w:rsidRDefault="00FE3F6F" w:rsidP="00FE3F6F">
      <w:r>
        <w:t xml:space="preserve">4) Безопасен к применению </w:t>
      </w:r>
    </w:p>
    <w:p w:rsidR="00FE3F6F" w:rsidRDefault="00060551" w:rsidP="00FE3F6F">
      <w:r>
        <w:t>5) Для ветеринарного применения</w:t>
      </w:r>
      <w:r w:rsidR="00FE3F6F">
        <w:t xml:space="preserve"> </w:t>
      </w:r>
    </w:p>
    <w:p w:rsidR="00DB2BBB" w:rsidRDefault="00DB2BBB" w:rsidP="00FE3F6F">
      <w:pPr>
        <w:jc w:val="both"/>
      </w:pPr>
    </w:p>
    <w:p w:rsidR="00FE3F6F" w:rsidRDefault="00FE3F6F" w:rsidP="00FE3F6F">
      <w:pPr>
        <w:jc w:val="both"/>
      </w:pPr>
      <w:r>
        <w:t xml:space="preserve">4. ЛЕКАРСТВЕННЫМ ПРЕПАРАТОМ ДЛЯ ВЕТЕРИНАРНОГО ПРИМЕНЕНИЯ ЯВЛЯЕТСЯ: </w:t>
      </w:r>
    </w:p>
    <w:p w:rsidR="00FE3F6F" w:rsidRDefault="00060551" w:rsidP="00FE3F6F">
      <w:r>
        <w:t>1) Мильбемакс</w:t>
      </w:r>
      <w:r w:rsidR="00FE3F6F">
        <w:t xml:space="preserve"> </w:t>
      </w:r>
    </w:p>
    <w:p w:rsidR="00FE3F6F" w:rsidRDefault="00FE3F6F" w:rsidP="00FE3F6F">
      <w:r>
        <w:t xml:space="preserve">2) Конвулекс </w:t>
      </w:r>
    </w:p>
    <w:p w:rsidR="00FE3F6F" w:rsidRDefault="00FE3F6F" w:rsidP="00FE3F6F">
      <w:r>
        <w:t xml:space="preserve">3) Драмина </w:t>
      </w:r>
    </w:p>
    <w:p w:rsidR="00FE3F6F" w:rsidRDefault="00FE3F6F" w:rsidP="00FE3F6F">
      <w:r>
        <w:t xml:space="preserve">4) Кандибиотик </w:t>
      </w:r>
    </w:p>
    <w:p w:rsidR="00FE3F6F" w:rsidRDefault="00FE3F6F" w:rsidP="00FE3F6F">
      <w:r>
        <w:t xml:space="preserve">5) Сорбифер Дурулес </w:t>
      </w:r>
    </w:p>
    <w:p w:rsidR="00060551" w:rsidRDefault="00060551" w:rsidP="00FE3F6F">
      <w:pPr>
        <w:jc w:val="both"/>
      </w:pPr>
    </w:p>
    <w:p w:rsidR="00FE3F6F" w:rsidRDefault="00FE3F6F" w:rsidP="00FE3F6F">
      <w:pPr>
        <w:jc w:val="both"/>
      </w:pPr>
      <w:r>
        <w:lastRenderedPageBreak/>
        <w:t xml:space="preserve">5. ПРАЗИКВАНТЕЛ ОБЛАДАЕТ ДЕЙСТВИЕМ: </w:t>
      </w:r>
    </w:p>
    <w:p w:rsidR="00FE3F6F" w:rsidRDefault="00060551" w:rsidP="00FE3F6F">
      <w:r>
        <w:t>1) противогрибковое</w:t>
      </w:r>
      <w:r w:rsidR="00FE3F6F">
        <w:t xml:space="preserve"> </w:t>
      </w:r>
    </w:p>
    <w:p w:rsidR="00FE3F6F" w:rsidRDefault="00FE3F6F" w:rsidP="00FE3F6F">
      <w:r>
        <w:t xml:space="preserve">2) антигельминтное </w:t>
      </w:r>
    </w:p>
    <w:p w:rsidR="00FE3F6F" w:rsidRDefault="00060551" w:rsidP="00FE3F6F">
      <w:r>
        <w:t>3) противопротозойное</w:t>
      </w:r>
      <w:r w:rsidR="00FE3F6F">
        <w:t xml:space="preserve"> </w:t>
      </w:r>
    </w:p>
    <w:p w:rsidR="00FE3F6F" w:rsidRDefault="00FE3F6F" w:rsidP="00FE3F6F">
      <w:r>
        <w:t xml:space="preserve">4) успокоительное </w:t>
      </w:r>
    </w:p>
    <w:p w:rsidR="00FE3F6F" w:rsidRDefault="00FE3F6F" w:rsidP="00FE3F6F">
      <w:r>
        <w:t xml:space="preserve">5) ранозаживляющее </w:t>
      </w:r>
    </w:p>
    <w:p w:rsidR="002054F4" w:rsidRDefault="002054F4" w:rsidP="004475C2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Pr="006808AE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6. Домашнее задание для уяснения темы занятия</w:t>
      </w:r>
    </w:p>
    <w:p w:rsidR="00181A2B" w:rsidRPr="006808AE" w:rsidRDefault="00181A2B" w:rsidP="004475C2">
      <w:pPr>
        <w:tabs>
          <w:tab w:val="left" w:pos="1080"/>
        </w:tabs>
        <w:jc w:val="both"/>
      </w:pPr>
      <w:r w:rsidRPr="006808AE">
        <w:t xml:space="preserve"> (</w:t>
      </w:r>
      <w:r>
        <w:t>согласно методическим указаниям для внеаудиторной работы по теме занятия</w:t>
      </w:r>
      <w:r w:rsidRPr="006808AE">
        <w:t>).</w:t>
      </w:r>
    </w:p>
    <w:p w:rsidR="00181A2B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7. Рекомендации по выполнению НИРС, в том числе список тем, предлагаемых кафедрой.</w:t>
      </w:r>
    </w:p>
    <w:p w:rsidR="0028060A" w:rsidRPr="0085247C" w:rsidRDefault="0028060A" w:rsidP="004475C2">
      <w:pPr>
        <w:pStyle w:val="af"/>
        <w:jc w:val="both"/>
      </w:pPr>
      <w:r w:rsidRPr="0085247C">
        <w:t>Подготовить  доклады и презентации по темам:</w:t>
      </w:r>
    </w:p>
    <w:p w:rsidR="00FE3F6F" w:rsidRDefault="00FE3F6F" w:rsidP="00FE3F6F">
      <w:pPr>
        <w:ind w:left="709"/>
      </w:pPr>
      <w:r>
        <w:t xml:space="preserve">1. Реализация лекарственных препаратов для ветеринарного применения. </w:t>
      </w:r>
    </w:p>
    <w:p w:rsidR="00FE3F6F" w:rsidRDefault="00FE3F6F" w:rsidP="00FE3F6F">
      <w:pPr>
        <w:ind w:left="709"/>
      </w:pPr>
      <w:r>
        <w:t xml:space="preserve">2. Фирмы-производители препаратов для ветеринарного применения. </w:t>
      </w:r>
    </w:p>
    <w:p w:rsidR="00FE3F6F" w:rsidRDefault="00FE3F6F" w:rsidP="00FE3F6F">
      <w:pPr>
        <w:ind w:left="709"/>
      </w:pPr>
      <w:r>
        <w:t>3. Ассортимент лекарственных препаратов для ветеринарного применения.</w:t>
      </w:r>
    </w:p>
    <w:p w:rsidR="005127EB" w:rsidRPr="005127EB" w:rsidRDefault="005127EB" w:rsidP="005127EB"/>
    <w:p w:rsidR="00181A2B" w:rsidRPr="000A01BA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0A01BA">
        <w:rPr>
          <w:b/>
        </w:rPr>
        <w:t>8. Рекомендованная литература по теме занятия:</w:t>
      </w:r>
    </w:p>
    <w:p w:rsidR="00181A2B" w:rsidRPr="000A01BA" w:rsidRDefault="00181A2B" w:rsidP="00181A2B">
      <w:pPr>
        <w:ind w:firstLine="709"/>
        <w:jc w:val="center"/>
      </w:pPr>
    </w:p>
    <w:p w:rsidR="00A147E2" w:rsidRPr="000A01BA" w:rsidRDefault="00A147E2" w:rsidP="00A147E2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A147E2" w:rsidRPr="000A01BA" w:rsidTr="002054F4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EA00DA" w:rsidRDefault="00A147E2" w:rsidP="002054F4">
            <w:pPr>
              <w:jc w:val="center"/>
              <w:rPr>
                <w:b/>
              </w:rPr>
            </w:pPr>
            <w:r w:rsidRPr="00EA00DA">
              <w:rPr>
                <w:b/>
              </w:rPr>
              <w:t>№</w:t>
            </w:r>
          </w:p>
          <w:p w:rsidR="00A147E2" w:rsidRPr="000A01BA" w:rsidRDefault="00A147E2" w:rsidP="002054F4">
            <w:pPr>
              <w:jc w:val="center"/>
            </w:pPr>
            <w:r w:rsidRPr="00EA00DA">
              <w:rPr>
                <w:b/>
              </w:rPr>
              <w:t>п/п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2054F4">
            <w:pPr>
              <w:ind w:firstLine="709"/>
              <w:jc w:val="center"/>
            </w:pPr>
            <w:r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2054F4">
            <w:pPr>
              <w:jc w:val="center"/>
            </w:pPr>
            <w:r>
              <w:rPr>
                <w:b/>
                <w:bCs/>
              </w:rPr>
              <w:t>Автор(-ы),</w:t>
            </w:r>
            <w:r>
              <w:rPr>
                <w:b/>
                <w:bCs/>
              </w:rPr>
              <w:br/>
              <w:t>составитель(-и),</w:t>
            </w:r>
            <w:r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2054F4">
            <w:pPr>
              <w:jc w:val="center"/>
            </w:pPr>
            <w:r>
              <w:rPr>
                <w:b/>
                <w:bCs/>
              </w:rPr>
              <w:t>Место издания, издательство, год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A147E2" w:rsidRPr="000A01BA" w:rsidTr="002054F4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Default="00A147E2" w:rsidP="002054F4"/>
          <w:p w:rsidR="00A147E2" w:rsidRPr="000A01BA" w:rsidRDefault="00A147E2" w:rsidP="002054F4">
            <w:r w:rsidRPr="000A01BA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A147E2" w:rsidRPr="00D503FC" w:rsidTr="00205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7E2" w:rsidRPr="00D503FC" w:rsidRDefault="00A147E2" w:rsidP="002054F4"/>
              </w:tc>
              <w:tc>
                <w:tcPr>
                  <w:tcW w:w="0" w:type="auto"/>
                  <w:vAlign w:val="center"/>
                  <w:hideMark/>
                </w:tcPr>
                <w:p w:rsidR="00A147E2" w:rsidRPr="00D503FC" w:rsidRDefault="00473881" w:rsidP="002054F4">
                  <w:hyperlink r:id="rId9" w:tgtFrame="_blank" w:history="1">
                    <w:r w:rsidR="00A147E2" w:rsidRPr="00D503FC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r w:rsidR="00A147E2" w:rsidRPr="00D503FC">
                    <w:t xml:space="preserve"> : учебник </w:t>
                  </w:r>
                </w:p>
              </w:tc>
            </w:tr>
          </w:tbl>
          <w:p w:rsidR="00A147E2" w:rsidRPr="000A01BA" w:rsidRDefault="00A147E2" w:rsidP="002054F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2054F4">
            <w: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2054F4">
            <w:r>
              <w:t>М.: ГЭОТАР-Медиа, 2009.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A147E2" w:rsidRPr="000A01BA" w:rsidTr="002054F4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2054F4">
            <w:pPr>
              <w:jc w:val="center"/>
            </w:pPr>
            <w: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473881" w:rsidP="002054F4">
            <w:hyperlink r:id="rId10" w:history="1">
              <w:r w:rsidR="00A147E2">
                <w:rPr>
                  <w:rStyle w:val="af7"/>
                </w:rPr>
                <w:t>Теоретические основы товароведения и экспертизы</w:t>
              </w:r>
            </w:hyperlink>
            <w:r w:rsidR="00A147E2">
              <w:t xml:space="preserve"> : учеб. для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2054F4">
            <w:r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2054F4">
            <w:r>
              <w:t>М. : Дашков и К, 2015.</w:t>
            </w:r>
          </w:p>
        </w:tc>
      </w:tr>
      <w:tr w:rsidR="00A147E2" w:rsidRPr="000A01BA" w:rsidTr="002054F4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2054F4">
            <w:pPr>
              <w:jc w:val="center"/>
            </w:pPr>
            <w: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473881" w:rsidP="002054F4">
            <w:hyperlink r:id="rId11" w:tgtFrame="_blank" w:history="1">
              <w:r w:rsidR="00A147E2">
                <w:rPr>
                  <w:rStyle w:val="af7"/>
                </w:rPr>
                <w:t>Маркетинг в здравоохранении</w:t>
              </w:r>
            </w:hyperlink>
            <w:r w:rsidR="00A147E2">
              <w:t xml:space="preserve"> : учеб. пособие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2054F4">
            <w:r>
              <w:t>С. И. Максимова, А. Н. Максимов, Е. В. Таптыгина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2054F4">
            <w:r>
              <w:t>Красноярск: КрасГМУ, 2012.</w:t>
            </w:r>
          </w:p>
        </w:tc>
      </w:tr>
      <w:tr w:rsidR="00A147E2" w:rsidRPr="000A01BA" w:rsidTr="002054F4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2054F4">
            <w:pPr>
              <w:jc w:val="center"/>
            </w:pPr>
            <w: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473881" w:rsidP="002054F4">
            <w:hyperlink r:id="rId12" w:tgtFrame="_blank" w:history="1">
              <w:r w:rsidR="00A147E2">
                <w:rPr>
                  <w:rStyle w:val="af7"/>
                </w:rPr>
                <w:t>Маркетинг менеджмент</w:t>
              </w:r>
            </w:hyperlink>
            <w:r w:rsidR="00A147E2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2054F4">
            <w:r>
              <w:t>Ф. Котлер, К. Л. Келлер ; науч. ред. А. Н. Немчин, В. А. Дуболазов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2054F4">
            <w:r>
              <w:t>СПб.: Питер, 2010.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A147E2" w:rsidRPr="000A01BA" w:rsidTr="002054F4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2054F4">
            <w:r w:rsidRPr="000A01BA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2054F4">
            <w:r>
              <w:t>ЭБС КрасГМУ "Colibris";</w:t>
            </w:r>
          </w:p>
        </w:tc>
      </w:tr>
      <w:tr w:rsidR="00A147E2" w:rsidRPr="000A01BA" w:rsidTr="002054F4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2054F4">
            <w:r w:rsidRPr="000A01BA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2054F4">
            <w:r>
              <w:t>ЭБС Консультант студента;</w:t>
            </w:r>
          </w:p>
        </w:tc>
      </w:tr>
      <w:tr w:rsidR="00A147E2" w:rsidRPr="000A01BA" w:rsidTr="002054F4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2054F4">
            <w:r w:rsidRPr="000A01BA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2054F4">
            <w:r>
              <w:t>ЭБС Университетская библиотека OnLine;</w:t>
            </w:r>
          </w:p>
        </w:tc>
      </w:tr>
      <w:tr w:rsidR="00A147E2" w:rsidRPr="000A01BA" w:rsidTr="002054F4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2054F4">
            <w:r w:rsidRPr="000A01BA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2054F4">
            <w:pPr>
              <w:rPr>
                <w:lang w:val="en-US"/>
              </w:rPr>
            </w:pPr>
            <w:r>
              <w:t>ЭНБ eLibrar</w:t>
            </w:r>
            <w:r>
              <w:rPr>
                <w:lang w:val="en-US"/>
              </w:rPr>
              <w:t>y</w:t>
            </w:r>
          </w:p>
        </w:tc>
      </w:tr>
      <w:tr w:rsidR="00A147E2" w:rsidRPr="000A01BA" w:rsidTr="002054F4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2054F4">
            <w: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2054F4">
            <w:r>
              <w:t>Сайт Федеральной электронной медицинской библиотеки. Государственная фармакопея 13 издания</w:t>
            </w:r>
            <w:r w:rsidRPr="000935B7">
              <w:t xml:space="preserve"> </w:t>
            </w:r>
            <w:hyperlink r:id="rId13" w:tgtFrame="_blank" w:history="1">
              <w:r>
                <w:rPr>
                  <w:rStyle w:val="af7"/>
                </w:rPr>
                <w:t>http://www.femb.ru/feml</w:t>
              </w:r>
            </w:hyperlink>
          </w:p>
        </w:tc>
      </w:tr>
      <w:tr w:rsidR="00A147E2" w:rsidRPr="000A01BA" w:rsidTr="002054F4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2054F4">
            <w: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2054F4">
            <w:r>
              <w:t>Сайт Росминздрава. Государственный реестр лекарственных средств</w:t>
            </w:r>
            <w:r w:rsidRPr="000935B7">
              <w:t xml:space="preserve"> </w:t>
            </w:r>
            <w:hyperlink r:id="rId14" w:tgtFrame="_blank" w:history="1">
              <w:r>
                <w:rPr>
                  <w:rStyle w:val="af7"/>
                </w:rPr>
                <w:t>http://www.grls.rosminzdrav.ru/Default.aspx</w:t>
              </w:r>
            </w:hyperlink>
          </w:p>
        </w:tc>
      </w:tr>
    </w:tbl>
    <w:p w:rsidR="00712D1A" w:rsidRDefault="00712D1A"/>
    <w:p w:rsidR="0083044F" w:rsidRDefault="0083044F"/>
    <w:p w:rsidR="0083044F" w:rsidRDefault="0083044F"/>
    <w:p w:rsidR="00DB2BBB" w:rsidRDefault="00DB2BBB" w:rsidP="00DB2BBB">
      <w:pPr>
        <w:jc w:val="center"/>
        <w:rPr>
          <w:b/>
        </w:rPr>
      </w:pPr>
      <w:r w:rsidRPr="0061265E">
        <w:rPr>
          <w:b/>
        </w:rPr>
        <w:lastRenderedPageBreak/>
        <w:t>Товароведческий анализ маркировки</w:t>
      </w:r>
    </w:p>
    <w:p w:rsidR="00DB2BBB" w:rsidRDefault="00DB2BBB" w:rsidP="00DB2BBB">
      <w:pPr>
        <w:rPr>
          <w:b/>
        </w:rPr>
      </w:pPr>
    </w:p>
    <w:p w:rsidR="00DB2BBB" w:rsidRDefault="00DB2BBB" w:rsidP="00DB2BBB">
      <w:pPr>
        <w:ind w:left="-993"/>
      </w:pPr>
      <w:r>
        <w:rPr>
          <w:b/>
        </w:rPr>
        <w:t>Лекарственный препарат</w:t>
      </w:r>
      <w:r>
        <w:t>_____________________________________________________________________________</w:t>
      </w:r>
    </w:p>
    <w:p w:rsidR="00DB2BBB" w:rsidRDefault="00DB2BBB" w:rsidP="00DB2BBB"/>
    <w:tbl>
      <w:tblPr>
        <w:tblStyle w:val="af2"/>
        <w:tblW w:w="10554" w:type="dxa"/>
        <w:tblInd w:w="-885" w:type="dxa"/>
        <w:tblLook w:val="04A0" w:firstRow="1" w:lastRow="0" w:firstColumn="1" w:lastColumn="0" w:noHBand="0" w:noVBand="1"/>
      </w:tblPr>
      <w:tblGrid>
        <w:gridCol w:w="560"/>
        <w:gridCol w:w="4764"/>
        <w:gridCol w:w="2621"/>
        <w:gridCol w:w="2609"/>
      </w:tblGrid>
      <w:tr w:rsidR="00DB2BBB" w:rsidTr="00FF32B3">
        <w:tc>
          <w:tcPr>
            <w:tcW w:w="432" w:type="dxa"/>
          </w:tcPr>
          <w:p w:rsidR="00DB2BBB" w:rsidRPr="0051401F" w:rsidRDefault="00DB2BBB" w:rsidP="00FF32B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29" w:type="dxa"/>
            <w:vAlign w:val="center"/>
          </w:tcPr>
          <w:p w:rsidR="00DB2BBB" w:rsidRPr="0051401F" w:rsidRDefault="00DB2BBB" w:rsidP="00FF32B3">
            <w:pPr>
              <w:jc w:val="center"/>
              <w:rPr>
                <w:b/>
              </w:rPr>
            </w:pPr>
            <w:r w:rsidRPr="0051401F">
              <w:rPr>
                <w:b/>
              </w:rPr>
              <w:t>Маркировочные данные</w:t>
            </w:r>
          </w:p>
        </w:tc>
        <w:tc>
          <w:tcPr>
            <w:tcW w:w="2652" w:type="dxa"/>
            <w:vAlign w:val="center"/>
          </w:tcPr>
          <w:p w:rsidR="00DB2BBB" w:rsidRPr="0051401F" w:rsidRDefault="00DB2BBB" w:rsidP="00FF32B3">
            <w:pPr>
              <w:jc w:val="center"/>
              <w:rPr>
                <w:b/>
              </w:rPr>
            </w:pPr>
            <w:r w:rsidRPr="0051401F">
              <w:rPr>
                <w:b/>
              </w:rPr>
              <w:t>Первичная упаковка</w:t>
            </w:r>
          </w:p>
        </w:tc>
        <w:tc>
          <w:tcPr>
            <w:tcW w:w="2641" w:type="dxa"/>
            <w:vAlign w:val="center"/>
          </w:tcPr>
          <w:p w:rsidR="00DB2BBB" w:rsidRPr="0051401F" w:rsidRDefault="00DB2BBB" w:rsidP="00FF32B3">
            <w:pPr>
              <w:jc w:val="center"/>
              <w:rPr>
                <w:b/>
              </w:rPr>
            </w:pPr>
            <w:r w:rsidRPr="0051401F">
              <w:rPr>
                <w:b/>
              </w:rPr>
              <w:t>Вторичная упаковка</w:t>
            </w:r>
          </w:p>
        </w:tc>
      </w:tr>
      <w:tr w:rsidR="00DB2BBB" w:rsidTr="00FF32B3">
        <w:trPr>
          <w:trHeight w:val="880"/>
        </w:trPr>
        <w:tc>
          <w:tcPr>
            <w:tcW w:w="432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</w:t>
            </w:r>
          </w:p>
          <w:p w:rsidR="00DB2BBB" w:rsidRDefault="00DB2BBB" w:rsidP="00FF32B3">
            <w:pPr>
              <w:spacing w:line="26" w:lineRule="atLeast"/>
              <w:rPr>
                <w:rStyle w:val="blk"/>
              </w:rPr>
            </w:pPr>
          </w:p>
        </w:tc>
        <w:tc>
          <w:tcPr>
            <w:tcW w:w="4829" w:type="dxa"/>
            <w:vAlign w:val="center"/>
          </w:tcPr>
          <w:p w:rsidR="00DB2BBB" w:rsidRDefault="00DB2BBB" w:rsidP="00FF32B3">
            <w:pPr>
              <w:spacing w:line="26" w:lineRule="atLeast"/>
            </w:pPr>
            <w:r>
              <w:rPr>
                <w:rStyle w:val="blk"/>
              </w:rPr>
              <w:t>Наименование лекарственного препарата (МНН/ТН)</w:t>
            </w:r>
          </w:p>
        </w:tc>
        <w:tc>
          <w:tcPr>
            <w:tcW w:w="2652" w:type="dxa"/>
          </w:tcPr>
          <w:p w:rsidR="00DB2BBB" w:rsidRDefault="00DB2BBB" w:rsidP="00FF32B3">
            <w:pPr>
              <w:spacing w:line="26" w:lineRule="atLeast"/>
            </w:pPr>
          </w:p>
          <w:p w:rsidR="00DB2BBB" w:rsidRDefault="00DB2BBB" w:rsidP="00FF32B3">
            <w:pPr>
              <w:spacing w:line="26" w:lineRule="atLeast"/>
            </w:pPr>
          </w:p>
        </w:tc>
        <w:tc>
          <w:tcPr>
            <w:tcW w:w="2641" w:type="dxa"/>
          </w:tcPr>
          <w:p w:rsidR="00DB2BBB" w:rsidRDefault="00DB2BBB" w:rsidP="00FF32B3">
            <w:pPr>
              <w:spacing w:line="26" w:lineRule="atLeast"/>
            </w:pPr>
          </w:p>
        </w:tc>
      </w:tr>
      <w:tr w:rsidR="00DB2BBB" w:rsidTr="00FF32B3">
        <w:trPr>
          <w:trHeight w:val="708"/>
        </w:trPr>
        <w:tc>
          <w:tcPr>
            <w:tcW w:w="432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2</w:t>
            </w:r>
          </w:p>
        </w:tc>
        <w:tc>
          <w:tcPr>
            <w:tcW w:w="4829" w:type="dxa"/>
            <w:vAlign w:val="center"/>
          </w:tcPr>
          <w:p w:rsidR="00DB2BBB" w:rsidRDefault="00DB2BBB" w:rsidP="00FF32B3">
            <w:pPr>
              <w:spacing w:line="26" w:lineRule="atLeast"/>
            </w:pPr>
            <w:r>
              <w:rPr>
                <w:rStyle w:val="blk"/>
              </w:rPr>
              <w:t>Номер серии</w:t>
            </w:r>
          </w:p>
        </w:tc>
        <w:tc>
          <w:tcPr>
            <w:tcW w:w="2652" w:type="dxa"/>
          </w:tcPr>
          <w:p w:rsidR="00DB2BBB" w:rsidRDefault="00DB2BBB" w:rsidP="00FF32B3">
            <w:pPr>
              <w:spacing w:line="26" w:lineRule="atLeast"/>
            </w:pPr>
          </w:p>
          <w:p w:rsidR="00DB2BBB" w:rsidRDefault="00DB2BBB" w:rsidP="00FF32B3">
            <w:pPr>
              <w:spacing w:line="26" w:lineRule="atLeast"/>
            </w:pPr>
          </w:p>
        </w:tc>
        <w:tc>
          <w:tcPr>
            <w:tcW w:w="2641" w:type="dxa"/>
          </w:tcPr>
          <w:p w:rsidR="00DB2BBB" w:rsidRDefault="00DB2BBB" w:rsidP="00FF32B3">
            <w:pPr>
              <w:spacing w:line="26" w:lineRule="atLeast"/>
            </w:pPr>
          </w:p>
        </w:tc>
      </w:tr>
      <w:tr w:rsidR="00DB2BBB" w:rsidTr="00FF32B3">
        <w:trPr>
          <w:trHeight w:val="691"/>
        </w:trPr>
        <w:tc>
          <w:tcPr>
            <w:tcW w:w="432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3</w:t>
            </w:r>
          </w:p>
        </w:tc>
        <w:tc>
          <w:tcPr>
            <w:tcW w:w="4829" w:type="dxa"/>
            <w:vAlign w:val="center"/>
          </w:tcPr>
          <w:p w:rsidR="00DB2BBB" w:rsidRDefault="00DB2BBB" w:rsidP="00FF32B3">
            <w:pPr>
              <w:spacing w:line="26" w:lineRule="atLeast"/>
            </w:pPr>
            <w:r>
              <w:rPr>
                <w:rStyle w:val="blk"/>
              </w:rPr>
              <w:t>Срок годности</w:t>
            </w:r>
          </w:p>
        </w:tc>
        <w:tc>
          <w:tcPr>
            <w:tcW w:w="2652" w:type="dxa"/>
          </w:tcPr>
          <w:p w:rsidR="00DB2BBB" w:rsidRDefault="00DB2BBB" w:rsidP="00FF32B3">
            <w:pPr>
              <w:spacing w:line="26" w:lineRule="atLeast"/>
            </w:pPr>
          </w:p>
          <w:p w:rsidR="00DB2BBB" w:rsidRDefault="00DB2BBB" w:rsidP="00FF32B3">
            <w:pPr>
              <w:spacing w:line="26" w:lineRule="atLeast"/>
            </w:pPr>
          </w:p>
        </w:tc>
        <w:tc>
          <w:tcPr>
            <w:tcW w:w="2641" w:type="dxa"/>
          </w:tcPr>
          <w:p w:rsidR="00DB2BBB" w:rsidRDefault="00DB2BBB" w:rsidP="00FF32B3">
            <w:pPr>
              <w:spacing w:line="26" w:lineRule="atLeast"/>
            </w:pPr>
          </w:p>
        </w:tc>
      </w:tr>
      <w:tr w:rsidR="00DB2BBB" w:rsidTr="00FF32B3">
        <w:trPr>
          <w:trHeight w:val="699"/>
        </w:trPr>
        <w:tc>
          <w:tcPr>
            <w:tcW w:w="432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4</w:t>
            </w:r>
          </w:p>
        </w:tc>
        <w:tc>
          <w:tcPr>
            <w:tcW w:w="4829" w:type="dxa"/>
            <w:vAlign w:val="center"/>
          </w:tcPr>
          <w:p w:rsidR="00DB2BBB" w:rsidRDefault="00DB2BBB" w:rsidP="00FF32B3">
            <w:pPr>
              <w:spacing w:line="26" w:lineRule="atLeast"/>
            </w:pPr>
            <w:r>
              <w:rPr>
                <w:rStyle w:val="blk"/>
              </w:rPr>
              <w:t>Дозировка или концентрация</w:t>
            </w:r>
          </w:p>
        </w:tc>
        <w:tc>
          <w:tcPr>
            <w:tcW w:w="2652" w:type="dxa"/>
          </w:tcPr>
          <w:p w:rsidR="00DB2BBB" w:rsidRDefault="00DB2BBB" w:rsidP="00FF32B3">
            <w:pPr>
              <w:spacing w:line="26" w:lineRule="atLeast"/>
            </w:pPr>
          </w:p>
          <w:p w:rsidR="00DB2BBB" w:rsidRDefault="00DB2BBB" w:rsidP="00FF32B3">
            <w:pPr>
              <w:spacing w:line="26" w:lineRule="atLeast"/>
            </w:pPr>
          </w:p>
        </w:tc>
        <w:tc>
          <w:tcPr>
            <w:tcW w:w="2641" w:type="dxa"/>
          </w:tcPr>
          <w:p w:rsidR="00DB2BBB" w:rsidRDefault="00DB2BBB" w:rsidP="00FF32B3">
            <w:pPr>
              <w:spacing w:line="26" w:lineRule="atLeast"/>
            </w:pPr>
          </w:p>
        </w:tc>
      </w:tr>
      <w:tr w:rsidR="00DB2BBB" w:rsidTr="00FF32B3">
        <w:trPr>
          <w:trHeight w:val="707"/>
        </w:trPr>
        <w:tc>
          <w:tcPr>
            <w:tcW w:w="432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5</w:t>
            </w:r>
          </w:p>
        </w:tc>
        <w:tc>
          <w:tcPr>
            <w:tcW w:w="4829" w:type="dxa"/>
            <w:vAlign w:val="center"/>
          </w:tcPr>
          <w:p w:rsidR="00DB2BBB" w:rsidRDefault="00DB2BBB" w:rsidP="00FF32B3">
            <w:pPr>
              <w:spacing w:line="26" w:lineRule="atLeast"/>
            </w:pPr>
            <w:r>
              <w:rPr>
                <w:rStyle w:val="blk"/>
              </w:rPr>
              <w:t>Объем</w:t>
            </w:r>
          </w:p>
        </w:tc>
        <w:tc>
          <w:tcPr>
            <w:tcW w:w="2652" w:type="dxa"/>
          </w:tcPr>
          <w:p w:rsidR="00DB2BBB" w:rsidRDefault="00DB2BBB" w:rsidP="00FF32B3">
            <w:pPr>
              <w:spacing w:line="26" w:lineRule="atLeast"/>
            </w:pPr>
          </w:p>
          <w:p w:rsidR="00DB2BBB" w:rsidRDefault="00DB2BBB" w:rsidP="00FF32B3">
            <w:pPr>
              <w:spacing w:line="26" w:lineRule="atLeast"/>
            </w:pPr>
          </w:p>
        </w:tc>
        <w:tc>
          <w:tcPr>
            <w:tcW w:w="2641" w:type="dxa"/>
          </w:tcPr>
          <w:p w:rsidR="00DB2BBB" w:rsidRDefault="00DB2BBB" w:rsidP="00FF32B3">
            <w:pPr>
              <w:spacing w:line="26" w:lineRule="atLeast"/>
            </w:pPr>
          </w:p>
        </w:tc>
      </w:tr>
      <w:tr w:rsidR="00DB2BBB" w:rsidTr="00FF32B3">
        <w:trPr>
          <w:trHeight w:val="715"/>
        </w:trPr>
        <w:tc>
          <w:tcPr>
            <w:tcW w:w="432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6</w:t>
            </w:r>
          </w:p>
        </w:tc>
        <w:tc>
          <w:tcPr>
            <w:tcW w:w="4829" w:type="dxa"/>
            <w:vAlign w:val="center"/>
          </w:tcPr>
          <w:p w:rsidR="00DB2BBB" w:rsidRDefault="00DB2BBB" w:rsidP="00FF32B3">
            <w:pPr>
              <w:spacing w:line="26" w:lineRule="atLeast"/>
            </w:pPr>
            <w:r>
              <w:rPr>
                <w:rStyle w:val="blk"/>
              </w:rPr>
              <w:t>Активность в единицах действия или количество доз</w:t>
            </w:r>
          </w:p>
        </w:tc>
        <w:tc>
          <w:tcPr>
            <w:tcW w:w="2652" w:type="dxa"/>
          </w:tcPr>
          <w:p w:rsidR="00DB2BBB" w:rsidRDefault="00DB2BBB" w:rsidP="00FF32B3">
            <w:pPr>
              <w:spacing w:line="26" w:lineRule="atLeast"/>
            </w:pPr>
          </w:p>
          <w:p w:rsidR="00DB2BBB" w:rsidRDefault="00DB2BBB" w:rsidP="00FF32B3">
            <w:pPr>
              <w:spacing w:line="26" w:lineRule="atLeast"/>
            </w:pPr>
          </w:p>
        </w:tc>
        <w:tc>
          <w:tcPr>
            <w:tcW w:w="2641" w:type="dxa"/>
          </w:tcPr>
          <w:p w:rsidR="00DB2BBB" w:rsidRDefault="00DB2BBB" w:rsidP="00FF32B3">
            <w:pPr>
              <w:spacing w:line="26" w:lineRule="atLeast"/>
            </w:pPr>
          </w:p>
        </w:tc>
      </w:tr>
      <w:tr w:rsidR="00DB2BBB" w:rsidTr="00FF32B3">
        <w:trPr>
          <w:trHeight w:val="851"/>
        </w:trPr>
        <w:tc>
          <w:tcPr>
            <w:tcW w:w="432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7</w:t>
            </w:r>
          </w:p>
        </w:tc>
        <w:tc>
          <w:tcPr>
            <w:tcW w:w="4829" w:type="dxa"/>
            <w:vAlign w:val="center"/>
          </w:tcPr>
          <w:p w:rsidR="00DB2BBB" w:rsidRDefault="00DB2BBB" w:rsidP="00FF32B3">
            <w:pPr>
              <w:spacing w:line="26" w:lineRule="atLeast"/>
            </w:pPr>
            <w:r>
              <w:rPr>
                <w:rStyle w:val="blk"/>
              </w:rPr>
              <w:t>Наименование производителя</w:t>
            </w:r>
          </w:p>
        </w:tc>
        <w:tc>
          <w:tcPr>
            <w:tcW w:w="2652" w:type="dxa"/>
          </w:tcPr>
          <w:p w:rsidR="00DB2BBB" w:rsidRDefault="00DB2BBB" w:rsidP="00FF32B3">
            <w:pPr>
              <w:spacing w:line="26" w:lineRule="atLeast"/>
            </w:pPr>
          </w:p>
          <w:p w:rsidR="00DB2BBB" w:rsidRDefault="00DB2BBB" w:rsidP="00FF32B3">
            <w:pPr>
              <w:spacing w:line="26" w:lineRule="atLeast"/>
            </w:pPr>
          </w:p>
        </w:tc>
        <w:tc>
          <w:tcPr>
            <w:tcW w:w="2641" w:type="dxa"/>
          </w:tcPr>
          <w:p w:rsidR="00DB2BBB" w:rsidRDefault="00DB2BBB" w:rsidP="00FF32B3">
            <w:pPr>
              <w:spacing w:line="26" w:lineRule="atLeast"/>
            </w:pPr>
          </w:p>
        </w:tc>
      </w:tr>
      <w:tr w:rsidR="00DB2BBB" w:rsidTr="00FF32B3">
        <w:trPr>
          <w:trHeight w:val="658"/>
        </w:trPr>
        <w:tc>
          <w:tcPr>
            <w:tcW w:w="432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8</w:t>
            </w:r>
          </w:p>
        </w:tc>
        <w:tc>
          <w:tcPr>
            <w:tcW w:w="4829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Номер регистрационного удостоверения</w:t>
            </w:r>
          </w:p>
        </w:tc>
        <w:tc>
          <w:tcPr>
            <w:tcW w:w="2652" w:type="dxa"/>
          </w:tcPr>
          <w:p w:rsidR="00DB2BBB" w:rsidRDefault="00DB2BBB" w:rsidP="00FF32B3">
            <w:pPr>
              <w:spacing w:line="26" w:lineRule="atLeast"/>
            </w:pPr>
          </w:p>
          <w:p w:rsidR="00DB2BBB" w:rsidRDefault="00DB2BBB" w:rsidP="00FF32B3">
            <w:pPr>
              <w:spacing w:line="26" w:lineRule="atLeast"/>
            </w:pPr>
          </w:p>
        </w:tc>
        <w:tc>
          <w:tcPr>
            <w:tcW w:w="2641" w:type="dxa"/>
          </w:tcPr>
          <w:p w:rsidR="00DB2BBB" w:rsidRDefault="00DB2BBB" w:rsidP="00FF32B3">
            <w:pPr>
              <w:spacing w:line="26" w:lineRule="atLeast"/>
            </w:pPr>
          </w:p>
        </w:tc>
      </w:tr>
      <w:tr w:rsidR="00DB2BBB" w:rsidTr="00FF32B3">
        <w:trPr>
          <w:trHeight w:val="710"/>
        </w:trPr>
        <w:tc>
          <w:tcPr>
            <w:tcW w:w="432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9</w:t>
            </w:r>
          </w:p>
        </w:tc>
        <w:tc>
          <w:tcPr>
            <w:tcW w:w="4829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Способ применения</w:t>
            </w:r>
          </w:p>
        </w:tc>
        <w:tc>
          <w:tcPr>
            <w:tcW w:w="2652" w:type="dxa"/>
          </w:tcPr>
          <w:p w:rsidR="00DB2BBB" w:rsidRDefault="00DB2BBB" w:rsidP="00FF32B3">
            <w:pPr>
              <w:spacing w:line="26" w:lineRule="atLeast"/>
            </w:pPr>
          </w:p>
          <w:p w:rsidR="00DB2BBB" w:rsidRDefault="00DB2BBB" w:rsidP="00FF32B3">
            <w:pPr>
              <w:spacing w:line="26" w:lineRule="atLeast"/>
            </w:pPr>
          </w:p>
        </w:tc>
        <w:tc>
          <w:tcPr>
            <w:tcW w:w="2641" w:type="dxa"/>
          </w:tcPr>
          <w:p w:rsidR="00DB2BBB" w:rsidRDefault="00DB2BBB" w:rsidP="00FF32B3">
            <w:pPr>
              <w:spacing w:line="26" w:lineRule="atLeast"/>
            </w:pPr>
          </w:p>
        </w:tc>
      </w:tr>
      <w:tr w:rsidR="00DB2BBB" w:rsidTr="00FF32B3">
        <w:tc>
          <w:tcPr>
            <w:tcW w:w="432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10</w:t>
            </w:r>
          </w:p>
        </w:tc>
        <w:tc>
          <w:tcPr>
            <w:tcW w:w="4829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Лекарственная форма</w:t>
            </w:r>
          </w:p>
        </w:tc>
        <w:tc>
          <w:tcPr>
            <w:tcW w:w="2652" w:type="dxa"/>
          </w:tcPr>
          <w:p w:rsidR="00DB2BBB" w:rsidRDefault="00DB2BBB" w:rsidP="00FF32B3">
            <w:pPr>
              <w:spacing w:line="26" w:lineRule="atLeast"/>
            </w:pPr>
          </w:p>
          <w:p w:rsidR="00DB2BBB" w:rsidRDefault="00DB2BBB" w:rsidP="00FF32B3">
            <w:pPr>
              <w:spacing w:line="26" w:lineRule="atLeast"/>
            </w:pPr>
          </w:p>
        </w:tc>
        <w:tc>
          <w:tcPr>
            <w:tcW w:w="2641" w:type="dxa"/>
          </w:tcPr>
          <w:p w:rsidR="00DB2BBB" w:rsidRDefault="00DB2BBB" w:rsidP="00FF32B3">
            <w:pPr>
              <w:spacing w:line="26" w:lineRule="atLeast"/>
            </w:pPr>
          </w:p>
        </w:tc>
      </w:tr>
      <w:tr w:rsidR="00DB2BBB" w:rsidTr="00FF32B3">
        <w:trPr>
          <w:trHeight w:val="701"/>
        </w:trPr>
        <w:tc>
          <w:tcPr>
            <w:tcW w:w="432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11</w:t>
            </w:r>
          </w:p>
        </w:tc>
        <w:tc>
          <w:tcPr>
            <w:tcW w:w="4829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Условия отпуска</w:t>
            </w:r>
          </w:p>
        </w:tc>
        <w:tc>
          <w:tcPr>
            <w:tcW w:w="2652" w:type="dxa"/>
          </w:tcPr>
          <w:p w:rsidR="00DB2BBB" w:rsidRDefault="00DB2BBB" w:rsidP="00FF32B3">
            <w:pPr>
              <w:spacing w:line="26" w:lineRule="atLeast"/>
            </w:pPr>
          </w:p>
          <w:p w:rsidR="00DB2BBB" w:rsidRDefault="00DB2BBB" w:rsidP="00FF32B3">
            <w:pPr>
              <w:spacing w:line="26" w:lineRule="atLeast"/>
            </w:pPr>
          </w:p>
        </w:tc>
        <w:tc>
          <w:tcPr>
            <w:tcW w:w="2641" w:type="dxa"/>
          </w:tcPr>
          <w:p w:rsidR="00DB2BBB" w:rsidRDefault="00DB2BBB" w:rsidP="00FF32B3">
            <w:pPr>
              <w:spacing w:line="26" w:lineRule="atLeast"/>
            </w:pPr>
          </w:p>
        </w:tc>
      </w:tr>
      <w:tr w:rsidR="00DB2BBB" w:rsidTr="00FF32B3">
        <w:trPr>
          <w:trHeight w:val="697"/>
        </w:trPr>
        <w:tc>
          <w:tcPr>
            <w:tcW w:w="432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12</w:t>
            </w:r>
          </w:p>
        </w:tc>
        <w:tc>
          <w:tcPr>
            <w:tcW w:w="4829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Условия хранения</w:t>
            </w:r>
          </w:p>
        </w:tc>
        <w:tc>
          <w:tcPr>
            <w:tcW w:w="2652" w:type="dxa"/>
          </w:tcPr>
          <w:p w:rsidR="00DB2BBB" w:rsidRDefault="00DB2BBB" w:rsidP="00FF32B3">
            <w:pPr>
              <w:spacing w:line="26" w:lineRule="atLeast"/>
            </w:pPr>
          </w:p>
          <w:p w:rsidR="00DB2BBB" w:rsidRDefault="00DB2BBB" w:rsidP="00FF32B3">
            <w:pPr>
              <w:spacing w:line="26" w:lineRule="atLeast"/>
            </w:pPr>
          </w:p>
        </w:tc>
        <w:tc>
          <w:tcPr>
            <w:tcW w:w="2641" w:type="dxa"/>
          </w:tcPr>
          <w:p w:rsidR="00DB2BBB" w:rsidRDefault="00DB2BBB" w:rsidP="00FF32B3">
            <w:pPr>
              <w:spacing w:line="26" w:lineRule="atLeast"/>
            </w:pPr>
          </w:p>
        </w:tc>
      </w:tr>
      <w:tr w:rsidR="00DB2BBB" w:rsidTr="00FF32B3">
        <w:trPr>
          <w:trHeight w:val="706"/>
        </w:trPr>
        <w:tc>
          <w:tcPr>
            <w:tcW w:w="432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13</w:t>
            </w:r>
          </w:p>
        </w:tc>
        <w:tc>
          <w:tcPr>
            <w:tcW w:w="4829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Предупредительные надписи</w:t>
            </w:r>
          </w:p>
        </w:tc>
        <w:tc>
          <w:tcPr>
            <w:tcW w:w="2652" w:type="dxa"/>
          </w:tcPr>
          <w:p w:rsidR="00DB2BBB" w:rsidRDefault="00DB2BBB" w:rsidP="00FF32B3">
            <w:pPr>
              <w:spacing w:line="26" w:lineRule="atLeast"/>
            </w:pPr>
          </w:p>
        </w:tc>
        <w:tc>
          <w:tcPr>
            <w:tcW w:w="2641" w:type="dxa"/>
          </w:tcPr>
          <w:p w:rsidR="00DB2BBB" w:rsidRDefault="00DB2BBB" w:rsidP="00FF32B3">
            <w:pPr>
              <w:spacing w:line="26" w:lineRule="atLeast"/>
            </w:pPr>
          </w:p>
        </w:tc>
      </w:tr>
      <w:tr w:rsidR="00DB2BBB" w:rsidTr="00233422">
        <w:trPr>
          <w:trHeight w:val="689"/>
        </w:trPr>
        <w:tc>
          <w:tcPr>
            <w:tcW w:w="432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14</w:t>
            </w:r>
          </w:p>
        </w:tc>
        <w:tc>
          <w:tcPr>
            <w:tcW w:w="4829" w:type="dxa"/>
            <w:vAlign w:val="center"/>
          </w:tcPr>
          <w:p w:rsidR="00DB2BBB" w:rsidRDefault="00DB2BBB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Штриховой код</w:t>
            </w:r>
          </w:p>
        </w:tc>
        <w:tc>
          <w:tcPr>
            <w:tcW w:w="2652" w:type="dxa"/>
          </w:tcPr>
          <w:p w:rsidR="00DB2BBB" w:rsidRDefault="00DB2BBB" w:rsidP="00FF32B3">
            <w:pPr>
              <w:spacing w:line="26" w:lineRule="atLeast"/>
            </w:pPr>
          </w:p>
          <w:p w:rsidR="00DB2BBB" w:rsidRDefault="00DB2BBB" w:rsidP="00FF32B3">
            <w:pPr>
              <w:spacing w:line="26" w:lineRule="atLeast"/>
            </w:pPr>
          </w:p>
        </w:tc>
        <w:tc>
          <w:tcPr>
            <w:tcW w:w="2641" w:type="dxa"/>
          </w:tcPr>
          <w:p w:rsidR="00DB2BBB" w:rsidRDefault="00DB2BBB" w:rsidP="00FF32B3">
            <w:pPr>
              <w:spacing w:line="26" w:lineRule="atLeast"/>
            </w:pPr>
          </w:p>
        </w:tc>
      </w:tr>
      <w:tr w:rsidR="00233422" w:rsidTr="00233422">
        <w:trPr>
          <w:trHeight w:val="699"/>
        </w:trPr>
        <w:tc>
          <w:tcPr>
            <w:tcW w:w="432" w:type="dxa"/>
            <w:vAlign w:val="center"/>
          </w:tcPr>
          <w:p w:rsidR="00233422" w:rsidRDefault="00233422" w:rsidP="00FF32B3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15</w:t>
            </w:r>
          </w:p>
        </w:tc>
        <w:tc>
          <w:tcPr>
            <w:tcW w:w="4829" w:type="dxa"/>
            <w:vAlign w:val="center"/>
          </w:tcPr>
          <w:p w:rsidR="00233422" w:rsidRPr="00233422" w:rsidRDefault="00233422" w:rsidP="00233422">
            <w:pPr>
              <w:spacing w:line="26" w:lineRule="atLeast"/>
              <w:rPr>
                <w:rStyle w:val="blk"/>
                <w:b/>
              </w:rPr>
            </w:pPr>
            <w:r w:rsidRPr="00233422">
              <w:rPr>
                <w:rStyle w:val="blk"/>
                <w:b/>
              </w:rPr>
              <w:t>Дополнительны</w:t>
            </w:r>
            <w:r>
              <w:rPr>
                <w:rStyle w:val="blk"/>
                <w:b/>
              </w:rPr>
              <w:t>е</w:t>
            </w:r>
            <w:r w:rsidRPr="00233422">
              <w:rPr>
                <w:rStyle w:val="blk"/>
                <w:b/>
              </w:rPr>
              <w:t xml:space="preserve"> надписи</w:t>
            </w:r>
          </w:p>
        </w:tc>
        <w:tc>
          <w:tcPr>
            <w:tcW w:w="2652" w:type="dxa"/>
          </w:tcPr>
          <w:p w:rsidR="00233422" w:rsidRDefault="00233422" w:rsidP="00FF32B3">
            <w:pPr>
              <w:spacing w:line="26" w:lineRule="atLeast"/>
            </w:pPr>
          </w:p>
        </w:tc>
        <w:tc>
          <w:tcPr>
            <w:tcW w:w="2641" w:type="dxa"/>
          </w:tcPr>
          <w:p w:rsidR="00233422" w:rsidRDefault="00233422" w:rsidP="00FF32B3">
            <w:pPr>
              <w:spacing w:line="26" w:lineRule="atLeast"/>
            </w:pPr>
          </w:p>
        </w:tc>
      </w:tr>
    </w:tbl>
    <w:p w:rsidR="00DB2BBB" w:rsidRDefault="00DB2BBB" w:rsidP="00DB2BBB"/>
    <w:p w:rsidR="00DB2BBB" w:rsidRDefault="00DB2BBB" w:rsidP="00DB2BBB">
      <w:pPr>
        <w:ind w:left="-993"/>
      </w:pPr>
      <w:r>
        <w:t>Вывод: ____________________________________________________________________________________________________________________________________________________________________________</w:t>
      </w:r>
    </w:p>
    <w:p w:rsidR="0083044F" w:rsidRDefault="0083044F"/>
    <w:p w:rsidR="0083044F" w:rsidRDefault="0083044F"/>
    <w:p w:rsidR="00497494" w:rsidRDefault="00497494">
      <w:pPr>
        <w:sectPr w:rsidR="00497494" w:rsidSect="00162AFF"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2BBB" w:rsidRPr="001253F6" w:rsidRDefault="00DB2BBB" w:rsidP="00DB2BBB">
      <w:pPr>
        <w:jc w:val="center"/>
        <w:rPr>
          <w:b/>
        </w:rPr>
      </w:pPr>
      <w:r>
        <w:rPr>
          <w:b/>
        </w:rPr>
        <w:lastRenderedPageBreak/>
        <w:t>Т</w:t>
      </w:r>
      <w:r w:rsidRPr="001253F6">
        <w:rPr>
          <w:b/>
        </w:rPr>
        <w:t xml:space="preserve">овароведческий анализ упаковки </w:t>
      </w:r>
      <w:r w:rsidRPr="001253F6">
        <w:rPr>
          <w:b/>
        </w:rPr>
        <w:br/>
      </w:r>
    </w:p>
    <w:tbl>
      <w:tblPr>
        <w:tblStyle w:val="af2"/>
        <w:tblW w:w="15417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5"/>
      </w:tblGrid>
      <w:tr w:rsidR="00DB2BBB" w:rsidRPr="001253F6" w:rsidTr="00FF32B3">
        <w:tc>
          <w:tcPr>
            <w:tcW w:w="1526" w:type="dxa"/>
            <w:vMerge w:val="restart"/>
            <w:vAlign w:val="center"/>
          </w:tcPr>
          <w:p w:rsidR="00DB2BBB" w:rsidRDefault="00DB2BBB" w:rsidP="00FF32B3">
            <w:pPr>
              <w:jc w:val="center"/>
            </w:pPr>
            <w:r>
              <w:t>Наименова</w:t>
            </w:r>
          </w:p>
          <w:p w:rsidR="00DB2BBB" w:rsidRPr="001253F6" w:rsidRDefault="00DB2BBB" w:rsidP="00FF32B3">
            <w:pPr>
              <w:jc w:val="center"/>
            </w:pPr>
            <w:r>
              <w:t>ние товара</w:t>
            </w:r>
          </w:p>
        </w:tc>
        <w:tc>
          <w:tcPr>
            <w:tcW w:w="11340" w:type="dxa"/>
            <w:gridSpan w:val="10"/>
            <w:vAlign w:val="center"/>
          </w:tcPr>
          <w:p w:rsidR="00DB2BBB" w:rsidRPr="001253F6" w:rsidRDefault="00DB2BBB" w:rsidP="00FF32B3">
            <w:pPr>
              <w:jc w:val="center"/>
            </w:pPr>
            <w:r w:rsidRPr="001253F6">
              <w:t>УПАКОВКА</w:t>
            </w:r>
          </w:p>
        </w:tc>
        <w:tc>
          <w:tcPr>
            <w:tcW w:w="1276" w:type="dxa"/>
            <w:vMerge w:val="restart"/>
            <w:vAlign w:val="center"/>
          </w:tcPr>
          <w:p w:rsidR="00DB2BBB" w:rsidRPr="001253F6" w:rsidRDefault="00DB2BBB" w:rsidP="00FF32B3">
            <w:pPr>
              <w:jc w:val="center"/>
            </w:pPr>
            <w:r>
              <w:t>Целостность</w:t>
            </w:r>
          </w:p>
        </w:tc>
        <w:tc>
          <w:tcPr>
            <w:tcW w:w="1275" w:type="dxa"/>
            <w:vMerge w:val="restart"/>
            <w:vAlign w:val="center"/>
          </w:tcPr>
          <w:p w:rsidR="00DB2BBB" w:rsidRDefault="00DB2BBB" w:rsidP="00FF32B3">
            <w:pPr>
              <w:jc w:val="center"/>
            </w:pPr>
            <w:r>
              <w:t>Соответствие физико-химичес</w:t>
            </w:r>
          </w:p>
          <w:p w:rsidR="00DB2BBB" w:rsidRPr="001253F6" w:rsidRDefault="00DB2BBB" w:rsidP="00FF32B3">
            <w:pPr>
              <w:jc w:val="center"/>
            </w:pPr>
            <w:r>
              <w:t>ким свойствам ЛС</w:t>
            </w:r>
          </w:p>
        </w:tc>
      </w:tr>
      <w:tr w:rsidR="00DB2BBB" w:rsidRPr="001253F6" w:rsidTr="00FF32B3">
        <w:tc>
          <w:tcPr>
            <w:tcW w:w="1526" w:type="dxa"/>
            <w:vMerge/>
          </w:tcPr>
          <w:p w:rsidR="00DB2BBB" w:rsidRPr="001253F6" w:rsidRDefault="00DB2BBB" w:rsidP="00FF32B3">
            <w:pPr>
              <w:jc w:val="center"/>
            </w:pPr>
          </w:p>
        </w:tc>
        <w:tc>
          <w:tcPr>
            <w:tcW w:w="5670" w:type="dxa"/>
            <w:gridSpan w:val="5"/>
            <w:vAlign w:val="center"/>
          </w:tcPr>
          <w:p w:rsidR="00DB2BBB" w:rsidRPr="001253F6" w:rsidRDefault="00DB2BBB" w:rsidP="00FF32B3">
            <w:pPr>
              <w:jc w:val="center"/>
            </w:pPr>
            <w:r w:rsidRPr="001253F6">
              <w:t>ПЕРВИЧНАЯ</w:t>
            </w:r>
          </w:p>
        </w:tc>
        <w:tc>
          <w:tcPr>
            <w:tcW w:w="5670" w:type="dxa"/>
            <w:gridSpan w:val="5"/>
            <w:vAlign w:val="center"/>
          </w:tcPr>
          <w:p w:rsidR="00DB2BBB" w:rsidRPr="001253F6" w:rsidRDefault="00DB2BBB" w:rsidP="00FF32B3">
            <w:pPr>
              <w:jc w:val="center"/>
            </w:pPr>
            <w:r w:rsidRPr="001253F6">
              <w:t>ВТОРИЧНАЯ</w:t>
            </w:r>
          </w:p>
        </w:tc>
        <w:tc>
          <w:tcPr>
            <w:tcW w:w="1276" w:type="dxa"/>
            <w:vMerge/>
            <w:vAlign w:val="center"/>
          </w:tcPr>
          <w:p w:rsidR="00DB2BBB" w:rsidRPr="001253F6" w:rsidRDefault="00DB2BBB" w:rsidP="00FF32B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B2BBB" w:rsidRPr="001253F6" w:rsidRDefault="00DB2BBB" w:rsidP="00FF32B3">
            <w:pPr>
              <w:jc w:val="center"/>
            </w:pPr>
          </w:p>
        </w:tc>
      </w:tr>
      <w:tr w:rsidR="00DB2BBB" w:rsidRPr="001253F6" w:rsidTr="00FF32B3">
        <w:tc>
          <w:tcPr>
            <w:tcW w:w="1526" w:type="dxa"/>
            <w:vMerge/>
          </w:tcPr>
          <w:p w:rsidR="00DB2BBB" w:rsidRPr="001253F6" w:rsidRDefault="00DB2BBB" w:rsidP="00FF32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2BBB" w:rsidRPr="001253F6" w:rsidRDefault="00DB2BBB" w:rsidP="00FF32B3">
            <w:pPr>
              <w:jc w:val="center"/>
            </w:pPr>
            <w:r w:rsidRPr="001253F6">
              <w:t>Тара</w:t>
            </w:r>
          </w:p>
        </w:tc>
        <w:tc>
          <w:tcPr>
            <w:tcW w:w="1134" w:type="dxa"/>
            <w:vAlign w:val="center"/>
          </w:tcPr>
          <w:p w:rsidR="00DB2BBB" w:rsidRPr="001253F6" w:rsidRDefault="00DB2BBB" w:rsidP="00FF32B3">
            <w:pPr>
              <w:jc w:val="center"/>
            </w:pPr>
            <w:r>
              <w:t>Укупорочные средства</w:t>
            </w:r>
          </w:p>
        </w:tc>
        <w:tc>
          <w:tcPr>
            <w:tcW w:w="1134" w:type="dxa"/>
            <w:vAlign w:val="center"/>
          </w:tcPr>
          <w:p w:rsidR="00DB2BBB" w:rsidRDefault="00DB2BBB" w:rsidP="00FF32B3">
            <w:pPr>
              <w:jc w:val="center"/>
            </w:pPr>
            <w:r>
              <w:t>Упаковочный матери</w:t>
            </w:r>
          </w:p>
          <w:p w:rsidR="00DB2BBB" w:rsidRPr="001253F6" w:rsidRDefault="00DB2BBB" w:rsidP="00FF32B3">
            <w:pPr>
              <w:jc w:val="center"/>
            </w:pPr>
            <w:r>
              <w:t>ал</w:t>
            </w:r>
          </w:p>
        </w:tc>
        <w:tc>
          <w:tcPr>
            <w:tcW w:w="1134" w:type="dxa"/>
            <w:vAlign w:val="center"/>
          </w:tcPr>
          <w:p w:rsidR="00DB2BBB" w:rsidRDefault="00DB2BBB" w:rsidP="00FF32B3">
            <w:pPr>
              <w:jc w:val="center"/>
            </w:pPr>
            <w:r>
              <w:t>Вспомо</w:t>
            </w:r>
          </w:p>
          <w:p w:rsidR="00DB2BBB" w:rsidRDefault="00DB2BBB" w:rsidP="00FF32B3">
            <w:pPr>
              <w:jc w:val="center"/>
            </w:pPr>
            <w:r>
              <w:t>гатель</w:t>
            </w:r>
          </w:p>
          <w:p w:rsidR="00DB2BBB" w:rsidRPr="001253F6" w:rsidRDefault="00DB2BBB" w:rsidP="00FF32B3">
            <w:pPr>
              <w:jc w:val="center"/>
            </w:pPr>
            <w:r>
              <w:t>ные средства</w:t>
            </w:r>
          </w:p>
        </w:tc>
        <w:tc>
          <w:tcPr>
            <w:tcW w:w="1134" w:type="dxa"/>
            <w:vAlign w:val="center"/>
          </w:tcPr>
          <w:p w:rsidR="00DB2BBB" w:rsidRPr="001253F6" w:rsidRDefault="00DB2BBB" w:rsidP="00FF32B3">
            <w:pPr>
              <w:jc w:val="center"/>
            </w:pPr>
            <w:r>
              <w:t>Информативные материалы</w:t>
            </w:r>
          </w:p>
        </w:tc>
        <w:tc>
          <w:tcPr>
            <w:tcW w:w="1134" w:type="dxa"/>
            <w:vAlign w:val="center"/>
          </w:tcPr>
          <w:p w:rsidR="00DB2BBB" w:rsidRPr="001253F6" w:rsidRDefault="00DB2BBB" w:rsidP="00FF32B3">
            <w:pPr>
              <w:jc w:val="center"/>
            </w:pPr>
            <w:r w:rsidRPr="001253F6">
              <w:t>Тара</w:t>
            </w:r>
          </w:p>
        </w:tc>
        <w:tc>
          <w:tcPr>
            <w:tcW w:w="1134" w:type="dxa"/>
            <w:vAlign w:val="center"/>
          </w:tcPr>
          <w:p w:rsidR="00DB2BBB" w:rsidRPr="001253F6" w:rsidRDefault="00DB2BBB" w:rsidP="00FF32B3">
            <w:pPr>
              <w:jc w:val="center"/>
            </w:pPr>
            <w:r>
              <w:t>Укупорочные средства</w:t>
            </w:r>
          </w:p>
        </w:tc>
        <w:tc>
          <w:tcPr>
            <w:tcW w:w="1134" w:type="dxa"/>
            <w:vAlign w:val="center"/>
          </w:tcPr>
          <w:p w:rsidR="00DB2BBB" w:rsidRDefault="00DB2BBB" w:rsidP="00FF32B3">
            <w:pPr>
              <w:jc w:val="center"/>
            </w:pPr>
            <w:r>
              <w:t>Упаковочный матери</w:t>
            </w:r>
          </w:p>
          <w:p w:rsidR="00DB2BBB" w:rsidRPr="001253F6" w:rsidRDefault="00DB2BBB" w:rsidP="00FF32B3">
            <w:pPr>
              <w:jc w:val="center"/>
            </w:pPr>
            <w:r>
              <w:t>ал</w:t>
            </w:r>
          </w:p>
        </w:tc>
        <w:tc>
          <w:tcPr>
            <w:tcW w:w="1134" w:type="dxa"/>
            <w:vAlign w:val="center"/>
          </w:tcPr>
          <w:p w:rsidR="00DB2BBB" w:rsidRDefault="00DB2BBB" w:rsidP="00FF32B3">
            <w:pPr>
              <w:jc w:val="center"/>
            </w:pPr>
            <w:r>
              <w:t>Вспомо</w:t>
            </w:r>
          </w:p>
          <w:p w:rsidR="00DB2BBB" w:rsidRDefault="00DB2BBB" w:rsidP="00FF32B3">
            <w:pPr>
              <w:jc w:val="center"/>
            </w:pPr>
            <w:r>
              <w:t>гатель</w:t>
            </w:r>
          </w:p>
          <w:p w:rsidR="00DB2BBB" w:rsidRPr="001253F6" w:rsidRDefault="00DB2BBB" w:rsidP="00FF32B3">
            <w:pPr>
              <w:jc w:val="center"/>
            </w:pPr>
            <w:r>
              <w:t>ные средства</w:t>
            </w:r>
          </w:p>
        </w:tc>
        <w:tc>
          <w:tcPr>
            <w:tcW w:w="1134" w:type="dxa"/>
            <w:vAlign w:val="center"/>
          </w:tcPr>
          <w:p w:rsidR="00DB2BBB" w:rsidRPr="001253F6" w:rsidRDefault="00DB2BBB" w:rsidP="00FF32B3">
            <w:pPr>
              <w:jc w:val="center"/>
            </w:pPr>
            <w:r>
              <w:t>Информативные материалы</w:t>
            </w:r>
          </w:p>
        </w:tc>
        <w:tc>
          <w:tcPr>
            <w:tcW w:w="1276" w:type="dxa"/>
            <w:vMerge/>
            <w:vAlign w:val="center"/>
          </w:tcPr>
          <w:p w:rsidR="00DB2BBB" w:rsidRPr="001253F6" w:rsidRDefault="00DB2BBB" w:rsidP="00FF32B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B2BBB" w:rsidRPr="001253F6" w:rsidRDefault="00DB2BBB" w:rsidP="00FF32B3">
            <w:pPr>
              <w:jc w:val="center"/>
            </w:pPr>
          </w:p>
        </w:tc>
      </w:tr>
      <w:tr w:rsidR="00DB2BBB" w:rsidRPr="001253F6" w:rsidTr="00FF32B3">
        <w:tc>
          <w:tcPr>
            <w:tcW w:w="1526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  <w:r w:rsidRPr="001253F6">
              <w:rPr>
                <w:b/>
              </w:rPr>
              <w:t>2</w:t>
            </w: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  <w:r w:rsidRPr="001253F6">
              <w:rPr>
                <w:b/>
              </w:rPr>
              <w:t>3</w:t>
            </w: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  <w:r w:rsidRPr="001253F6">
              <w:rPr>
                <w:b/>
              </w:rPr>
              <w:t>4</w:t>
            </w: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  <w:r w:rsidRPr="001253F6">
              <w:rPr>
                <w:b/>
              </w:rPr>
              <w:t>5</w:t>
            </w: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DB2BBB" w:rsidRPr="001253F6" w:rsidTr="00FF32B3">
        <w:tc>
          <w:tcPr>
            <w:tcW w:w="1526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2BBB" w:rsidRPr="001253F6" w:rsidRDefault="00DB2BBB" w:rsidP="00FF32B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jc w:val="center"/>
              <w:rPr>
                <w:b/>
              </w:rPr>
            </w:pPr>
          </w:p>
          <w:p w:rsidR="00DB2BBB" w:rsidRDefault="00DB2BBB" w:rsidP="00FF32B3">
            <w:pPr>
              <w:rPr>
                <w:b/>
              </w:rPr>
            </w:pPr>
          </w:p>
          <w:p w:rsidR="00DB2BBB" w:rsidRPr="001253F6" w:rsidRDefault="00DB2BBB" w:rsidP="00FF32B3">
            <w:pPr>
              <w:rPr>
                <w:b/>
              </w:rPr>
            </w:pPr>
          </w:p>
        </w:tc>
      </w:tr>
    </w:tbl>
    <w:p w:rsidR="00DB2BBB" w:rsidRPr="001253F6" w:rsidRDefault="00DB2BBB" w:rsidP="00DB2BBB">
      <w:pPr>
        <w:jc w:val="center"/>
        <w:rPr>
          <w:b/>
        </w:rPr>
      </w:pPr>
    </w:p>
    <w:p w:rsidR="00DB2BBB" w:rsidRDefault="00DB2BBB" w:rsidP="00DB2BBB">
      <w:r>
        <w:t>Вывод: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494" w:rsidRPr="003B50F9" w:rsidRDefault="00497494" w:rsidP="00DB2BBB">
      <w:pPr>
        <w:jc w:val="center"/>
        <w:rPr>
          <w:b/>
          <w:sz w:val="28"/>
        </w:rPr>
      </w:pPr>
    </w:p>
    <w:sectPr w:rsidR="00497494" w:rsidRPr="003B50F9" w:rsidSect="00497494">
      <w:pgSz w:w="16838" w:h="11906" w:orient="landscape"/>
      <w:pgMar w:top="709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F4" w:rsidRDefault="002054F4">
      <w:r>
        <w:separator/>
      </w:r>
    </w:p>
  </w:endnote>
  <w:endnote w:type="continuationSeparator" w:id="0">
    <w:p w:rsidR="002054F4" w:rsidRDefault="0020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848262"/>
      <w:docPartObj>
        <w:docPartGallery w:val="Page Numbers (Bottom of Page)"/>
        <w:docPartUnique/>
      </w:docPartObj>
    </w:sdtPr>
    <w:sdtEndPr/>
    <w:sdtContent>
      <w:p w:rsidR="002054F4" w:rsidRDefault="002054F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881">
          <w:rPr>
            <w:noProof/>
          </w:rPr>
          <w:t>5</w:t>
        </w:r>
        <w:r>
          <w:fldChar w:fldCharType="end"/>
        </w:r>
      </w:p>
    </w:sdtContent>
  </w:sdt>
  <w:p w:rsidR="002054F4" w:rsidRDefault="002054F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F4" w:rsidRDefault="002054F4">
      <w:r>
        <w:separator/>
      </w:r>
    </w:p>
  </w:footnote>
  <w:footnote w:type="continuationSeparator" w:id="0">
    <w:p w:rsidR="002054F4" w:rsidRDefault="0020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3C5"/>
    <w:multiLevelType w:val="hybridMultilevel"/>
    <w:tmpl w:val="601A578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99A"/>
    <w:multiLevelType w:val="hybridMultilevel"/>
    <w:tmpl w:val="A05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6273"/>
    <w:multiLevelType w:val="hybridMultilevel"/>
    <w:tmpl w:val="0C94C660"/>
    <w:lvl w:ilvl="0" w:tplc="0419000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1" w:hanging="360"/>
      </w:pPr>
      <w:rPr>
        <w:rFonts w:ascii="Wingdings" w:hAnsi="Wingdings" w:hint="default"/>
      </w:rPr>
    </w:lvl>
  </w:abstractNum>
  <w:abstractNum w:abstractNumId="4">
    <w:nsid w:val="1A1676E4"/>
    <w:multiLevelType w:val="hybridMultilevel"/>
    <w:tmpl w:val="79EC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BE092B"/>
    <w:multiLevelType w:val="hybridMultilevel"/>
    <w:tmpl w:val="19B8214E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701E7"/>
    <w:multiLevelType w:val="hybridMultilevel"/>
    <w:tmpl w:val="5C2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62D9"/>
    <w:multiLevelType w:val="hybridMultilevel"/>
    <w:tmpl w:val="DF6A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A50D4"/>
    <w:multiLevelType w:val="hybridMultilevel"/>
    <w:tmpl w:val="D0FA810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4285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E8D1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601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C67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0A2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EA3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8A558E5"/>
    <w:multiLevelType w:val="hybridMultilevel"/>
    <w:tmpl w:val="382A1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BD1633"/>
    <w:multiLevelType w:val="hybridMultilevel"/>
    <w:tmpl w:val="615E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67361"/>
    <w:multiLevelType w:val="hybridMultilevel"/>
    <w:tmpl w:val="68341ED2"/>
    <w:lvl w:ilvl="0" w:tplc="A936F57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ED35E53"/>
    <w:multiLevelType w:val="hybridMultilevel"/>
    <w:tmpl w:val="DA14EB30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D5D0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EAF"/>
    <w:multiLevelType w:val="hybridMultilevel"/>
    <w:tmpl w:val="05F611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8037D"/>
    <w:multiLevelType w:val="hybridMultilevel"/>
    <w:tmpl w:val="1EC4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E5F17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</w:num>
  <w:num w:numId="11">
    <w:abstractNumId w:val="10"/>
  </w:num>
  <w:num w:numId="12">
    <w:abstractNumId w:val="21"/>
  </w:num>
  <w:num w:numId="13">
    <w:abstractNumId w:val="13"/>
  </w:num>
  <w:num w:numId="14">
    <w:abstractNumId w:val="12"/>
  </w:num>
  <w:num w:numId="15">
    <w:abstractNumId w:val="3"/>
  </w:num>
  <w:num w:numId="16">
    <w:abstractNumId w:val="17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8"/>
  </w:num>
  <w:num w:numId="22">
    <w:abstractNumId w:val="6"/>
  </w:num>
  <w:num w:numId="23">
    <w:abstractNumId w:val="26"/>
  </w:num>
  <w:num w:numId="24">
    <w:abstractNumId w:val="1"/>
  </w:num>
  <w:num w:numId="25">
    <w:abstractNumId w:val="25"/>
  </w:num>
  <w:num w:numId="26">
    <w:abstractNumId w:val="2"/>
  </w:num>
  <w:num w:numId="27">
    <w:abstractNumId w:val="18"/>
  </w:num>
  <w:num w:numId="28">
    <w:abstractNumId w:val="14"/>
  </w:num>
  <w:num w:numId="29">
    <w:abstractNumId w:val="4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BF"/>
    <w:rsid w:val="00005CB2"/>
    <w:rsid w:val="00014F43"/>
    <w:rsid w:val="00060551"/>
    <w:rsid w:val="00086B58"/>
    <w:rsid w:val="000B5CFD"/>
    <w:rsid w:val="000B7732"/>
    <w:rsid w:val="000C5FD2"/>
    <w:rsid w:val="000E4C30"/>
    <w:rsid w:val="00141C9D"/>
    <w:rsid w:val="00155F25"/>
    <w:rsid w:val="00162AFF"/>
    <w:rsid w:val="001810EB"/>
    <w:rsid w:val="00181A2B"/>
    <w:rsid w:val="001E6507"/>
    <w:rsid w:val="002054F4"/>
    <w:rsid w:val="00217F32"/>
    <w:rsid w:val="00233422"/>
    <w:rsid w:val="00257108"/>
    <w:rsid w:val="00266088"/>
    <w:rsid w:val="00270FDF"/>
    <w:rsid w:val="0028060A"/>
    <w:rsid w:val="00294296"/>
    <w:rsid w:val="002B1437"/>
    <w:rsid w:val="002C0FCD"/>
    <w:rsid w:val="002E55D1"/>
    <w:rsid w:val="002F7DF8"/>
    <w:rsid w:val="00337C76"/>
    <w:rsid w:val="003425EB"/>
    <w:rsid w:val="003A04A4"/>
    <w:rsid w:val="003B50F9"/>
    <w:rsid w:val="00440666"/>
    <w:rsid w:val="004475C2"/>
    <w:rsid w:val="00473354"/>
    <w:rsid w:val="00473881"/>
    <w:rsid w:val="004772FF"/>
    <w:rsid w:val="00497494"/>
    <w:rsid w:val="004E49C2"/>
    <w:rsid w:val="005127EB"/>
    <w:rsid w:val="005341D0"/>
    <w:rsid w:val="00550F0C"/>
    <w:rsid w:val="005B03A9"/>
    <w:rsid w:val="005E10C5"/>
    <w:rsid w:val="00631802"/>
    <w:rsid w:val="00653292"/>
    <w:rsid w:val="006713EF"/>
    <w:rsid w:val="006A4F0F"/>
    <w:rsid w:val="006C1CD8"/>
    <w:rsid w:val="006D2562"/>
    <w:rsid w:val="006D36E2"/>
    <w:rsid w:val="006F43BF"/>
    <w:rsid w:val="00712D1A"/>
    <w:rsid w:val="00742A25"/>
    <w:rsid w:val="00747162"/>
    <w:rsid w:val="007D2898"/>
    <w:rsid w:val="0083044F"/>
    <w:rsid w:val="00840F28"/>
    <w:rsid w:val="00846A1D"/>
    <w:rsid w:val="00860286"/>
    <w:rsid w:val="008845FA"/>
    <w:rsid w:val="008A13B7"/>
    <w:rsid w:val="008A4616"/>
    <w:rsid w:val="008B6D50"/>
    <w:rsid w:val="008C419C"/>
    <w:rsid w:val="008F0C6C"/>
    <w:rsid w:val="009133A7"/>
    <w:rsid w:val="00933E30"/>
    <w:rsid w:val="00944519"/>
    <w:rsid w:val="00954BA8"/>
    <w:rsid w:val="00960A5A"/>
    <w:rsid w:val="009711C7"/>
    <w:rsid w:val="00972637"/>
    <w:rsid w:val="009974FE"/>
    <w:rsid w:val="009B0917"/>
    <w:rsid w:val="009C25CA"/>
    <w:rsid w:val="009F393F"/>
    <w:rsid w:val="009F44E7"/>
    <w:rsid w:val="00A05D1D"/>
    <w:rsid w:val="00A147E2"/>
    <w:rsid w:val="00A4219D"/>
    <w:rsid w:val="00A63CA3"/>
    <w:rsid w:val="00AC7E09"/>
    <w:rsid w:val="00AF36CB"/>
    <w:rsid w:val="00AF7690"/>
    <w:rsid w:val="00B071A6"/>
    <w:rsid w:val="00B82AD2"/>
    <w:rsid w:val="00B834AB"/>
    <w:rsid w:val="00B93F80"/>
    <w:rsid w:val="00BB2660"/>
    <w:rsid w:val="00BC3837"/>
    <w:rsid w:val="00BD724C"/>
    <w:rsid w:val="00BE0465"/>
    <w:rsid w:val="00C15B36"/>
    <w:rsid w:val="00C24ADA"/>
    <w:rsid w:val="00C44685"/>
    <w:rsid w:val="00C8733F"/>
    <w:rsid w:val="00CA1AF7"/>
    <w:rsid w:val="00CB6A4A"/>
    <w:rsid w:val="00CF755B"/>
    <w:rsid w:val="00D14672"/>
    <w:rsid w:val="00D27344"/>
    <w:rsid w:val="00D839FD"/>
    <w:rsid w:val="00D96918"/>
    <w:rsid w:val="00DA74A2"/>
    <w:rsid w:val="00DB2BBB"/>
    <w:rsid w:val="00DE21AD"/>
    <w:rsid w:val="00E65E50"/>
    <w:rsid w:val="00E87614"/>
    <w:rsid w:val="00EC2E37"/>
    <w:rsid w:val="00EC34B4"/>
    <w:rsid w:val="00EE217A"/>
    <w:rsid w:val="00F00D8C"/>
    <w:rsid w:val="00F12E4E"/>
    <w:rsid w:val="00F13929"/>
    <w:rsid w:val="00F609E2"/>
    <w:rsid w:val="00FA37F7"/>
    <w:rsid w:val="00FC0FC3"/>
    <w:rsid w:val="00FE2AB3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paragraph" w:styleId="af8">
    <w:name w:val="Normal (Web)"/>
    <w:basedOn w:val="a"/>
    <w:uiPriority w:val="99"/>
    <w:unhideWhenUsed/>
    <w:rsid w:val="00742A25"/>
    <w:pPr>
      <w:spacing w:before="100" w:beforeAutospacing="1" w:after="100" w:afterAutospacing="1"/>
    </w:pPr>
  </w:style>
  <w:style w:type="paragraph" w:customStyle="1" w:styleId="phgrtextabz">
    <w:name w:val="phgr_text_abz"/>
    <w:basedOn w:val="a"/>
    <w:rsid w:val="00742A25"/>
    <w:pPr>
      <w:spacing w:before="100" w:beforeAutospacing="1" w:after="100" w:afterAutospacing="1"/>
    </w:pPr>
  </w:style>
  <w:style w:type="character" w:customStyle="1" w:styleId="w">
    <w:name w:val="w"/>
    <w:basedOn w:val="a0"/>
    <w:rsid w:val="00742A25"/>
  </w:style>
  <w:style w:type="character" w:customStyle="1" w:styleId="blk">
    <w:name w:val="blk"/>
    <w:basedOn w:val="a0"/>
    <w:rsid w:val="0083044F"/>
  </w:style>
  <w:style w:type="character" w:customStyle="1" w:styleId="extended-textshort">
    <w:name w:val="extended-text__short"/>
    <w:basedOn w:val="a0"/>
    <w:rsid w:val="00971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paragraph" w:styleId="af8">
    <w:name w:val="Normal (Web)"/>
    <w:basedOn w:val="a"/>
    <w:uiPriority w:val="99"/>
    <w:unhideWhenUsed/>
    <w:rsid w:val="00742A25"/>
    <w:pPr>
      <w:spacing w:before="100" w:beforeAutospacing="1" w:after="100" w:afterAutospacing="1"/>
    </w:pPr>
  </w:style>
  <w:style w:type="paragraph" w:customStyle="1" w:styleId="phgrtextabz">
    <w:name w:val="phgr_text_abz"/>
    <w:basedOn w:val="a"/>
    <w:rsid w:val="00742A25"/>
    <w:pPr>
      <w:spacing w:before="100" w:beforeAutospacing="1" w:after="100" w:afterAutospacing="1"/>
    </w:pPr>
  </w:style>
  <w:style w:type="character" w:customStyle="1" w:styleId="w">
    <w:name w:val="w"/>
    <w:basedOn w:val="a0"/>
    <w:rsid w:val="00742A25"/>
  </w:style>
  <w:style w:type="character" w:customStyle="1" w:styleId="blk">
    <w:name w:val="blk"/>
    <w:basedOn w:val="a0"/>
    <w:rsid w:val="0083044F"/>
  </w:style>
  <w:style w:type="character" w:customStyle="1" w:styleId="extended-textshort">
    <w:name w:val="extended-text__short"/>
    <w:basedOn w:val="a0"/>
    <w:rsid w:val="0097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53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2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78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12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6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8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4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9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6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658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68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63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269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9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11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0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7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0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77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075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80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6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74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47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9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3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5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95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78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216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9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73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4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92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157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5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4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0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051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2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9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23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357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7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4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784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C758-24F2-4D1F-B886-FBF999E0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8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84</cp:revision>
  <cp:lastPrinted>2014-01-28T12:20:00Z</cp:lastPrinted>
  <dcterms:created xsi:type="dcterms:W3CDTF">2013-02-28T02:03:00Z</dcterms:created>
  <dcterms:modified xsi:type="dcterms:W3CDTF">2018-10-06T04:18:00Z</dcterms:modified>
</cp:coreProperties>
</file>