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ED3B" w14:textId="70EFCBC5" w:rsidR="00710054" w:rsidRPr="0082435D" w:rsidRDefault="00534A05" w:rsidP="0082435D">
      <w:pPr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Тесты по </w:t>
      </w:r>
      <w:proofErr w:type="spellStart"/>
      <w:r w:rsidRPr="0082435D">
        <w:rPr>
          <w:rFonts w:cstheme="minorHAnsi"/>
          <w:sz w:val="24"/>
          <w:szCs w:val="24"/>
        </w:rPr>
        <w:t>чмт</w:t>
      </w:r>
      <w:proofErr w:type="spellEnd"/>
      <w:r w:rsidRPr="0082435D">
        <w:rPr>
          <w:rFonts w:cstheme="minorHAnsi"/>
          <w:sz w:val="24"/>
          <w:szCs w:val="24"/>
        </w:rPr>
        <w:t xml:space="preserve"> </w:t>
      </w:r>
    </w:p>
    <w:p w14:paraId="3A692EF7" w14:textId="31152224" w:rsidR="00534A05" w:rsidRPr="0082435D" w:rsidRDefault="00534A05" w:rsidP="0082435D">
      <w:pPr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Козловский км ординатор </w:t>
      </w:r>
    </w:p>
    <w:p w14:paraId="7D2BE252" w14:textId="77777777" w:rsidR="00710054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>Тесты на ноябрь</w:t>
      </w:r>
    </w:p>
    <w:p w14:paraId="215C8C19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>ТЕСТОВЫЕ ЗАДАНИЯ</w:t>
      </w:r>
    </w:p>
    <w:p w14:paraId="5E12A752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1.) ЧМТ, ХАРАКТЕРИЗУЮЩАЯСЯ НАРУШЕНИЕМ ЦЕЛОСТНОСТИ СУХОЖИЛЬНОГО ШЛЕМА И ПОВРЕЖДЕНИЕМ ТМО НАЗЫВАЕТСЯ:</w:t>
      </w:r>
    </w:p>
    <w:p w14:paraId="6C76A4FB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1) Открытая непроникающая</w:t>
      </w:r>
    </w:p>
    <w:p w14:paraId="1AB443FA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2) Закрытая проникающая </w:t>
      </w:r>
    </w:p>
    <w:p w14:paraId="77A9FC7F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3) Открытая сочетанная </w:t>
      </w:r>
    </w:p>
    <w:p w14:paraId="2B6A6238" w14:textId="274299AD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>4) Открытая проникающая</w:t>
      </w:r>
    </w:p>
    <w:p w14:paraId="410E3AF1" w14:textId="7317AFD8" w:rsidR="00F305B5" w:rsidRPr="0082435D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Правильный ответ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435D">
        <w:rPr>
          <w:rFonts w:cstheme="minorHAnsi"/>
          <w:sz w:val="24"/>
          <w:szCs w:val="24"/>
        </w:rPr>
        <w:t>4</w:t>
      </w:r>
    </w:p>
    <w:p w14:paraId="538DA689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2.) НАИБОЛЕЕ ЧАСТО ВСТРЕЧАЕМОЙ КЛИНИЧЕСКОЙ ФОРМОЙ ЧМТ ЯВЛЯЕТСЯ: </w:t>
      </w:r>
    </w:p>
    <w:p w14:paraId="746C8E73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>1) Диффузное аксональное повреждение</w:t>
      </w:r>
    </w:p>
    <w:p w14:paraId="71DEDD7B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2) Сдавление головы</w:t>
      </w:r>
    </w:p>
    <w:p w14:paraId="70F6151B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3) Сотрясение головного мозга</w:t>
      </w:r>
    </w:p>
    <w:p w14:paraId="025C36CD" w14:textId="6954E9C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4) Ушиб головного мозга</w:t>
      </w:r>
    </w:p>
    <w:p w14:paraId="79997625" w14:textId="3A6803EE" w:rsidR="00F305B5" w:rsidRPr="0082435D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Правильный ответ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435D">
        <w:rPr>
          <w:rFonts w:cstheme="minorHAnsi"/>
          <w:sz w:val="24"/>
          <w:szCs w:val="24"/>
        </w:rPr>
        <w:t>2</w:t>
      </w:r>
    </w:p>
    <w:p w14:paraId="26AA0399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3.) СУБСТРАТОМ ДИФФУЗНОГО АКСОНАЛЬНОГО ПОВРЕЖДЕНИЯ ЯВЛЯЕТСЯ: </w:t>
      </w:r>
    </w:p>
    <w:p w14:paraId="5EC4DBAB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1) Распространенный разрыв аксонов </w:t>
      </w:r>
    </w:p>
    <w:p w14:paraId="561220FB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2) Диффузное кровотечение из сосудов головного мозга </w:t>
      </w:r>
    </w:p>
    <w:p w14:paraId="50668D29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3) Цитотоксический отек </w:t>
      </w:r>
    </w:p>
    <w:p w14:paraId="4DE227A3" w14:textId="130A4D60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>4) Очаг ушиба</w:t>
      </w:r>
    </w:p>
    <w:p w14:paraId="0D471CD7" w14:textId="1B438A78" w:rsidR="00F305B5" w:rsidRPr="0082435D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Правильный ответ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435D">
        <w:rPr>
          <w:rFonts w:cstheme="minorHAnsi"/>
          <w:sz w:val="24"/>
          <w:szCs w:val="24"/>
        </w:rPr>
        <w:t>1</w:t>
      </w:r>
    </w:p>
    <w:p w14:paraId="39E92D72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4.) НАИБОЛЕЕ ЧАСТЫЙ ИСТОЧНИК КРОВОТЕЧЕНИЯ ПРИ ЭДГ:</w:t>
      </w:r>
    </w:p>
    <w:p w14:paraId="13EC6342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1) Передняя мозговая артерия</w:t>
      </w:r>
    </w:p>
    <w:p w14:paraId="565EE7EE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2) Средняя оболочечная артерия</w:t>
      </w:r>
    </w:p>
    <w:p w14:paraId="6878B8FD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3) Задняя нижняя мозжечковая артерия</w:t>
      </w:r>
    </w:p>
    <w:p w14:paraId="77857FE1" w14:textId="7D1B4003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4) Базилярная артерия</w:t>
      </w:r>
    </w:p>
    <w:p w14:paraId="1973AD13" w14:textId="0D40BCE2" w:rsidR="00F305B5" w:rsidRPr="0082435D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Правильный ответ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435D">
        <w:rPr>
          <w:rFonts w:cstheme="minorHAnsi"/>
          <w:sz w:val="24"/>
          <w:szCs w:val="24"/>
        </w:rPr>
        <w:t>2</w:t>
      </w:r>
    </w:p>
    <w:p w14:paraId="11C4A2DA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5.) НАИБОЛЕЕ ЧАСТЫЙ ИСТОЧНИК КРОВОТЕЧЕНИЯ ПРИ СДГ:</w:t>
      </w:r>
    </w:p>
    <w:p w14:paraId="363671C4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а) Вена Галена</w:t>
      </w:r>
    </w:p>
    <w:p w14:paraId="4D8E569C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б) Вены Розенталя</w:t>
      </w:r>
    </w:p>
    <w:p w14:paraId="7C7E2740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в) Мостовые вены</w:t>
      </w:r>
    </w:p>
    <w:p w14:paraId="459DA472" w14:textId="7063FB7A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г) Большая вена мозга</w:t>
      </w:r>
    </w:p>
    <w:p w14:paraId="46B35F3F" w14:textId="1DAAEA35" w:rsidR="00F305B5" w:rsidRPr="0082435D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Правильный ответ</w:t>
      </w:r>
      <w:r w:rsidRPr="0082435D">
        <w:rPr>
          <w:rFonts w:cstheme="minorHAnsi"/>
          <w:sz w:val="24"/>
          <w:szCs w:val="24"/>
        </w:rPr>
        <w:t xml:space="preserve"> в</w:t>
      </w:r>
    </w:p>
    <w:p w14:paraId="4C10D462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lastRenderedPageBreak/>
        <w:t xml:space="preserve"> 6.) 10-ТИ БАЛЛАМ ПО ШКАЛЕ КОМ ГЛАЗГО СООТВЕТСТВУЕТ: 150</w:t>
      </w:r>
    </w:p>
    <w:p w14:paraId="5A716DC4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1) Терминальная кома</w:t>
      </w:r>
    </w:p>
    <w:p w14:paraId="550EB761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2) Ясное сознание </w:t>
      </w:r>
    </w:p>
    <w:p w14:paraId="3291601F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>3) Умеренное оглушение</w:t>
      </w:r>
    </w:p>
    <w:p w14:paraId="2F13F399" w14:textId="20494D5D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4) Сопор</w:t>
      </w:r>
    </w:p>
    <w:p w14:paraId="3729B1B1" w14:textId="002DD85E" w:rsidR="00F305B5" w:rsidRPr="0082435D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Правильный ответ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435D">
        <w:rPr>
          <w:rFonts w:cstheme="minorHAnsi"/>
          <w:sz w:val="24"/>
          <w:szCs w:val="24"/>
        </w:rPr>
        <w:t>4</w:t>
      </w:r>
    </w:p>
    <w:p w14:paraId="3FD4AF2A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7.) УПОТРЕБЛЕНИЕ КАКИХ ЛЕВАРСТВЕННЫХ СРЕДСТВ В АНАМНЕЗЕ ЯВЛЯЕТСЯ ОДНИМ ИЗ ФАКТОРОВ РИСКА ТРАВМАТИЧЕСКОГО САК? </w:t>
      </w:r>
    </w:p>
    <w:p w14:paraId="7B129B81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>1) Миорелаксанты</w:t>
      </w:r>
    </w:p>
    <w:p w14:paraId="42F5EEB0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2) НПВС</w:t>
      </w:r>
    </w:p>
    <w:p w14:paraId="07CBA08F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3) Антибактериальные препараты пенициллинового ряда</w:t>
      </w:r>
    </w:p>
    <w:p w14:paraId="7400EC7A" w14:textId="417E1183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4) Антикоагулянты</w:t>
      </w:r>
    </w:p>
    <w:p w14:paraId="1C72A882" w14:textId="3C58C14E" w:rsidR="00F305B5" w:rsidRPr="0082435D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Правильный ответ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435D">
        <w:rPr>
          <w:rFonts w:cstheme="minorHAnsi"/>
          <w:sz w:val="24"/>
          <w:szCs w:val="24"/>
        </w:rPr>
        <w:t>4</w:t>
      </w:r>
    </w:p>
    <w:p w14:paraId="5AE86A16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8.) ОБЯЗАТЕЛЬНЫЙ И НАИБОЛЕЕ ИНФОРМАТИВНЫЙ МЕТОД ИССЛЕДОВАНИЯ ПРИ ЧМТ:</w:t>
      </w:r>
    </w:p>
    <w:p w14:paraId="66FF919A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1) МСКТ </w:t>
      </w:r>
    </w:p>
    <w:p w14:paraId="0C7FD021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2) ЭЭГ </w:t>
      </w:r>
    </w:p>
    <w:p w14:paraId="6BDEA8AD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>3) ТКДГ</w:t>
      </w:r>
    </w:p>
    <w:p w14:paraId="291E5DC9" w14:textId="347D3FBE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4) МРТ</w:t>
      </w:r>
    </w:p>
    <w:p w14:paraId="44031DBC" w14:textId="0D6B9C01" w:rsidR="00F305B5" w:rsidRPr="0082435D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Правильный ответ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435D">
        <w:rPr>
          <w:rFonts w:cstheme="minorHAnsi"/>
          <w:sz w:val="24"/>
          <w:szCs w:val="24"/>
        </w:rPr>
        <w:t>1</w:t>
      </w:r>
    </w:p>
    <w:p w14:paraId="6D73B09F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9.) АБСЦЕССОМ ГОЛОВНОГО МОЗГА НАЗЫВАЮТ:</w:t>
      </w:r>
    </w:p>
    <w:p w14:paraId="17171300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1) Наличие гнойных очагов в костной ткани</w:t>
      </w:r>
    </w:p>
    <w:p w14:paraId="2B220D16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2) Очаговое, ограниченное капсулой скопление гноя в пределах головного мозга</w:t>
      </w:r>
    </w:p>
    <w:p w14:paraId="05EF5052" w14:textId="77777777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3) Скопление гноя в эпидуральном пространстве </w:t>
      </w:r>
    </w:p>
    <w:p w14:paraId="2D4D56CB" w14:textId="12662906" w:rsidR="00DD508C" w:rsidRPr="0082435D" w:rsidRDefault="00710054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>4) Воспалительный процесс оболочек головного мозга</w:t>
      </w:r>
    </w:p>
    <w:p w14:paraId="74408C84" w14:textId="4F04549F" w:rsidR="00F305B5" w:rsidRPr="0082435D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Правильный ответ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435D">
        <w:rPr>
          <w:rFonts w:cstheme="minorHAnsi"/>
          <w:sz w:val="24"/>
          <w:szCs w:val="24"/>
        </w:rPr>
        <w:t>2</w:t>
      </w:r>
    </w:p>
    <w:p w14:paraId="17832F0E" w14:textId="77777777" w:rsidR="00DD508C" w:rsidRPr="0082435D" w:rsidRDefault="00710054" w:rsidP="0082435D">
      <w:pPr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10.) ЦЕЛЬЮ СОСУДОРАСШИРЯЮЩЕЙ ТЕРАПИИ ПРИ САК ЯВЛЯЕТСЯ:</w:t>
      </w:r>
    </w:p>
    <w:p w14:paraId="01AB926E" w14:textId="77777777" w:rsidR="00DD508C" w:rsidRPr="0082435D" w:rsidRDefault="00710054" w:rsidP="0082435D">
      <w:pPr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1) Купирование </w:t>
      </w:r>
      <w:proofErr w:type="spellStart"/>
      <w:r w:rsidRPr="0082435D">
        <w:rPr>
          <w:rFonts w:cstheme="minorHAnsi"/>
          <w:sz w:val="24"/>
          <w:szCs w:val="24"/>
        </w:rPr>
        <w:t>вазоспазма</w:t>
      </w:r>
      <w:proofErr w:type="spellEnd"/>
    </w:p>
    <w:p w14:paraId="31373A9D" w14:textId="77777777" w:rsidR="00DD508C" w:rsidRPr="0082435D" w:rsidRDefault="00710054" w:rsidP="0082435D">
      <w:pPr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2) Профилактика эпилептической активности</w:t>
      </w:r>
    </w:p>
    <w:p w14:paraId="0D721173" w14:textId="77777777" w:rsidR="00DD508C" w:rsidRPr="0082435D" w:rsidRDefault="00710054" w:rsidP="0082435D">
      <w:pPr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3) Профилактика цитотоксического отека головного мозга</w:t>
      </w:r>
    </w:p>
    <w:p w14:paraId="587BD314" w14:textId="1A86CDCB" w:rsidR="00DD508C" w:rsidRPr="0082435D" w:rsidRDefault="00710054" w:rsidP="0082435D">
      <w:pPr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4) Сосудорасширяющая терапия при САК не назначается 151</w:t>
      </w:r>
    </w:p>
    <w:p w14:paraId="17966797" w14:textId="51E1BDFA" w:rsidR="00710054" w:rsidRPr="0082435D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Правильный ответ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435D">
        <w:rPr>
          <w:rFonts w:cstheme="minorHAnsi"/>
          <w:sz w:val="24"/>
          <w:szCs w:val="24"/>
        </w:rPr>
        <w:t>1</w:t>
      </w:r>
    </w:p>
    <w:tbl>
      <w:tblPr>
        <w:tblpPr w:leftFromText="45" w:rightFromText="45" w:vertAnchor="text" w:horzAnchor="page" w:tblpX="1" w:tblpY="99"/>
        <w:tblW w:w="0" w:type="auto"/>
        <w:tblCellSpacing w:w="75" w:type="dxa"/>
        <w:shd w:val="clear" w:color="auto" w:fill="FEFEF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6"/>
      </w:tblGrid>
      <w:tr w:rsidR="00F305B5" w:rsidRPr="00DD508C" w14:paraId="3CB16C96" w14:textId="77777777" w:rsidTr="00F305B5">
        <w:trPr>
          <w:tblCellSpacing w:w="7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616361F2" w14:textId="77777777" w:rsidR="00F305B5" w:rsidRPr="00DD508C" w:rsidRDefault="00F305B5" w:rsidP="008243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551202" w14:textId="237667D9" w:rsidR="00DD508C" w:rsidRPr="00DD508C" w:rsidRDefault="00F305B5" w:rsidP="0082435D">
      <w:pPr>
        <w:shd w:val="clear" w:color="auto" w:fill="FEFEFE"/>
        <w:spacing w:before="300" w:after="300" w:line="240" w:lineRule="auto"/>
        <w:ind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DD508C" w:rsidRPr="0082435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11 </w:t>
      </w:r>
      <w:r w:rsidR="00DD508C" w:rsidRPr="00DD508C">
        <w:rPr>
          <w:rFonts w:eastAsia="Times New Roman" w:cstheme="minorHAnsi"/>
          <w:color w:val="222222"/>
          <w:sz w:val="24"/>
          <w:szCs w:val="24"/>
          <w:lang w:eastAsia="ru-RU"/>
        </w:rPr>
        <w:t>Сотрясение головного мозга от ушиба мозга отличается</w:t>
      </w:r>
    </w:p>
    <w:p w14:paraId="10A09CB6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а) наличием "светлого промежутка"</w:t>
      </w:r>
    </w:p>
    <w:p w14:paraId="7CA8BE9E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б) отсутствием очаговой симптоматики</w:t>
      </w:r>
    </w:p>
    <w:p w14:paraId="70A59EB1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в) наличием повышенного АД</w:t>
      </w:r>
    </w:p>
    <w:p w14:paraId="1CC5F0B4" w14:textId="2ADFA02B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г) нарушением сна</w:t>
      </w:r>
    </w:p>
    <w:p w14:paraId="60104B3D" w14:textId="6D8ABD62" w:rsidR="00F305B5" w:rsidRPr="00DD508C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ответ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</w:t>
      </w:r>
      <w:proofErr w:type="gramEnd"/>
    </w:p>
    <w:p w14:paraId="70AFDB5D" w14:textId="18FF62C1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12 </w:t>
      </w: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Характерный признак сдавления головного мозга</w:t>
      </w:r>
    </w:p>
    <w:p w14:paraId="257F84E9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а) однократная рвота</w:t>
      </w:r>
    </w:p>
    <w:p w14:paraId="281A9784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б) </w:t>
      </w:r>
      <w:proofErr w:type="spellStart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менингиальные</w:t>
      </w:r>
      <w:proofErr w:type="spellEnd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симптомы</w:t>
      </w:r>
    </w:p>
    <w:p w14:paraId="1F3377A0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в) "светлый промежуток"</w:t>
      </w:r>
    </w:p>
    <w:p w14:paraId="1480F258" w14:textId="02FA532C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г) кратковременная потеря сознания сразу после травмы</w:t>
      </w:r>
    </w:p>
    <w:p w14:paraId="5855669F" w14:textId="02CE2709" w:rsidR="00F305B5" w:rsidRPr="00DD508C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ответ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</w:t>
      </w:r>
      <w:proofErr w:type="gramEnd"/>
    </w:p>
    <w:p w14:paraId="31DDDCCE" w14:textId="72695420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>13</w:t>
      </w: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Типичное проявление перелома основания черепа</w:t>
      </w:r>
    </w:p>
    <w:p w14:paraId="276CA593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а) кровотечение и </w:t>
      </w:r>
      <w:proofErr w:type="spellStart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ликворрея</w:t>
      </w:r>
      <w:proofErr w:type="spellEnd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из носа и ушей</w:t>
      </w:r>
    </w:p>
    <w:p w14:paraId="0E18D0F9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б) отек век</w:t>
      </w:r>
    </w:p>
    <w:p w14:paraId="69158864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в) подкожная эмфизема</w:t>
      </w:r>
    </w:p>
    <w:p w14:paraId="7A1E5D69" w14:textId="2F5F64D4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г) двоение в глазах</w:t>
      </w:r>
    </w:p>
    <w:p w14:paraId="79ABDBC6" w14:textId="39BC3340" w:rsidR="00F305B5" w:rsidRPr="00DD508C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ответ</w:t>
      </w:r>
      <w:proofErr w:type="gramEnd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</w:p>
    <w:p w14:paraId="79F2735C" w14:textId="218C2533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14 </w:t>
      </w: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Неотложная помощь при черепно-мозговой травме заключается в применении</w:t>
      </w:r>
    </w:p>
    <w:p w14:paraId="6540981D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а) наркотиков</w:t>
      </w:r>
    </w:p>
    <w:p w14:paraId="7A188EF0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б) противорвотных препаратов</w:t>
      </w:r>
    </w:p>
    <w:p w14:paraId="1B307770" w14:textId="65DFD052" w:rsidR="00DD508C" w:rsidRPr="00DD508C" w:rsidRDefault="00F305B5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>в)</w:t>
      </w:r>
      <w:r w:rsidR="00DD508C" w:rsidRPr="00DD508C">
        <w:rPr>
          <w:rFonts w:eastAsia="Times New Roman" w:cstheme="minorHAnsi"/>
          <w:color w:val="222222"/>
          <w:sz w:val="24"/>
          <w:szCs w:val="24"/>
          <w:lang w:eastAsia="ru-RU"/>
        </w:rPr>
        <w:t> пузыря со льдом на голову</w:t>
      </w:r>
    </w:p>
    <w:p w14:paraId="2D62CD0B" w14:textId="3843DFA7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г) кордиамина</w:t>
      </w:r>
    </w:p>
    <w:p w14:paraId="1EE7E070" w14:textId="0406F3D3" w:rsidR="00F305B5" w:rsidRPr="00DD508C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</w:p>
    <w:p w14:paraId="4260F22B" w14:textId="2E36A9A1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lastRenderedPageBreak/>
        <w:t xml:space="preserve">15 </w:t>
      </w: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При ушибе головного мозга сознание чаще всего</w:t>
      </w:r>
    </w:p>
    <w:p w14:paraId="1C3726ED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а) утрачивается после "светлого промежутка"</w:t>
      </w:r>
    </w:p>
    <w:p w14:paraId="0ADD1AA2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б) утрачивается на несколько секунд или минут</w:t>
      </w:r>
    </w:p>
    <w:p w14:paraId="5F5365BB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в) ясное</w:t>
      </w:r>
    </w:p>
    <w:p w14:paraId="1D72AF92" w14:textId="6DB2F09A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г) утрачивается на длительное время</w:t>
      </w:r>
    </w:p>
    <w:p w14:paraId="04C5346B" w14:textId="5647D233" w:rsidR="00F305B5" w:rsidRPr="00DD508C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г</w:t>
      </w:r>
    </w:p>
    <w:p w14:paraId="53C63873" w14:textId="7A834C0E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>1</w:t>
      </w:r>
      <w:r w:rsidR="0082435D" w:rsidRPr="0082435D">
        <w:rPr>
          <w:rFonts w:eastAsia="Times New Roman" w:cstheme="minorHAnsi"/>
          <w:color w:val="222222"/>
          <w:sz w:val="24"/>
          <w:szCs w:val="24"/>
          <w:lang w:eastAsia="ru-RU"/>
        </w:rPr>
        <w:t>6</w:t>
      </w: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Метод лечения </w:t>
      </w:r>
      <w:proofErr w:type="spellStart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субдуральной</w:t>
      </w:r>
      <w:proofErr w:type="spellEnd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гематомы</w:t>
      </w:r>
    </w:p>
    <w:p w14:paraId="76706765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а) введение наркотиков</w:t>
      </w:r>
    </w:p>
    <w:p w14:paraId="513B82CE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б) назначить </w:t>
      </w:r>
      <w:proofErr w:type="spellStart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чреззондовое</w:t>
      </w:r>
      <w:proofErr w:type="spellEnd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питание</w:t>
      </w:r>
    </w:p>
    <w:p w14:paraId="7315EF13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в) переливание крови</w:t>
      </w:r>
    </w:p>
    <w:p w14:paraId="2B81AEBB" w14:textId="44BBA104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г) трепанация черепа</w:t>
      </w:r>
    </w:p>
    <w:p w14:paraId="6D1D0079" w14:textId="1C57C466" w:rsidR="00F305B5" w:rsidRPr="00DD508C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г</w:t>
      </w:r>
    </w:p>
    <w:p w14:paraId="2918F51B" w14:textId="01854952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>1</w:t>
      </w:r>
      <w:r w:rsidR="0082435D" w:rsidRPr="0082435D">
        <w:rPr>
          <w:rFonts w:eastAsia="Times New Roman" w:cstheme="minorHAnsi"/>
          <w:color w:val="222222"/>
          <w:sz w:val="24"/>
          <w:szCs w:val="24"/>
          <w:lang w:eastAsia="ru-RU"/>
        </w:rPr>
        <w:t>7</w:t>
      </w: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Результат спинномозговой пункции при внутримозговой гематоме</w:t>
      </w:r>
    </w:p>
    <w:p w14:paraId="3D7FD6FD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а) нет изменений</w:t>
      </w:r>
    </w:p>
    <w:p w14:paraId="6C677B01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б) примесь гноя</w:t>
      </w:r>
    </w:p>
    <w:p w14:paraId="58E6C00F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в) повышение давления ликвора</w:t>
      </w:r>
    </w:p>
    <w:p w14:paraId="2762F277" w14:textId="66107B97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г) хлопья</w:t>
      </w:r>
    </w:p>
    <w:p w14:paraId="2162432C" w14:textId="6E1636AC" w:rsidR="00F305B5" w:rsidRPr="00DD508C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</w:p>
    <w:p w14:paraId="19FC921B" w14:textId="386F5A70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>1</w:t>
      </w:r>
      <w:r w:rsidR="0082435D" w:rsidRPr="0082435D">
        <w:rPr>
          <w:rFonts w:eastAsia="Times New Roman" w:cstheme="minorHAnsi"/>
          <w:color w:val="222222"/>
          <w:sz w:val="24"/>
          <w:szCs w:val="24"/>
          <w:lang w:eastAsia="ru-RU"/>
        </w:rPr>
        <w:t>8</w:t>
      </w: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Для профилактики и борьбы с отеком мозга применяют</w:t>
      </w:r>
    </w:p>
    <w:p w14:paraId="097DC53E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а) оксигенотерапию</w:t>
      </w:r>
    </w:p>
    <w:p w14:paraId="39048E2D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б) </w:t>
      </w:r>
      <w:proofErr w:type="spellStart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физиотерпию</w:t>
      </w:r>
      <w:proofErr w:type="spellEnd"/>
    </w:p>
    <w:p w14:paraId="7ECF2617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в) </w:t>
      </w:r>
      <w:proofErr w:type="spellStart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дегидратационную</w:t>
      </w:r>
      <w:proofErr w:type="spellEnd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терапию</w:t>
      </w:r>
    </w:p>
    <w:p w14:paraId="6BF54713" w14:textId="516EA264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г) баротерапию</w:t>
      </w:r>
    </w:p>
    <w:p w14:paraId="1C58C48D" w14:textId="653C5879" w:rsidR="00F305B5" w:rsidRPr="00DD508C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</w:p>
    <w:p w14:paraId="3BB49485" w14:textId="0830BFCE" w:rsidR="00DD508C" w:rsidRPr="00DD508C" w:rsidRDefault="0082435D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>19</w:t>
      </w:r>
      <w:r w:rsidR="00DD508C"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"Симптом очков" наблюдается при</w:t>
      </w:r>
    </w:p>
    <w:p w14:paraId="19B28C75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lastRenderedPageBreak/>
        <w:t>а) сотрясении головного мозга</w:t>
      </w:r>
    </w:p>
    <w:p w14:paraId="71C32BAF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б) ушибе головного мозга</w:t>
      </w:r>
    </w:p>
    <w:p w14:paraId="676FC7D7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в) переломе основания черепа</w:t>
      </w:r>
    </w:p>
    <w:p w14:paraId="46527944" w14:textId="0E375D9C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г) сдавлении головного мозга</w:t>
      </w:r>
    </w:p>
    <w:p w14:paraId="7D0EEAEE" w14:textId="571AFAB0" w:rsidR="00F305B5" w:rsidRPr="00DD508C" w:rsidRDefault="00F305B5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</w:p>
    <w:p w14:paraId="650310B3" w14:textId="5E6EA965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>2</w:t>
      </w:r>
      <w:r w:rsidR="0082435D" w:rsidRPr="0082435D">
        <w:rPr>
          <w:rFonts w:eastAsia="Times New Roman" w:cstheme="minorHAnsi"/>
          <w:color w:val="222222"/>
          <w:sz w:val="24"/>
          <w:szCs w:val="24"/>
          <w:lang w:eastAsia="ru-RU"/>
        </w:rPr>
        <w:t>0</w:t>
      </w: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При носовом кровотечении вследствие перелома основания черепа необходимо</w:t>
      </w:r>
    </w:p>
    <w:p w14:paraId="41A48B8D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а) выполнить переднюю тампонаду</w:t>
      </w:r>
    </w:p>
    <w:p w14:paraId="608A88F9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б) выполнить заднюю тампонаду</w:t>
      </w:r>
    </w:p>
    <w:p w14:paraId="3DB58FC0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в) выполнить переднюю и заднюю тампонаду</w:t>
      </w:r>
    </w:p>
    <w:p w14:paraId="795883AD" w14:textId="320960BD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г) наложить </w:t>
      </w:r>
      <w:proofErr w:type="spellStart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пращевидную</w:t>
      </w:r>
      <w:proofErr w:type="spellEnd"/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повязку</w:t>
      </w:r>
    </w:p>
    <w:p w14:paraId="2CD10C0D" w14:textId="41101EE2" w:rsidR="00EE69D0" w:rsidRPr="00DD508C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г</w:t>
      </w:r>
    </w:p>
    <w:p w14:paraId="53C07643" w14:textId="0E85E01A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>2</w:t>
      </w:r>
      <w:r w:rsidR="0082435D" w:rsidRPr="0082435D">
        <w:rPr>
          <w:rFonts w:eastAsia="Times New Roman" w:cstheme="minorHAnsi"/>
          <w:color w:val="222222"/>
          <w:sz w:val="24"/>
          <w:szCs w:val="24"/>
          <w:lang w:eastAsia="ru-RU"/>
        </w:rPr>
        <w:t>1</w:t>
      </w: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Истечение ликвора из наружного слухового прохода у больного с черепно-мозговой травмой является симптомом</w:t>
      </w:r>
    </w:p>
    <w:p w14:paraId="1985D045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а) ушиба головного мозга</w:t>
      </w:r>
    </w:p>
    <w:p w14:paraId="3D939812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б) сотрясения головного мозга</w:t>
      </w:r>
    </w:p>
    <w:p w14:paraId="623DBC6F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в) перелома свода черепа</w:t>
      </w:r>
    </w:p>
    <w:p w14:paraId="7572DC9E" w14:textId="4C5646CC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г) перелома основания черепа</w:t>
      </w:r>
    </w:p>
    <w:p w14:paraId="24E6E9FC" w14:textId="227DA1FD" w:rsidR="00EE69D0" w:rsidRPr="00DD508C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г</w:t>
      </w:r>
    </w:p>
    <w:p w14:paraId="5286819F" w14:textId="450A9E7C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>2</w:t>
      </w:r>
      <w:r w:rsidR="0082435D" w:rsidRPr="0082435D">
        <w:rPr>
          <w:rFonts w:eastAsia="Times New Roman" w:cstheme="minorHAnsi"/>
          <w:color w:val="222222"/>
          <w:sz w:val="24"/>
          <w:szCs w:val="24"/>
          <w:lang w:eastAsia="ru-RU"/>
        </w:rPr>
        <w:t>2</w:t>
      </w:r>
      <w:r w:rsidRPr="0082435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Основной симптом ушиба головного мозга</w:t>
      </w:r>
    </w:p>
    <w:p w14:paraId="0D27A414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а) головная боль</w:t>
      </w:r>
    </w:p>
    <w:p w14:paraId="44CE5BA5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б) головокружение</w:t>
      </w:r>
    </w:p>
    <w:p w14:paraId="3B9EB49D" w14:textId="77777777" w:rsidR="00DD508C" w:rsidRPr="00DD508C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в) повышение температуры</w:t>
      </w:r>
    </w:p>
    <w:p w14:paraId="5283C58C" w14:textId="6E8DB1C4" w:rsidR="00DD508C" w:rsidRPr="0082435D" w:rsidRDefault="00DD508C" w:rsidP="0082435D">
      <w:pPr>
        <w:shd w:val="clear" w:color="auto" w:fill="FEFEFE"/>
        <w:spacing w:before="300" w:after="300" w:line="240" w:lineRule="auto"/>
        <w:ind w:left="300" w:right="900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DD508C">
        <w:rPr>
          <w:rFonts w:eastAsia="Times New Roman" w:cstheme="minorHAnsi"/>
          <w:color w:val="222222"/>
          <w:sz w:val="24"/>
          <w:szCs w:val="24"/>
          <w:lang w:eastAsia="ru-RU"/>
        </w:rPr>
        <w:t>г) появление очаговой симптоматики</w:t>
      </w:r>
    </w:p>
    <w:p w14:paraId="4CE9A48A" w14:textId="48BC313D" w:rsidR="00EE69D0" w:rsidRPr="0082435D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г</w:t>
      </w:r>
    </w:p>
    <w:p w14:paraId="099C5204" w14:textId="0B7A1634" w:rsidR="00DD508C" w:rsidRPr="0082435D" w:rsidRDefault="00BE391F" w:rsidP="0082435D">
      <w:pPr>
        <w:pStyle w:val="a5"/>
        <w:ind w:left="40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2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DD508C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легкой степени тяжести черепно-мозговой травмы выявляется </w:t>
      </w:r>
      <w:proofErr w:type="spellStart"/>
      <w:r w:rsidR="00DD508C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всеперечисленное</w:t>
      </w:r>
      <w:proofErr w:type="spellEnd"/>
      <w:r w:rsidR="00DD508C" w:rsidRPr="0082435D">
        <w:rPr>
          <w:rFonts w:eastAsia="Times New Roman" w:cstheme="minorHAnsi"/>
          <w:color w:val="000000"/>
          <w:sz w:val="24"/>
          <w:szCs w:val="24"/>
          <w:lang w:eastAsia="ru-RU"/>
        </w:rPr>
        <w:t>, кроме</w:t>
      </w:r>
      <w:r w:rsidR="00DD508C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DD508C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ответа:</w:t>
      </w:r>
    </w:p>
    <w:p w14:paraId="0BF50A3B" w14:textId="77777777" w:rsidR="00DD508C" w:rsidRPr="0082435D" w:rsidRDefault="00DD508C" w:rsidP="0082435D">
      <w:pPr>
        <w:pStyle w:val="a5"/>
        <w:ind w:left="40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а) первоначального отключения сознания длительностью несколько часов</w:t>
      </w:r>
    </w:p>
    <w:p w14:paraId="64FB2730" w14:textId="77777777" w:rsidR="00DD508C" w:rsidRPr="0082435D" w:rsidRDefault="00DD508C" w:rsidP="0082435D">
      <w:pPr>
        <w:pStyle w:val="a5"/>
        <w:ind w:left="40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б) скоропреходящей астении</w:t>
      </w:r>
    </w:p>
    <w:p w14:paraId="3AF51CD5" w14:textId="77777777" w:rsidR="00DD508C" w:rsidRPr="0082435D" w:rsidRDefault="00DD508C" w:rsidP="0082435D">
      <w:pPr>
        <w:pStyle w:val="a5"/>
        <w:ind w:left="40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в) отсутствия последующего оглушения или наличия легкой </w:t>
      </w:r>
      <w:proofErr w:type="spell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обнубиляции</w:t>
      </w:r>
      <w:proofErr w:type="spellEnd"/>
    </w:p>
    <w:p w14:paraId="44CC9679" w14:textId="1ED7F2F4" w:rsidR="00DD508C" w:rsidRPr="0082435D" w:rsidRDefault="00DD508C" w:rsidP="0082435D">
      <w:pPr>
        <w:pStyle w:val="a5"/>
        <w:ind w:left="40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г) ретроградной амнезии, распространяющейся только на момент травмы и</w:t>
      </w:r>
      <w:r w:rsidR="00BE391F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ближайшие к ней периоды времени (часы)</w:t>
      </w:r>
    </w:p>
    <w:p w14:paraId="0010D2D1" w14:textId="536D495B" w:rsidR="00710054" w:rsidRPr="0082435D" w:rsidRDefault="00DD508C" w:rsidP="0082435D">
      <w:pPr>
        <w:pStyle w:val="a5"/>
        <w:ind w:left="40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д) возможности отсутствия жалоб на плохое самочувствие или наличия отдельных общемозговых симптомов в остром периоде</w:t>
      </w:r>
    </w:p>
    <w:p w14:paraId="22A40C64" w14:textId="76B9D230" w:rsidR="00EE69D0" w:rsidRPr="0082435D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ответ</w:t>
      </w:r>
      <w:proofErr w:type="gramEnd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</w:p>
    <w:p w14:paraId="594DD603" w14:textId="77777777" w:rsidR="00BE391F" w:rsidRPr="0082435D" w:rsidRDefault="00BE391F" w:rsidP="0082435D">
      <w:pPr>
        <w:pStyle w:val="a5"/>
        <w:ind w:left="405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533F12EB" w14:textId="0D11C009" w:rsidR="00BE391F" w:rsidRPr="0082435D" w:rsidRDefault="00BE391F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>2</w:t>
      </w:r>
      <w:r w:rsidR="0082435D" w:rsidRPr="0082435D">
        <w:rPr>
          <w:rFonts w:cstheme="minorHAnsi"/>
          <w:sz w:val="24"/>
          <w:szCs w:val="24"/>
        </w:rPr>
        <w:t>4</w:t>
      </w:r>
      <w:r w:rsidRPr="0082435D">
        <w:rPr>
          <w:rFonts w:cstheme="minorHAnsi"/>
          <w:sz w:val="24"/>
          <w:szCs w:val="24"/>
        </w:rPr>
        <w:t>) Для травматического субарахноидального кровоизлияния характерно:</w:t>
      </w:r>
    </w:p>
    <w:p w14:paraId="7CB46C2F" w14:textId="77777777" w:rsidR="00BE391F" w:rsidRPr="0082435D" w:rsidRDefault="00BE391F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а) </w:t>
      </w:r>
      <w:proofErr w:type="spellStart"/>
      <w:r w:rsidRPr="0082435D">
        <w:rPr>
          <w:rFonts w:cstheme="minorHAnsi"/>
          <w:sz w:val="24"/>
          <w:szCs w:val="24"/>
        </w:rPr>
        <w:t>ликворрея</w:t>
      </w:r>
      <w:proofErr w:type="spellEnd"/>
    </w:p>
    <w:p w14:paraId="1E7448F3" w14:textId="77777777" w:rsidR="00BE391F" w:rsidRPr="0082435D" w:rsidRDefault="00BE391F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б) параличи и парезы</w:t>
      </w:r>
    </w:p>
    <w:p w14:paraId="04BE50FC" w14:textId="47D96361" w:rsidR="00BE391F" w:rsidRPr="0082435D" w:rsidRDefault="00BE391F" w:rsidP="0082435D">
      <w:pPr>
        <w:pStyle w:val="a5"/>
        <w:ind w:left="405"/>
        <w:rPr>
          <w:rFonts w:cstheme="minorHAnsi"/>
          <w:sz w:val="24"/>
          <w:szCs w:val="24"/>
        </w:rPr>
      </w:pPr>
      <w:r w:rsidRPr="0082435D">
        <w:rPr>
          <w:rFonts w:cstheme="minorHAnsi"/>
          <w:sz w:val="24"/>
          <w:szCs w:val="24"/>
        </w:rPr>
        <w:t xml:space="preserve"> в) менингеальный синдром</w:t>
      </w:r>
    </w:p>
    <w:p w14:paraId="79C65D5F" w14:textId="51C18441" w:rsidR="00EE69D0" w:rsidRPr="0082435D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</w:p>
    <w:p w14:paraId="3B65E561" w14:textId="77777777" w:rsidR="00BE391F" w:rsidRPr="0082435D" w:rsidRDefault="00BE391F" w:rsidP="0082435D">
      <w:pPr>
        <w:pStyle w:val="a5"/>
        <w:ind w:left="405"/>
        <w:rPr>
          <w:rFonts w:cstheme="minorHAnsi"/>
          <w:sz w:val="24"/>
          <w:szCs w:val="24"/>
        </w:rPr>
      </w:pPr>
    </w:p>
    <w:p w14:paraId="29EC012A" w14:textId="25E90876" w:rsidR="00BE391F" w:rsidRPr="0082435D" w:rsidRDefault="00BE391F" w:rsidP="0082435D">
      <w:pPr>
        <w:pStyle w:val="a5"/>
        <w:ind w:left="405"/>
        <w:rPr>
          <w:rFonts w:cstheme="minorHAnsi"/>
          <w:color w:val="000000"/>
          <w:sz w:val="24"/>
          <w:szCs w:val="24"/>
        </w:rPr>
      </w:pPr>
      <w:r w:rsidRPr="0082435D">
        <w:rPr>
          <w:rFonts w:cstheme="minorHAnsi"/>
          <w:sz w:val="24"/>
          <w:szCs w:val="24"/>
        </w:rPr>
        <w:t>2</w:t>
      </w:r>
      <w:r w:rsidR="0082435D" w:rsidRPr="0082435D">
        <w:rPr>
          <w:rFonts w:cstheme="minorHAnsi"/>
          <w:sz w:val="24"/>
          <w:szCs w:val="24"/>
        </w:rPr>
        <w:t>5</w:t>
      </w:r>
      <w:r w:rsidR="00EE69D0" w:rsidRPr="0082435D">
        <w:rPr>
          <w:rFonts w:cstheme="minorHAnsi"/>
          <w:sz w:val="24"/>
          <w:szCs w:val="24"/>
        </w:rPr>
        <w:t>)</w:t>
      </w:r>
      <w:r w:rsidRPr="0082435D">
        <w:rPr>
          <w:rFonts w:cstheme="minorHAnsi"/>
          <w:sz w:val="24"/>
          <w:szCs w:val="24"/>
        </w:rPr>
        <w:t xml:space="preserve"> </w:t>
      </w:r>
      <w:r w:rsidRPr="0082435D">
        <w:rPr>
          <w:rFonts w:cstheme="minorHAnsi"/>
          <w:color w:val="000000"/>
          <w:sz w:val="24"/>
          <w:szCs w:val="24"/>
        </w:rPr>
        <w:t>К внешним проявлениям перелома основания передней черепной ямки относятся</w:t>
      </w:r>
      <w:r w:rsidRPr="0082435D">
        <w:rPr>
          <w:rFonts w:cstheme="minorHAnsi"/>
          <w:color w:val="000000"/>
          <w:sz w:val="24"/>
          <w:szCs w:val="24"/>
        </w:rPr>
        <w:br/>
        <w:t> а) кровоподтеки в области верхних век         </w:t>
      </w:r>
      <w:r w:rsidR="00F305B5" w:rsidRPr="0082435D">
        <w:rPr>
          <w:rFonts w:cstheme="minorHAnsi"/>
          <w:color w:val="000000"/>
          <w:sz w:val="24"/>
          <w:szCs w:val="24"/>
        </w:rPr>
        <w:t xml:space="preserve"> </w:t>
      </w:r>
      <w:r w:rsidRPr="0082435D">
        <w:rPr>
          <w:rFonts w:cstheme="minorHAnsi"/>
          <w:color w:val="000000"/>
          <w:sz w:val="24"/>
          <w:szCs w:val="24"/>
        </w:rPr>
        <w:br/>
        <w:t> б) кровоподтеки в области нижних век</w:t>
      </w:r>
      <w:r w:rsidRPr="0082435D">
        <w:rPr>
          <w:rFonts w:cstheme="minorHAnsi"/>
          <w:color w:val="000000"/>
          <w:sz w:val="24"/>
          <w:szCs w:val="24"/>
        </w:rPr>
        <w:br/>
        <w:t> в) и то, и другое</w:t>
      </w:r>
      <w:r w:rsidRPr="0082435D">
        <w:rPr>
          <w:rFonts w:cstheme="minorHAnsi"/>
          <w:color w:val="000000"/>
          <w:sz w:val="24"/>
          <w:szCs w:val="24"/>
        </w:rPr>
        <w:br/>
        <w:t> г) ни то, ни другое</w:t>
      </w:r>
    </w:p>
    <w:p w14:paraId="23744C89" w14:textId="07FBA588" w:rsidR="00EE69D0" w:rsidRPr="0082435D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ответ</w:t>
      </w:r>
      <w:proofErr w:type="gramEnd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</w:p>
    <w:p w14:paraId="0B958C2F" w14:textId="41F2FC96" w:rsidR="00BE391F" w:rsidRPr="0082435D" w:rsidRDefault="00991A68" w:rsidP="0082435D">
      <w:pPr>
        <w:pStyle w:val="a5"/>
        <w:ind w:left="405"/>
        <w:rPr>
          <w:rFonts w:cstheme="minorHAnsi"/>
          <w:color w:val="000000"/>
          <w:sz w:val="24"/>
          <w:szCs w:val="24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="00EE69D0" w:rsidRPr="0082435D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Pr="0082435D">
        <w:rPr>
          <w:rFonts w:cstheme="minorHAnsi"/>
          <w:color w:val="000000"/>
          <w:sz w:val="24"/>
          <w:szCs w:val="24"/>
        </w:rPr>
        <w:t xml:space="preserve"> </w:t>
      </w:r>
      <w:r w:rsidRPr="0082435D">
        <w:rPr>
          <w:rFonts w:cstheme="minorHAnsi"/>
          <w:color w:val="000000"/>
          <w:sz w:val="24"/>
          <w:szCs w:val="24"/>
        </w:rPr>
        <w:t>Применение антибиотиков показано в следующих случаях черепно-мозговой травмы</w:t>
      </w:r>
      <w:r w:rsidRPr="0082435D">
        <w:rPr>
          <w:rFonts w:cstheme="minorHAnsi"/>
          <w:color w:val="000000"/>
          <w:sz w:val="24"/>
          <w:szCs w:val="24"/>
        </w:rPr>
        <w:br/>
        <w:t> а) сотрясение головного мозга</w:t>
      </w:r>
      <w:r w:rsidRPr="0082435D">
        <w:rPr>
          <w:rFonts w:cstheme="minorHAnsi"/>
          <w:color w:val="000000"/>
          <w:sz w:val="24"/>
          <w:szCs w:val="24"/>
        </w:rPr>
        <w:br/>
        <w:t> б) ушиб головного мозга</w:t>
      </w:r>
      <w:r w:rsidRPr="0082435D">
        <w:rPr>
          <w:rFonts w:cstheme="minorHAnsi"/>
          <w:color w:val="000000"/>
          <w:sz w:val="24"/>
          <w:szCs w:val="24"/>
        </w:rPr>
        <w:br/>
        <w:t> в) субарахноидальное кровоизлияние         </w:t>
      </w:r>
      <w:r w:rsidR="00F305B5" w:rsidRPr="0082435D">
        <w:rPr>
          <w:rFonts w:cstheme="minorHAnsi"/>
          <w:color w:val="000000"/>
          <w:sz w:val="24"/>
          <w:szCs w:val="24"/>
        </w:rPr>
        <w:t xml:space="preserve"> </w:t>
      </w:r>
      <w:r w:rsidRPr="0082435D">
        <w:rPr>
          <w:rFonts w:cstheme="minorHAnsi"/>
          <w:color w:val="000000"/>
          <w:sz w:val="24"/>
          <w:szCs w:val="24"/>
        </w:rPr>
        <w:br/>
        <w:t> г) сотрясение головного мозга, ушибленная рана в области темени</w:t>
      </w:r>
    </w:p>
    <w:p w14:paraId="72DF5358" w14:textId="5F629B6D" w:rsidR="00EE69D0" w:rsidRPr="0082435D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</w:p>
    <w:p w14:paraId="6C993455" w14:textId="62A00C8D" w:rsidR="00EE69D0" w:rsidRPr="0082435D" w:rsidRDefault="00991A68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cstheme="minorHAnsi"/>
          <w:color w:val="000000"/>
          <w:sz w:val="24"/>
          <w:szCs w:val="24"/>
        </w:rPr>
        <w:t>2</w:t>
      </w:r>
      <w:r w:rsidR="0082435D" w:rsidRPr="0082435D">
        <w:rPr>
          <w:rFonts w:cstheme="minorHAnsi"/>
          <w:color w:val="000000"/>
          <w:sz w:val="24"/>
          <w:szCs w:val="24"/>
        </w:rPr>
        <w:t>9</w:t>
      </w:r>
      <w:r w:rsidR="00EE69D0" w:rsidRPr="0082435D">
        <w:rPr>
          <w:rFonts w:cstheme="minorHAnsi"/>
          <w:color w:val="000000"/>
          <w:sz w:val="24"/>
          <w:szCs w:val="24"/>
        </w:rPr>
        <w:t>)</w:t>
      </w:r>
      <w:r w:rsidRPr="0082435D">
        <w:rPr>
          <w:rFonts w:cstheme="minorHAnsi"/>
          <w:color w:val="000000"/>
          <w:sz w:val="24"/>
          <w:szCs w:val="24"/>
        </w:rPr>
        <w:t xml:space="preserve"> </w:t>
      </w:r>
      <w:r w:rsidRPr="0082435D">
        <w:rPr>
          <w:rFonts w:cstheme="minorHAnsi"/>
          <w:color w:val="000000"/>
          <w:sz w:val="24"/>
          <w:szCs w:val="24"/>
        </w:rPr>
        <w:t>Нестабильность позвоночника обычно не возникает</w:t>
      </w:r>
      <w:r w:rsidRPr="0082435D">
        <w:rPr>
          <w:rFonts w:cstheme="minorHAnsi"/>
          <w:color w:val="000000"/>
          <w:sz w:val="24"/>
          <w:szCs w:val="24"/>
        </w:rPr>
        <w:br/>
        <w:t> а) при полных вывихах</w:t>
      </w:r>
      <w:r w:rsidRPr="0082435D">
        <w:rPr>
          <w:rFonts w:cstheme="minorHAnsi"/>
          <w:color w:val="000000"/>
          <w:sz w:val="24"/>
          <w:szCs w:val="24"/>
        </w:rPr>
        <w:br/>
        <w:t> б) при компрессионных переломах</w:t>
      </w:r>
      <w:r w:rsidRPr="0082435D">
        <w:rPr>
          <w:rFonts w:cstheme="minorHAnsi"/>
          <w:color w:val="000000"/>
          <w:sz w:val="24"/>
          <w:szCs w:val="24"/>
        </w:rPr>
        <w:br/>
        <w:t> в) при переломах остистых отростков        </w:t>
      </w:r>
      <w:r w:rsidR="00F305B5" w:rsidRPr="0082435D">
        <w:rPr>
          <w:rFonts w:cstheme="minorHAnsi"/>
          <w:color w:val="000000"/>
          <w:sz w:val="24"/>
          <w:szCs w:val="24"/>
        </w:rPr>
        <w:t xml:space="preserve"> </w:t>
      </w:r>
      <w:r w:rsidRPr="0082435D">
        <w:rPr>
          <w:rFonts w:cstheme="minorHAnsi"/>
          <w:color w:val="000000"/>
          <w:sz w:val="24"/>
          <w:szCs w:val="24"/>
        </w:rPr>
        <w:br/>
        <w:t xml:space="preserve"> г) при </w:t>
      </w:r>
      <w:proofErr w:type="spellStart"/>
      <w:r w:rsidRPr="0082435D">
        <w:rPr>
          <w:rFonts w:cstheme="minorHAnsi"/>
          <w:color w:val="000000"/>
          <w:sz w:val="24"/>
          <w:szCs w:val="24"/>
        </w:rPr>
        <w:t>переломо</w:t>
      </w:r>
      <w:proofErr w:type="spellEnd"/>
      <w:r w:rsidRPr="0082435D">
        <w:rPr>
          <w:rFonts w:cstheme="minorHAnsi"/>
          <w:color w:val="000000"/>
          <w:sz w:val="24"/>
          <w:szCs w:val="24"/>
        </w:rPr>
        <w:t>-вывихах</w:t>
      </w:r>
      <w:r w:rsidRPr="0082435D">
        <w:rPr>
          <w:rFonts w:cstheme="minorHAnsi"/>
          <w:color w:val="000000"/>
          <w:sz w:val="24"/>
          <w:szCs w:val="24"/>
        </w:rPr>
        <w:br/>
        <w:t> д) правильно а) и г)</w:t>
      </w:r>
      <w:r w:rsidR="00EE69D0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6EB8904F" w14:textId="082B1C54" w:rsidR="00EE69D0" w:rsidRPr="0082435D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</w:p>
    <w:p w14:paraId="2C5E6815" w14:textId="6CD8DCDC" w:rsidR="00991A68" w:rsidRPr="0082435D" w:rsidRDefault="0082435D" w:rsidP="0082435D">
      <w:pPr>
        <w:pStyle w:val="a5"/>
        <w:ind w:left="405"/>
        <w:rPr>
          <w:rFonts w:cstheme="minorHAnsi"/>
          <w:color w:val="000000"/>
          <w:sz w:val="24"/>
          <w:szCs w:val="24"/>
        </w:rPr>
      </w:pPr>
      <w:r w:rsidRPr="0082435D">
        <w:rPr>
          <w:rFonts w:cstheme="minorHAnsi"/>
          <w:color w:val="000000"/>
          <w:sz w:val="24"/>
          <w:szCs w:val="24"/>
        </w:rPr>
        <w:lastRenderedPageBreak/>
        <w:t>30</w:t>
      </w:r>
      <w:r w:rsidR="00EE69D0" w:rsidRPr="0082435D">
        <w:rPr>
          <w:rFonts w:cstheme="minorHAnsi"/>
          <w:color w:val="000000"/>
          <w:sz w:val="24"/>
          <w:szCs w:val="24"/>
        </w:rPr>
        <w:t>)</w:t>
      </w:r>
      <w:r w:rsidR="00991A68" w:rsidRPr="0082435D">
        <w:rPr>
          <w:rFonts w:cstheme="minorHAnsi"/>
          <w:color w:val="000000"/>
          <w:sz w:val="24"/>
          <w:szCs w:val="24"/>
        </w:rPr>
        <w:t xml:space="preserve"> </w:t>
      </w:r>
      <w:r w:rsidR="00991A68" w:rsidRPr="0082435D">
        <w:rPr>
          <w:rFonts w:cstheme="minorHAnsi"/>
          <w:color w:val="000000"/>
          <w:sz w:val="24"/>
          <w:szCs w:val="24"/>
        </w:rPr>
        <w:t>Причинами вегетативно-трофических нарушений при поражении спинного мозга являются поражения всех перечисленных отделов, кроме</w:t>
      </w:r>
      <w:r w:rsidR="00991A68" w:rsidRPr="0082435D">
        <w:rPr>
          <w:rFonts w:cstheme="minorHAnsi"/>
          <w:color w:val="000000"/>
          <w:sz w:val="24"/>
          <w:szCs w:val="24"/>
        </w:rPr>
        <w:br/>
        <w:t xml:space="preserve"> а) задних рогов          </w:t>
      </w:r>
      <w:r w:rsidR="00F305B5" w:rsidRPr="0082435D">
        <w:rPr>
          <w:rFonts w:cstheme="minorHAnsi"/>
          <w:color w:val="000000"/>
          <w:sz w:val="24"/>
          <w:szCs w:val="24"/>
        </w:rPr>
        <w:t xml:space="preserve"> </w:t>
      </w:r>
      <w:r w:rsidR="00991A68" w:rsidRPr="0082435D">
        <w:rPr>
          <w:rFonts w:cstheme="minorHAnsi"/>
          <w:color w:val="000000"/>
          <w:sz w:val="24"/>
          <w:szCs w:val="24"/>
        </w:rPr>
        <w:br/>
        <w:t> б) боковых рогов</w:t>
      </w:r>
      <w:r w:rsidR="00991A68" w:rsidRPr="0082435D">
        <w:rPr>
          <w:rFonts w:cstheme="minorHAnsi"/>
          <w:color w:val="000000"/>
          <w:sz w:val="24"/>
          <w:szCs w:val="24"/>
        </w:rPr>
        <w:br/>
        <w:t xml:space="preserve"> в) </w:t>
      </w:r>
      <w:proofErr w:type="spellStart"/>
      <w:r w:rsidR="00991A68" w:rsidRPr="0082435D">
        <w:rPr>
          <w:rFonts w:cstheme="minorHAnsi"/>
          <w:color w:val="000000"/>
          <w:sz w:val="24"/>
          <w:szCs w:val="24"/>
        </w:rPr>
        <w:t>эффекторных</w:t>
      </w:r>
      <w:proofErr w:type="spellEnd"/>
      <w:r w:rsidR="00991A68" w:rsidRPr="0082435D">
        <w:rPr>
          <w:rFonts w:cstheme="minorHAnsi"/>
          <w:color w:val="000000"/>
          <w:sz w:val="24"/>
          <w:szCs w:val="24"/>
        </w:rPr>
        <w:t xml:space="preserve"> вегетативных волокон</w:t>
      </w:r>
      <w:r w:rsidR="00991A68" w:rsidRPr="0082435D">
        <w:rPr>
          <w:rFonts w:cstheme="minorHAnsi"/>
          <w:color w:val="000000"/>
          <w:sz w:val="24"/>
          <w:szCs w:val="24"/>
        </w:rPr>
        <w:br/>
        <w:t> г) длинных волокон в боковых столбах</w:t>
      </w:r>
    </w:p>
    <w:p w14:paraId="6D5E2E4C" w14:textId="168441D6" w:rsidR="00EE69D0" w:rsidRPr="0082435D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ответ</w:t>
      </w:r>
      <w:proofErr w:type="gramEnd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</w:p>
    <w:p w14:paraId="3AA18E99" w14:textId="00993BA6" w:rsidR="00991A68" w:rsidRPr="0082435D" w:rsidRDefault="00EE69D0" w:rsidP="0082435D">
      <w:pPr>
        <w:pStyle w:val="a5"/>
        <w:ind w:left="405"/>
        <w:rPr>
          <w:rFonts w:cstheme="minorHAnsi"/>
          <w:color w:val="000000"/>
          <w:sz w:val="24"/>
          <w:szCs w:val="24"/>
        </w:rPr>
      </w:pPr>
      <w:r w:rsidRPr="0082435D">
        <w:rPr>
          <w:rFonts w:cstheme="minorHAnsi"/>
          <w:color w:val="000000"/>
          <w:sz w:val="24"/>
          <w:szCs w:val="24"/>
        </w:rPr>
        <w:t>3</w:t>
      </w:r>
      <w:r w:rsidR="0082435D" w:rsidRPr="0082435D">
        <w:rPr>
          <w:rFonts w:cstheme="minorHAnsi"/>
          <w:color w:val="000000"/>
          <w:sz w:val="24"/>
          <w:szCs w:val="24"/>
        </w:rPr>
        <w:t>1</w:t>
      </w:r>
      <w:r w:rsidRPr="0082435D">
        <w:rPr>
          <w:rFonts w:cstheme="minorHAnsi"/>
          <w:color w:val="000000"/>
          <w:sz w:val="24"/>
          <w:szCs w:val="24"/>
        </w:rPr>
        <w:t>)</w:t>
      </w:r>
      <w:r w:rsidR="00991A68" w:rsidRPr="0082435D">
        <w:rPr>
          <w:rFonts w:cstheme="minorHAnsi"/>
          <w:color w:val="000000"/>
          <w:sz w:val="24"/>
          <w:szCs w:val="24"/>
        </w:rPr>
        <w:t xml:space="preserve"> </w:t>
      </w:r>
      <w:r w:rsidR="00991A68" w:rsidRPr="0082435D">
        <w:rPr>
          <w:rFonts w:cstheme="minorHAnsi"/>
          <w:color w:val="000000"/>
          <w:sz w:val="24"/>
          <w:szCs w:val="24"/>
        </w:rPr>
        <w:t>При корешковом компрессионном синдроме имеют место</w:t>
      </w:r>
      <w:r w:rsidR="00991A68" w:rsidRPr="0082435D">
        <w:rPr>
          <w:rFonts w:cstheme="minorHAnsi"/>
          <w:color w:val="000000"/>
          <w:sz w:val="24"/>
          <w:szCs w:val="24"/>
        </w:rPr>
        <w:br/>
        <w:t> а) жгучие, тянущие боли в зоне иннервации соответствующего корешка         </w:t>
      </w:r>
      <w:r w:rsidR="00F305B5" w:rsidRPr="0082435D">
        <w:rPr>
          <w:rFonts w:cstheme="minorHAnsi"/>
          <w:color w:val="000000"/>
          <w:sz w:val="24"/>
          <w:szCs w:val="24"/>
        </w:rPr>
        <w:t xml:space="preserve"> </w:t>
      </w:r>
      <w:r w:rsidR="00991A68" w:rsidRPr="0082435D">
        <w:rPr>
          <w:rFonts w:cstheme="minorHAnsi"/>
          <w:color w:val="000000"/>
          <w:sz w:val="24"/>
          <w:szCs w:val="24"/>
        </w:rPr>
        <w:br/>
        <w:t> б) боли беспокоят в основном ночью и в состоянии покоя</w:t>
      </w:r>
      <w:r w:rsidR="00991A68" w:rsidRPr="0082435D">
        <w:rPr>
          <w:rFonts w:cstheme="minorHAnsi"/>
          <w:color w:val="000000"/>
          <w:sz w:val="24"/>
          <w:szCs w:val="24"/>
        </w:rPr>
        <w:br/>
        <w:t> в) парестезии, гиперестезии, снижение сухожильных рефлексов</w:t>
      </w:r>
      <w:r w:rsidR="00991A68" w:rsidRPr="0082435D">
        <w:rPr>
          <w:rFonts w:cstheme="minorHAnsi"/>
          <w:color w:val="000000"/>
          <w:sz w:val="24"/>
          <w:szCs w:val="24"/>
        </w:rPr>
        <w:br/>
        <w:t> г) повышение рефлексов на ногах</w:t>
      </w:r>
      <w:r w:rsidR="00991A68" w:rsidRPr="0082435D">
        <w:rPr>
          <w:rFonts w:cstheme="minorHAnsi"/>
          <w:color w:val="000000"/>
          <w:sz w:val="24"/>
          <w:szCs w:val="24"/>
        </w:rPr>
        <w:br/>
        <w:t> д) правильно б) и г)</w:t>
      </w:r>
    </w:p>
    <w:p w14:paraId="4BA8A6C0" w14:textId="349211FA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ответ</w:t>
      </w:r>
      <w:proofErr w:type="gramEnd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</w:p>
    <w:p w14:paraId="765CCB86" w14:textId="29286857" w:rsidR="00991A68" w:rsidRPr="0082435D" w:rsidRDefault="00991A68" w:rsidP="0082435D">
      <w:pPr>
        <w:rPr>
          <w:rFonts w:cstheme="minorHAnsi"/>
          <w:color w:val="000000"/>
          <w:sz w:val="24"/>
          <w:szCs w:val="24"/>
        </w:rPr>
      </w:pPr>
      <w:r w:rsidRPr="0082435D">
        <w:rPr>
          <w:rFonts w:cstheme="minorHAnsi"/>
          <w:color w:val="000000"/>
          <w:sz w:val="24"/>
          <w:szCs w:val="24"/>
        </w:rPr>
        <w:t>3</w:t>
      </w:r>
      <w:r w:rsidR="0082435D" w:rsidRPr="0082435D">
        <w:rPr>
          <w:rFonts w:cstheme="minorHAnsi"/>
          <w:color w:val="000000"/>
          <w:sz w:val="24"/>
          <w:szCs w:val="24"/>
        </w:rPr>
        <w:t>2</w:t>
      </w:r>
      <w:r w:rsidRPr="0082435D">
        <w:rPr>
          <w:rFonts w:cstheme="minorHAnsi"/>
          <w:color w:val="000000"/>
          <w:sz w:val="24"/>
          <w:szCs w:val="24"/>
        </w:rPr>
        <w:t xml:space="preserve"> </w:t>
      </w:r>
      <w:r w:rsidRPr="0082435D">
        <w:rPr>
          <w:rFonts w:cstheme="minorHAnsi"/>
          <w:color w:val="000000"/>
          <w:sz w:val="24"/>
          <w:szCs w:val="24"/>
        </w:rPr>
        <w:t>К особенностям хирургической обработки скальпированных ран относятся</w:t>
      </w:r>
      <w:r w:rsidRPr="0082435D">
        <w:rPr>
          <w:rFonts w:cstheme="minorHAnsi"/>
          <w:color w:val="000000"/>
          <w:sz w:val="24"/>
          <w:szCs w:val="24"/>
        </w:rPr>
        <w:br/>
        <w:t> а) остановка кровотечения, наложение швов</w:t>
      </w:r>
      <w:r w:rsidRPr="0082435D">
        <w:rPr>
          <w:rFonts w:cstheme="minorHAnsi"/>
          <w:color w:val="000000"/>
          <w:sz w:val="24"/>
          <w:szCs w:val="24"/>
        </w:rPr>
        <w:br/>
        <w:t> б) удаление нежизнеспособных тканей, обработка асептическими растворами, наложение швов</w:t>
      </w:r>
      <w:r w:rsidRPr="0082435D">
        <w:rPr>
          <w:rFonts w:cstheme="minorHAnsi"/>
          <w:color w:val="000000"/>
          <w:sz w:val="24"/>
          <w:szCs w:val="24"/>
        </w:rPr>
        <w:br/>
        <w:t> в) обработка краев раны на всем протяжении с освежением их, наложение швов</w:t>
      </w:r>
      <w:r w:rsidRPr="0082435D">
        <w:rPr>
          <w:rFonts w:cstheme="minorHAnsi"/>
          <w:color w:val="000000"/>
          <w:sz w:val="24"/>
          <w:szCs w:val="24"/>
        </w:rPr>
        <w:br/>
        <w:t> г) удаление нежизнеспособных тканей, обработка асептическими растворами, наложение швов, установка дренажа под лоскут</w:t>
      </w:r>
      <w:r w:rsidRPr="0082435D">
        <w:rPr>
          <w:rFonts w:cstheme="minorHAnsi"/>
          <w:color w:val="000000"/>
          <w:sz w:val="24"/>
          <w:szCs w:val="24"/>
        </w:rPr>
        <w:br/>
        <w:t xml:space="preserve"> д) все, кроме г)          </w:t>
      </w:r>
      <w:r w:rsidR="00F305B5" w:rsidRPr="0082435D">
        <w:rPr>
          <w:rFonts w:cstheme="minorHAnsi"/>
          <w:color w:val="000000"/>
          <w:sz w:val="24"/>
          <w:szCs w:val="24"/>
        </w:rPr>
        <w:t xml:space="preserve"> </w:t>
      </w:r>
    </w:p>
    <w:p w14:paraId="159D1390" w14:textId="120CB378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д</w:t>
      </w:r>
    </w:p>
    <w:p w14:paraId="62EAB8D2" w14:textId="6FB78FC9" w:rsidR="00EE69D0" w:rsidRPr="0082435D" w:rsidRDefault="00EE69D0" w:rsidP="0082435D">
      <w:pPr>
        <w:rPr>
          <w:rFonts w:cstheme="minorHAnsi"/>
          <w:color w:val="000000"/>
          <w:sz w:val="24"/>
          <w:szCs w:val="24"/>
        </w:rPr>
      </w:pPr>
      <w:r w:rsidRPr="0082435D">
        <w:rPr>
          <w:rFonts w:cstheme="minorHAnsi"/>
          <w:color w:val="000000"/>
          <w:sz w:val="24"/>
          <w:szCs w:val="24"/>
        </w:rPr>
        <w:t>3</w:t>
      </w:r>
      <w:r w:rsidR="0082435D" w:rsidRPr="0082435D">
        <w:rPr>
          <w:rFonts w:cstheme="minorHAnsi"/>
          <w:color w:val="000000"/>
          <w:sz w:val="24"/>
          <w:szCs w:val="24"/>
        </w:rPr>
        <w:t xml:space="preserve">3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К признакам травмы головы и органов брюшной полости относятся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br/>
        <w:t> а) общемозговая симптоматика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б) симптом </w:t>
      </w:r>
      <w:proofErr w:type="spell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Щеткина-Блюмберга</w:t>
      </w:r>
      <w:proofErr w:type="spellEnd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отсутствие перистальтики кишечника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менингеальный синдром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все перечисленное         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02E1454C" w14:textId="2B8D01A4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ответ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</w:t>
      </w:r>
      <w:proofErr w:type="gramEnd"/>
    </w:p>
    <w:p w14:paraId="22485D24" w14:textId="6E405BB7" w:rsidR="00EE69D0" w:rsidRPr="00EE69D0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При поясничном остеохондрозе в хронической стадии заболевания характерны все перечисленные боли, кроме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а) острых болей в пояснице         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диффузных болей в пояснице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тупых болей в пояснице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ноющих болей в пояснице</w:t>
      </w:r>
    </w:p>
    <w:p w14:paraId="079BD1D3" w14:textId="3C5FA9AC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ответ</w:t>
      </w:r>
      <w:proofErr w:type="gramEnd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</w:p>
    <w:p w14:paraId="5436AB0B" w14:textId="4B4CD003" w:rsidR="00EE69D0" w:rsidRPr="00EE69D0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3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субдуральной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гематомы характерна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а) утрата сознания после травмы без светлого промежутка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утрата сознания, светлый промежуток и повторная утрата сознания (трехфазное изменение сознания)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в) утрата сознания через определенное время после травмы         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все перечисленное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утраты сознания не бывает</w:t>
      </w:r>
    </w:p>
    <w:p w14:paraId="504C9DEF" w14:textId="53E5B278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ответ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</w:t>
      </w:r>
      <w:proofErr w:type="gramEnd"/>
    </w:p>
    <w:p w14:paraId="779E4A35" w14:textId="16BFB73F" w:rsidR="00EE69D0" w:rsidRPr="0082435D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В стадии формирования капсулы абсцесса характерны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а) гипертермия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б)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цитоз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ликворе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в) очаговая симптоматика         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менингеальная симптоматика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д)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гипертензионный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синдром</w:t>
      </w:r>
    </w:p>
    <w:p w14:paraId="0E91C35A" w14:textId="4DCB72E6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ответ </w:t>
      </w:r>
      <w:r w:rsidR="00F305B5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</w:t>
      </w:r>
      <w:proofErr w:type="gramEnd"/>
    </w:p>
    <w:p w14:paraId="5F99063E" w14:textId="69323DCA" w:rsidR="00EE69D0" w:rsidRPr="00EE69D0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Дегенерация периферического нерва начинается после полной перерезки нерва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а) в первые часы после повреждения         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в первые - вторые сутки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через 10 дней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через месяц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правильно б) и в)</w:t>
      </w:r>
    </w:p>
    <w:p w14:paraId="15613950" w14:textId="0DC0A856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ответ</w:t>
      </w:r>
      <w:proofErr w:type="gramEnd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</w:p>
    <w:p w14:paraId="124A7370" w14:textId="4B8A68C1" w:rsidR="00EE69D0" w:rsidRPr="00EE69D0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При гематомиелии могут наблюдаться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а) диссоциированные расстройства чувствительности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сегментарный характер расстройств чувствительности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утрата сухожильных рефлексов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парезы или параличи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д) все перечисленное         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640DB3B3" w14:textId="2EA520FF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ответ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</w:t>
      </w:r>
      <w:proofErr w:type="gramEnd"/>
    </w:p>
    <w:p w14:paraId="5AD37A79" w14:textId="42B39F73" w:rsidR="00EE69D0" w:rsidRPr="00EE69D0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Экстренная терапия при острой тотальной сердечной недостаточности включает введение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а)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вазопроцессоров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кортикостероидных гормонов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сердечных гликозидов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эуфиллина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правильно в) и г)         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7466B4B3" w14:textId="3C0E21E5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д</w:t>
      </w:r>
    </w:p>
    <w:p w14:paraId="774DB732" w14:textId="007B32E5" w:rsidR="00EE69D0" w:rsidRPr="00EE69D0" w:rsidRDefault="0082435D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40</w:t>
      </w:r>
      <w:r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t>Особенностью хирургической обработки огнестрельных ранений является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а) наложение асептической повязки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иссечение краев раны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 в) обработка раны </w:t>
      </w:r>
      <w:proofErr w:type="spellStart"/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t>ассептическими</w:t>
      </w:r>
      <w:proofErr w:type="spellEnd"/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растворами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г) остановка кровотечения, наложение </w:t>
      </w:r>
      <w:proofErr w:type="spellStart"/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t>ассептической</w:t>
      </w:r>
      <w:proofErr w:type="spellEnd"/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повязки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д) все правильно          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448D0CE8" w14:textId="34319179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ответ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</w:t>
      </w:r>
      <w:proofErr w:type="gramEnd"/>
    </w:p>
    <w:p w14:paraId="5E92E519" w14:textId="2E4531C1" w:rsidR="00EE69D0" w:rsidRPr="00EE69D0" w:rsidRDefault="0082435D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41</w:t>
      </w:r>
      <w:r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t>В понятие первой помощи при открытой огнестрельной травме позвоночника входит все перечисленное, кроме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а) асептической повязки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введения наркотических средств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транспортировки с предупреждением смещения позвоночника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введения антибиотиков        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41AA7D13" w14:textId="6ECA4ADE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г</w:t>
      </w:r>
    </w:p>
    <w:p w14:paraId="248AC409" w14:textId="21F62097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При травматических субарахноидальных кистах применяются следующие методы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а) трепанационное отверстие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костнопластическая трепанация   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резекционная трепанация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все перечисленные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все неверно</w:t>
      </w:r>
    </w:p>
    <w:p w14:paraId="2302C93F" w14:textId="4A23CD34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б</w:t>
      </w:r>
    </w:p>
    <w:p w14:paraId="529D7D3E" w14:textId="78D6D97D" w:rsidR="00EE69D0" w:rsidRPr="00EE69D0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Преимуществами использования микроскопа при наложении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эпиневрального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шва являются все перечисленные, кроме того, что она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а) позволяет выявить изменения пучков и нарушения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внутриствольной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клетчатки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б) позволяет проводить нить только через наружный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эпиневрий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позволяет точно сопоставлять перерезанные пучки нерва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позволяет сократить время наложения шва         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все верно</w:t>
      </w:r>
    </w:p>
    <w:p w14:paraId="0EC4AAD1" w14:textId="01155910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г</w:t>
      </w:r>
    </w:p>
    <w:p w14:paraId="2EE6B2D3" w14:textId="3B8F207C" w:rsidR="00EE69D0" w:rsidRPr="00EE69D0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При травматических абсцессах наиболее целесообразна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а)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пневмовентрикулография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б)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вентрикулография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майодилом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ангиография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г)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цистернография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д)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вентрикулография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водорастворимыми контрастными веществами         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3C4C3530" w14:textId="143995ED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д</w:t>
      </w:r>
    </w:p>
    <w:p w14:paraId="1AA844E3" w14:textId="1D3A6300" w:rsidR="00EE69D0" w:rsidRPr="00EE69D0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Основными требованиями к наркотическому веществу, используемому для поддержания и окончания наркоза, является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а) позволяет легко управлять глубиной наркоза         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не угнетать высшие центры регуляции функций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не увеличивать внутричерепное давление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этим требованиям отвечает одно наркотическое вещество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для достижения этих требований необходимо применять комбинированный наркоз</w:t>
      </w:r>
    </w:p>
    <w:p w14:paraId="44677130" w14:textId="10F5A10D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ответ</w:t>
      </w:r>
      <w:proofErr w:type="gramEnd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</w:p>
    <w:p w14:paraId="4AC92E71" w14:textId="0BD7D580" w:rsidR="00EE69D0" w:rsidRPr="00EE69D0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При переломе пирамиды височной кости имеет место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а) ушная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ликворея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       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парез лицевого нерва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глухота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поражение барабанной струны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все перечисленное</w:t>
      </w:r>
    </w:p>
    <w:p w14:paraId="23078D81" w14:textId="00F72EE2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ответ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</w:t>
      </w:r>
      <w:proofErr w:type="gramEnd"/>
    </w:p>
    <w:p w14:paraId="7F242A91" w14:textId="12F4A610" w:rsidR="00EE69D0" w:rsidRPr="00EE69D0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Установление верхнего уровня поражения спинного мозга основывается на всех перечисленных симптомах, кроме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а) оценки проводниковой аналгезии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перкуссии остистых отростков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сегментарных выпадений рефлексов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г) спинального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пиломоторного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рефлекса (</w:t>
      </w:r>
      <w:proofErr w:type="gram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Тома)   </w:t>
      </w:r>
      <w:proofErr w:type="gram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     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синдрома Горнера</w:t>
      </w:r>
    </w:p>
    <w:p w14:paraId="2981ED98" w14:textId="42AD5B3F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ответ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г</w:t>
      </w:r>
    </w:p>
    <w:p w14:paraId="6C1B04BC" w14:textId="5FC7CBFD" w:rsidR="00EE69D0" w:rsidRPr="0082435D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8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Симптомом раздражения дна III желудочка, характерным для внутримозговых гематом, является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а) гипертермия         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нарушение сознания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повышение АД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тахипноэ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эндокринные нарушения</w:t>
      </w:r>
    </w:p>
    <w:p w14:paraId="7A3074AB" w14:textId="2BF389C9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ответ</w:t>
      </w:r>
      <w:proofErr w:type="gramEnd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</w:p>
    <w:p w14:paraId="7406A7B0" w14:textId="6AADFA03" w:rsidR="00EE69D0" w:rsidRPr="0082435D" w:rsidRDefault="00EE69D0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82435D" w:rsidRPr="0082435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При сотрясении головного мозга возможны следующие полушарные симптомы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а)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анизорефлексия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       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парезы конечностей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нарушение чувствительности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 г) </w:t>
      </w:r>
      <w:proofErr w:type="spellStart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афатические</w:t>
      </w:r>
      <w:proofErr w:type="spellEnd"/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расстройства</w:t>
      </w: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все перечисленное</w:t>
      </w:r>
    </w:p>
    <w:p w14:paraId="716C5A5F" w14:textId="09AD36D5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>ответ</w:t>
      </w:r>
      <w:proofErr w:type="gramEnd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</w:p>
    <w:p w14:paraId="3E5C0DC3" w14:textId="77777777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69D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57D51A0E" w14:textId="5CFB353E" w:rsidR="00EE69D0" w:rsidRPr="0082435D" w:rsidRDefault="0082435D" w:rsidP="0082435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50 </w:t>
      </w:r>
      <w:proofErr w:type="spellStart"/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t>Субпиальная</w:t>
      </w:r>
      <w:proofErr w:type="spellEnd"/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резекция мозгового вещества в области </w:t>
      </w:r>
      <w:proofErr w:type="spellStart"/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t>контузионного</w:t>
      </w:r>
      <w:proofErr w:type="spellEnd"/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очага показана в случаях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а) не показана вообще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б) гиперемии и отечности мозговой ткани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в) острого вспучивания мозга с выделением детрита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г) некротически измененной мозговой ткани         </w:t>
      </w: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EE69D0" w:rsidRPr="00EE69D0">
        <w:rPr>
          <w:rFonts w:eastAsia="Times New Roman" w:cstheme="minorHAnsi"/>
          <w:color w:val="000000"/>
          <w:sz w:val="24"/>
          <w:szCs w:val="24"/>
          <w:lang w:eastAsia="ru-RU"/>
        </w:rPr>
        <w:br/>
        <w:t> д) артериального спазма</w:t>
      </w:r>
    </w:p>
    <w:p w14:paraId="7DF416A9" w14:textId="239BD26C" w:rsidR="00EE69D0" w:rsidRPr="00EE69D0" w:rsidRDefault="00EE69D0" w:rsidP="0082435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Правильный </w:t>
      </w:r>
      <w:proofErr w:type="gramStart"/>
      <w:r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ответ </w:t>
      </w:r>
      <w:r w:rsidR="0082435D" w:rsidRPr="0082435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</w:t>
      </w:r>
      <w:proofErr w:type="gramEnd"/>
    </w:p>
    <w:p w14:paraId="41192D85" w14:textId="77777777" w:rsidR="00EE69D0" w:rsidRPr="00EE69D0" w:rsidRDefault="00EE69D0" w:rsidP="00EE6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5555E55" w14:textId="77777777" w:rsidR="00EE69D0" w:rsidRPr="00EE69D0" w:rsidRDefault="00EE69D0" w:rsidP="00EE6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6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064F722" w14:textId="77777777" w:rsidR="00EE69D0" w:rsidRPr="00991A68" w:rsidRDefault="00EE69D0" w:rsidP="00991A68">
      <w:pPr>
        <w:pStyle w:val="a5"/>
        <w:ind w:left="405"/>
        <w:rPr>
          <w:rFonts w:cstheme="minorHAnsi"/>
          <w:color w:val="000000"/>
          <w:sz w:val="28"/>
          <w:szCs w:val="28"/>
        </w:rPr>
      </w:pPr>
    </w:p>
    <w:p w14:paraId="0EEBEDEC" w14:textId="77777777" w:rsidR="00991A68" w:rsidRPr="00991A68" w:rsidRDefault="00991A68" w:rsidP="00991A68">
      <w:pPr>
        <w:pStyle w:val="a5"/>
        <w:ind w:left="405"/>
        <w:rPr>
          <w:color w:val="000000"/>
        </w:rPr>
      </w:pPr>
    </w:p>
    <w:p w14:paraId="7855705B" w14:textId="77777777" w:rsidR="00BE391F" w:rsidRPr="00BE391F" w:rsidRDefault="00BE391F" w:rsidP="00710054">
      <w:pPr>
        <w:pStyle w:val="a5"/>
        <w:ind w:left="405"/>
        <w:rPr>
          <w:rFonts w:cstheme="minorHAnsi"/>
          <w:sz w:val="28"/>
          <w:szCs w:val="28"/>
        </w:rPr>
      </w:pPr>
    </w:p>
    <w:sectPr w:rsidR="00BE391F" w:rsidRPr="00BE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385A"/>
    <w:multiLevelType w:val="hybridMultilevel"/>
    <w:tmpl w:val="EEA00058"/>
    <w:lvl w:ilvl="0" w:tplc="B5A616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86"/>
    <w:rsid w:val="00407F86"/>
    <w:rsid w:val="00534A05"/>
    <w:rsid w:val="00710054"/>
    <w:rsid w:val="0082435D"/>
    <w:rsid w:val="00991A68"/>
    <w:rsid w:val="00B9019A"/>
    <w:rsid w:val="00BE391F"/>
    <w:rsid w:val="00D210EE"/>
    <w:rsid w:val="00D95E06"/>
    <w:rsid w:val="00DD508C"/>
    <w:rsid w:val="00EE69D0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9A7F"/>
  <w15:docId w15:val="{7519AB7A-007F-481C-BE7B-A19A48E9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054"/>
    <w:pPr>
      <w:ind w:left="720"/>
      <w:contextualSpacing/>
    </w:pPr>
  </w:style>
  <w:style w:type="paragraph" w:customStyle="1" w:styleId="1">
    <w:name w:val="Абзац списка1"/>
    <w:basedOn w:val="a"/>
    <w:rsid w:val="0071005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DD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508C"/>
    <w:rPr>
      <w:b/>
      <w:bCs/>
    </w:rPr>
  </w:style>
  <w:style w:type="character" w:styleId="a8">
    <w:name w:val="Hyperlink"/>
    <w:basedOn w:val="a0"/>
    <w:uiPriority w:val="99"/>
    <w:semiHidden/>
    <w:unhideWhenUsed/>
    <w:rsid w:val="00DD5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638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1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0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040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77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0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65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294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982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71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26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3</dc:creator>
  <cp:lastModifiedBy>kirill kirill</cp:lastModifiedBy>
  <cp:revision>2</cp:revision>
  <dcterms:created xsi:type="dcterms:W3CDTF">2023-10-30T12:53:00Z</dcterms:created>
  <dcterms:modified xsi:type="dcterms:W3CDTF">2023-10-30T12:53:00Z</dcterms:modified>
</cp:coreProperties>
</file>