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0" w:rsidRPr="00054C92" w:rsidRDefault="00E01E10" w:rsidP="00E01E10">
      <w:pPr>
        <w:shd w:val="clear" w:color="auto" w:fill="FFFFFF" w:themeFill="background1"/>
        <w:spacing w:line="322" w:lineRule="atLeast"/>
        <w:jc w:val="center"/>
        <w:rPr>
          <w:rFonts w:ascii="Tahoma" w:hAnsi="Tahoma" w:cs="Tahoma"/>
          <w:b/>
          <w:bCs/>
          <w:i/>
          <w:iCs/>
          <w:color w:val="363636"/>
          <w:sz w:val="24"/>
          <w:szCs w:val="16"/>
          <w:shd w:val="clear" w:color="auto" w:fill="FBFBE8"/>
        </w:rPr>
      </w:pPr>
      <w:r w:rsidRPr="00054C92">
        <w:rPr>
          <w:rFonts w:ascii="Tahoma" w:hAnsi="Tahoma" w:cs="Tahoma"/>
          <w:b/>
          <w:bCs/>
          <w:i/>
          <w:iCs/>
          <w:color w:val="363636"/>
          <w:sz w:val="40"/>
          <w:szCs w:val="16"/>
          <w:shd w:val="clear" w:color="auto" w:fill="FBFBE8"/>
        </w:rPr>
        <w:t xml:space="preserve">Тест по теме: </w:t>
      </w:r>
      <w:r>
        <w:rPr>
          <w:rFonts w:ascii="Tahoma" w:hAnsi="Tahoma" w:cs="Tahoma"/>
          <w:b/>
          <w:bCs/>
          <w:i/>
          <w:iCs/>
          <w:color w:val="363636"/>
          <w:sz w:val="40"/>
          <w:szCs w:val="16"/>
          <w:shd w:val="clear" w:color="auto" w:fill="FBFBE8"/>
        </w:rPr>
        <w:t xml:space="preserve">                                   </w:t>
      </w:r>
      <w:r w:rsidRPr="00054C92">
        <w:rPr>
          <w:rFonts w:ascii="Tahoma" w:hAnsi="Tahoma" w:cs="Tahoma"/>
          <w:b/>
          <w:bCs/>
          <w:iCs/>
          <w:color w:val="363636"/>
          <w:sz w:val="28"/>
          <w:szCs w:val="16"/>
          <w:shd w:val="clear" w:color="auto" w:fill="FBFBE8"/>
        </w:rPr>
        <w:t>МОЛЕКУЛЯРНАЯ АДСОРБЦИЯ ИЗ РАСТВОРОВ НА ТВЕРДЫХ АДСОРБЕНТАХ</w:t>
      </w:r>
    </w:p>
    <w:p w:rsidR="00E01E10" w:rsidRPr="00054C92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Cs/>
          <w:iCs/>
          <w:sz w:val="28"/>
          <w:szCs w:val="28"/>
          <w:shd w:val="clear" w:color="auto" w:fill="FBFBE8"/>
        </w:rPr>
      </w:pPr>
      <w:r w:rsidRPr="00054C92">
        <w:rPr>
          <w:rFonts w:ascii="Times New Roman" w:hAnsi="Times New Roman" w:cs="Times New Roman"/>
          <w:bCs/>
          <w:iCs/>
          <w:sz w:val="28"/>
          <w:szCs w:val="28"/>
          <w:shd w:val="clear" w:color="auto" w:fill="FBFBE8"/>
        </w:rPr>
        <w:t>\</w:t>
      </w: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1) ПРАВИЛО ОБ ИЗБИРАТЕЛЬНОЙ ИОННОЙ АДСОРБЦИИ СФОРМУЛИРОВАНО</w:t>
      </w:r>
      <w:r w:rsidRPr="00054C92">
        <w:rPr>
          <w:rFonts w:ascii="Times New Roman" w:hAnsi="Times New Roman" w:cs="Times New Roman"/>
          <w:bCs/>
          <w:iCs/>
          <w:sz w:val="28"/>
          <w:szCs w:val="28"/>
          <w:shd w:val="clear" w:color="auto" w:fill="FBFBE8"/>
        </w:rPr>
        <w:t xml:space="preserve"> (</w:t>
      </w:r>
      <w:r w:rsidRPr="00054C92">
        <w:rPr>
          <w:rFonts w:ascii="Times New Roman" w:eastAsia="Times New Roman" w:hAnsi="Times New Roman" w:cs="Times New Roman"/>
          <w:sz w:val="28"/>
          <w:szCs w:val="28"/>
        </w:rPr>
        <w:t>фамилии без инициалов</w:t>
      </w:r>
      <w:r w:rsidRPr="00054C92">
        <w:rPr>
          <w:rFonts w:ascii="Times New Roman" w:hAnsi="Times New Roman" w:cs="Times New Roman"/>
          <w:bCs/>
          <w:iCs/>
          <w:sz w:val="28"/>
          <w:szCs w:val="28"/>
          <w:shd w:val="clear" w:color="auto" w:fill="FBFBE8"/>
        </w:rPr>
        <w:t>)</w:t>
      </w:r>
    </w:p>
    <w:p w:rsidR="00E01E10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2)  ОТЛИЧИЕ АДСОРБЦИИ ВЕЩЕСТВ ИЗ РАСТВОРА ОТ АДСОРБЦИИ ИЗ ГАЗОВОЙ ФАЗЫ ЗАКЛЮЧАЕТСЯ В (вставить слово) МЕЖДУ РАСТВОРЕННЫМ ВЕЩЕСТВОМ И РАСТВОРИТЕЛЕМ ЗА ВОЗМОЖНОСТЬ ВЗАИМОДЕЙСТВОВАТЬ С АДСОРБЦИОННЫМИ ЦЕНТРАМИ НА ПОВЕРХНОСТИ ТВЕРДОГО АДСОРБЕНТА</w:t>
      </w:r>
    </w:p>
    <w:p w:rsidR="00E01E10" w:rsidRPr="00054C92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</w:p>
    <w:p w:rsidR="00E01E10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3) НАЗВАТЬ МИНИМУМ ТРИ ФАКТОРА, ОТ КОТОРЫХ ЗАВИСИТ МОЛЕКУЛЯРНАЯ АДСОРБЦИЯ:</w:t>
      </w:r>
    </w:p>
    <w:p w:rsidR="00E01E10" w:rsidRPr="00054C92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</w:p>
    <w:p w:rsidR="00E01E10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4) СФОРМУЛИРОВАТЬ ПРАВИЛО ШИЛОВА:</w:t>
      </w:r>
    </w:p>
    <w:p w:rsidR="00E01E10" w:rsidRPr="00054C92" w:rsidRDefault="00E01E10" w:rsidP="00E01E10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</w:p>
    <w:p w:rsidR="00E01E10" w:rsidRDefault="00E01E10" w:rsidP="00E01E10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szCs w:val="16"/>
          <w:shd w:val="clear" w:color="auto" w:fill="FBFBE8"/>
        </w:rPr>
      </w:pP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 xml:space="preserve">5) ПРИ ПОВЫШЕНИИ ТЕМПЕРАТУРЫ АДСОРБЦИЯ ВЕЩЕСТВ ИЗ РАСТВОРОВ ОБЫЧНО   </w:t>
      </w:r>
      <w:r w:rsidRPr="00054C92">
        <w:rPr>
          <w:rFonts w:ascii="Tahoma" w:hAnsi="Tahoma" w:cs="Tahoma"/>
          <w:b/>
          <w:bCs/>
          <w:i/>
          <w:iCs/>
          <w:color w:val="363636"/>
          <w:szCs w:val="16"/>
          <w:shd w:val="clear" w:color="auto" w:fill="FBFBE8"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363636"/>
          <w:szCs w:val="16"/>
          <w:shd w:val="clear" w:color="auto" w:fill="FBFBE8"/>
        </w:rPr>
        <w:t xml:space="preserve">1. увеличивается                                                                                                                                </w:t>
      </w:r>
      <w:r w:rsidRPr="00054C92">
        <w:rPr>
          <w:rFonts w:ascii="Tahoma" w:hAnsi="Tahoma" w:cs="Tahoma"/>
          <w:b/>
          <w:bCs/>
          <w:i/>
          <w:iCs/>
          <w:szCs w:val="16"/>
          <w:shd w:val="clear" w:color="auto" w:fill="FBFBE8"/>
        </w:rPr>
        <w:t xml:space="preserve">2. уменьшается.                                                                                                                            </w:t>
      </w:r>
      <w:r w:rsidRPr="00CE0311">
        <w:rPr>
          <w:rFonts w:ascii="Tahoma" w:hAnsi="Tahoma" w:cs="Tahoma"/>
          <w:b/>
          <w:bCs/>
          <w:i/>
          <w:iCs/>
          <w:szCs w:val="16"/>
          <w:shd w:val="clear" w:color="auto" w:fill="FBFBE8"/>
        </w:rPr>
        <w:t>3. остаётся без изменения</w:t>
      </w:r>
      <w:r>
        <w:rPr>
          <w:rFonts w:ascii="Tahoma" w:hAnsi="Tahoma" w:cs="Tahoma"/>
          <w:b/>
          <w:bCs/>
          <w:i/>
          <w:iCs/>
          <w:szCs w:val="16"/>
          <w:shd w:val="clear" w:color="auto" w:fill="FBFBE8"/>
        </w:rPr>
        <w:t xml:space="preserve">                                                                                                        4. имеет колебательный характер    </w:t>
      </w:r>
    </w:p>
    <w:p w:rsidR="00E01E10" w:rsidRPr="00054C92" w:rsidRDefault="00E01E10" w:rsidP="00E01E10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</w:pPr>
      <w:r>
        <w:rPr>
          <w:rFonts w:ascii="Tahoma" w:hAnsi="Tahoma" w:cs="Tahoma"/>
          <w:b/>
          <w:bCs/>
          <w:i/>
          <w:iCs/>
          <w:szCs w:val="16"/>
          <w:shd w:val="clear" w:color="auto" w:fill="FBFBE8"/>
        </w:rPr>
        <w:t xml:space="preserve">                                                                                                                                                               </w:t>
      </w:r>
    </w:p>
    <w:p w:rsidR="00E01E10" w:rsidRPr="006A49FD" w:rsidRDefault="00E01E10" w:rsidP="00E01E10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color w:val="363636"/>
          <w:szCs w:val="16"/>
          <w:shd w:val="clear" w:color="auto" w:fill="FBFBE8"/>
        </w:rPr>
      </w:pPr>
    </w:p>
    <w:p w:rsidR="00E01E10" w:rsidRDefault="00E01E10" w:rsidP="00E01E10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color w:val="363636"/>
          <w:szCs w:val="16"/>
          <w:shd w:val="clear" w:color="auto" w:fill="FBFBE8"/>
        </w:rPr>
      </w:pPr>
    </w:p>
    <w:p w:rsidR="00E01E10" w:rsidRDefault="00E01E10" w:rsidP="00E01E10"/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1E10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1E10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2020-05-29T21:25:00Z</dcterms:created>
  <dcterms:modified xsi:type="dcterms:W3CDTF">2020-05-29T21:26:00Z</dcterms:modified>
</cp:coreProperties>
</file>