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B09" w:rsidRPr="00B147BF" w:rsidRDefault="00330B09" w:rsidP="00330B09">
      <w:pPr>
        <w:pStyle w:val="a7"/>
        <w:rPr>
          <w:b/>
          <w:color w:val="auto"/>
          <w:sz w:val="20"/>
          <w:szCs w:val="20"/>
        </w:rPr>
      </w:pPr>
      <w:r w:rsidRPr="00B147BF">
        <w:rPr>
          <w:b/>
          <w:color w:val="auto"/>
          <w:sz w:val="20"/>
          <w:szCs w:val="20"/>
        </w:rPr>
        <w:t>ГОСУДАРСТВЕННОЕ БЮДЖЕТНОЕ ОБРАЗОВАТЕЛЬНОЕ УЧРЕЖДЕНИЕ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ВЫСШЕГО  ПРОФЕССИОНАЛЬНОГО  ОБРАЗОВАНИЯ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«</w:t>
      </w:r>
      <w:r w:rsidRPr="007B2A33">
        <w:rPr>
          <w:rFonts w:ascii="Times New Roman" w:hAnsi="Times New Roman"/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44"/>
          <w:szCs w:val="44"/>
        </w:rPr>
      </w:pPr>
      <w:r>
        <w:rPr>
          <w:color w:val="auto"/>
          <w:sz w:val="44"/>
          <w:szCs w:val="44"/>
        </w:rPr>
        <w:t>Дневник учебной практики</w:t>
      </w:r>
    </w:p>
    <w:p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0B09" w:rsidRPr="00B147BF" w:rsidRDefault="00F75F4C" w:rsidP="00330B09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МДК 03.01.</w:t>
      </w:r>
      <w:r w:rsidR="00330B09" w:rsidRPr="00B147BF">
        <w:rPr>
          <w:rFonts w:ascii="Times New Roman" w:hAnsi="Times New Roman"/>
          <w:b/>
          <w:sz w:val="32"/>
          <w:szCs w:val="24"/>
        </w:rPr>
        <w:t xml:space="preserve"> «Теория и практика лабораторных биохимических исследований»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330B09" w:rsidRPr="00B147BF" w:rsidRDefault="00330B09" w:rsidP="00330B09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4"/>
        </w:rPr>
      </w:pPr>
    </w:p>
    <w:p w:rsidR="00330B09" w:rsidRPr="00B147BF" w:rsidRDefault="006145BC" w:rsidP="00330B0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Метелица Диана Максимовна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B147BF">
        <w:rPr>
          <w:rFonts w:ascii="Times New Roman" w:hAnsi="Times New Roman"/>
          <w:sz w:val="32"/>
          <w:szCs w:val="24"/>
        </w:rPr>
        <w:t>ФИО</w:t>
      </w:r>
    </w:p>
    <w:p w:rsidR="00330B09" w:rsidRPr="00B147BF" w:rsidRDefault="00330B09" w:rsidP="00330B09">
      <w:pPr>
        <w:rPr>
          <w:rFonts w:ascii="Times New Roman" w:hAnsi="Times New Roman"/>
          <w:sz w:val="20"/>
          <w:szCs w:val="16"/>
        </w:rPr>
      </w:pPr>
      <w:r w:rsidRPr="00B147BF">
        <w:rPr>
          <w:rFonts w:ascii="Times New Roman" w:hAnsi="Times New Roman"/>
          <w:sz w:val="28"/>
        </w:rPr>
        <w:t xml:space="preserve">Место прохождения практики </w:t>
      </w:r>
      <w:r w:rsidR="006145BC">
        <w:rPr>
          <w:rFonts w:ascii="Times New Roman" w:hAnsi="Times New Roman"/>
          <w:sz w:val="28"/>
        </w:rPr>
        <w:t xml:space="preserve">КМФК </w:t>
      </w:r>
      <w:proofErr w:type="spellStart"/>
      <w:r w:rsidR="006145BC">
        <w:rPr>
          <w:rFonts w:ascii="Times New Roman" w:hAnsi="Times New Roman"/>
          <w:sz w:val="28"/>
        </w:rPr>
        <w:t>КрасГМУ</w:t>
      </w:r>
      <w:proofErr w:type="spellEnd"/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  <w:t xml:space="preserve">              </w:t>
      </w:r>
      <w:r w:rsidRPr="00B147BF">
        <w:rPr>
          <w:rFonts w:ascii="Times New Roman" w:hAnsi="Times New Roman"/>
          <w:sz w:val="20"/>
          <w:szCs w:val="16"/>
        </w:rPr>
        <w:t xml:space="preserve"> </w:t>
      </w:r>
    </w:p>
    <w:p w:rsidR="00330B09" w:rsidRPr="00B147BF" w:rsidRDefault="00330B09" w:rsidP="00330B09">
      <w:pPr>
        <w:rPr>
          <w:rFonts w:ascii="Times New Roman" w:hAnsi="Times New Roman"/>
          <w:sz w:val="20"/>
          <w:szCs w:val="16"/>
        </w:rPr>
      </w:pPr>
    </w:p>
    <w:p w:rsidR="00330B09" w:rsidRPr="00B147BF" w:rsidRDefault="00330B09" w:rsidP="00330B09">
      <w:pPr>
        <w:jc w:val="both"/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с «</w:t>
      </w:r>
      <w:r w:rsidR="006145BC">
        <w:rPr>
          <w:rFonts w:ascii="Times New Roman" w:hAnsi="Times New Roman"/>
          <w:sz w:val="28"/>
        </w:rPr>
        <w:t>13</w:t>
      </w:r>
      <w:r w:rsidRPr="00B147BF">
        <w:rPr>
          <w:rFonts w:ascii="Times New Roman" w:hAnsi="Times New Roman"/>
          <w:sz w:val="28"/>
        </w:rPr>
        <w:t xml:space="preserve">» </w:t>
      </w:r>
      <w:r w:rsidR="006145BC">
        <w:rPr>
          <w:rFonts w:ascii="Times New Roman" w:hAnsi="Times New Roman"/>
          <w:sz w:val="28"/>
        </w:rPr>
        <w:t>июня</w:t>
      </w:r>
      <w:r w:rsidRPr="00B147BF">
        <w:rPr>
          <w:rFonts w:ascii="Times New Roman" w:hAnsi="Times New Roman"/>
          <w:sz w:val="28"/>
        </w:rPr>
        <w:t xml:space="preserve"> 20</w:t>
      </w:r>
      <w:r w:rsidR="006145BC">
        <w:rPr>
          <w:rFonts w:ascii="Times New Roman" w:hAnsi="Times New Roman"/>
          <w:sz w:val="28"/>
        </w:rPr>
        <w:t>23</w:t>
      </w:r>
      <w:r w:rsidRPr="00B147BF">
        <w:rPr>
          <w:rFonts w:ascii="Times New Roman" w:hAnsi="Times New Roman"/>
          <w:sz w:val="28"/>
        </w:rPr>
        <w:t xml:space="preserve"> г.   по</w:t>
      </w:r>
      <w:proofErr w:type="gramStart"/>
      <w:r w:rsidRPr="00B147BF">
        <w:rPr>
          <w:rFonts w:ascii="Times New Roman" w:hAnsi="Times New Roman"/>
          <w:sz w:val="28"/>
        </w:rPr>
        <w:t xml:space="preserve">   «</w:t>
      </w:r>
      <w:proofErr w:type="gramEnd"/>
      <w:r w:rsidR="006145BC">
        <w:rPr>
          <w:rFonts w:ascii="Times New Roman" w:hAnsi="Times New Roman"/>
          <w:sz w:val="28"/>
        </w:rPr>
        <w:t>17</w:t>
      </w:r>
      <w:r w:rsidRPr="00B147BF">
        <w:rPr>
          <w:rFonts w:ascii="Times New Roman" w:hAnsi="Times New Roman"/>
          <w:sz w:val="28"/>
        </w:rPr>
        <w:t xml:space="preserve">» </w:t>
      </w:r>
      <w:r w:rsidR="006145BC">
        <w:rPr>
          <w:rFonts w:ascii="Times New Roman" w:hAnsi="Times New Roman"/>
          <w:sz w:val="28"/>
        </w:rPr>
        <w:t xml:space="preserve">июня </w:t>
      </w:r>
      <w:r w:rsidRPr="00B147BF">
        <w:rPr>
          <w:rFonts w:ascii="Times New Roman" w:hAnsi="Times New Roman"/>
          <w:sz w:val="28"/>
        </w:rPr>
        <w:t>20</w:t>
      </w:r>
      <w:r w:rsidR="006145BC">
        <w:rPr>
          <w:rFonts w:ascii="Times New Roman" w:hAnsi="Times New Roman"/>
          <w:sz w:val="28"/>
        </w:rPr>
        <w:t>23</w:t>
      </w:r>
      <w:r w:rsidRPr="00B147BF">
        <w:rPr>
          <w:rFonts w:ascii="Times New Roman" w:hAnsi="Times New Roman"/>
          <w:sz w:val="28"/>
        </w:rPr>
        <w:t>г.</w:t>
      </w:r>
    </w:p>
    <w:p w:rsidR="00330B09" w:rsidRPr="00B147BF" w:rsidRDefault="00330B09" w:rsidP="00330B09">
      <w:pPr>
        <w:rPr>
          <w:rFonts w:ascii="Times New Roman" w:hAnsi="Times New Roman"/>
          <w:sz w:val="24"/>
        </w:rPr>
      </w:pPr>
    </w:p>
    <w:p w:rsidR="00330B09" w:rsidRDefault="00330B09" w:rsidP="00330B09">
      <w:pPr>
        <w:rPr>
          <w:rFonts w:ascii="Times New Roman" w:hAnsi="Times New Roman"/>
        </w:rPr>
      </w:pPr>
    </w:p>
    <w:p w:rsidR="00330B09" w:rsidRDefault="00330B09" w:rsidP="00330B09">
      <w:pPr>
        <w:rPr>
          <w:rFonts w:ascii="Times New Roman" w:hAnsi="Times New Roman"/>
        </w:rPr>
      </w:pPr>
    </w:p>
    <w:p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Руководители практики:</w:t>
      </w:r>
    </w:p>
    <w:p w:rsidR="00330B09" w:rsidRPr="00B147BF" w:rsidRDefault="00330B09" w:rsidP="00330B09">
      <w:pPr>
        <w:rPr>
          <w:rFonts w:ascii="Times New Roman" w:hAnsi="Times New Roman"/>
          <w:sz w:val="28"/>
        </w:rPr>
      </w:pPr>
    </w:p>
    <w:p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 xml:space="preserve">Методический – Ф.И.О. (его должность) </w:t>
      </w:r>
      <w:proofErr w:type="spellStart"/>
      <w:r w:rsidR="006145BC">
        <w:rPr>
          <w:rFonts w:ascii="Times New Roman" w:hAnsi="Times New Roman"/>
          <w:sz w:val="28"/>
        </w:rPr>
        <w:t>Кузовникова</w:t>
      </w:r>
      <w:proofErr w:type="spellEnd"/>
      <w:r w:rsidR="006145BC">
        <w:rPr>
          <w:rFonts w:ascii="Times New Roman" w:hAnsi="Times New Roman"/>
          <w:sz w:val="28"/>
        </w:rPr>
        <w:t xml:space="preserve"> Инга Александровна, преподаватель</w:t>
      </w:r>
    </w:p>
    <w:p w:rsidR="00330B09" w:rsidRDefault="00330B09" w:rsidP="00330B09">
      <w:pPr>
        <w:jc w:val="center"/>
        <w:rPr>
          <w:rFonts w:ascii="Times New Roman" w:hAnsi="Times New Roman"/>
          <w:sz w:val="28"/>
        </w:rPr>
      </w:pPr>
    </w:p>
    <w:p w:rsidR="00330B09" w:rsidRPr="00B147BF" w:rsidRDefault="00330B09" w:rsidP="00330B09">
      <w:pPr>
        <w:jc w:val="center"/>
        <w:rPr>
          <w:rFonts w:ascii="Times New Roman" w:hAnsi="Times New Roman"/>
          <w:sz w:val="28"/>
        </w:rPr>
      </w:pPr>
    </w:p>
    <w:p w:rsidR="00330B09" w:rsidRPr="00B147BF" w:rsidRDefault="006145BC" w:rsidP="00330B0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Красноярск, 2023</w:t>
      </w: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147BF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147BF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147BF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Pr="00F31225" w:rsidRDefault="00330B09" w:rsidP="00330B09">
      <w:pPr>
        <w:pStyle w:val="2"/>
        <w:ind w:firstLine="0"/>
        <w:jc w:val="center"/>
      </w:pPr>
      <w:r>
        <w:rPr>
          <w:i/>
        </w:rPr>
        <w:br w:type="page"/>
      </w: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lastRenderedPageBreak/>
        <w:t>Цели и задачи практики:</w:t>
      </w: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330B09">
      <w:pPr>
        <w:pStyle w:val="21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B147BF">
        <w:rPr>
          <w:sz w:val="28"/>
          <w:szCs w:val="28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биохимических исследований.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Изучение основных форм и методов работы в биохимических лабораториях.</w:t>
      </w: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  <w:r w:rsidRPr="00B147BF">
        <w:rPr>
          <w:sz w:val="28"/>
          <w:szCs w:val="28"/>
        </w:rPr>
        <w:t xml:space="preserve">    </w:t>
      </w:r>
      <w:r w:rsidRPr="00B147B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Строить калибровочные графики.</w:t>
      </w:r>
    </w:p>
    <w:p w:rsidR="00330B09" w:rsidRPr="00B147BF" w:rsidRDefault="00330B09" w:rsidP="00330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330B09" w:rsidRPr="00B147BF" w:rsidRDefault="00330B09" w:rsidP="00330B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330B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330B0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 w:rsidRPr="00B147BF">
        <w:rPr>
          <w:rFonts w:ascii="Times New Roman" w:hAnsi="Times New Roman"/>
          <w:b/>
          <w:sz w:val="28"/>
          <w:szCs w:val="28"/>
        </w:rPr>
        <w:t>производственной</w:t>
      </w:r>
      <w:r w:rsidRPr="00B147BF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готовить материал к биохимическим исследованиям;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определять биохимические показатели крови, мочи, ликвора;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работать на биохимических анализаторах;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принимать, регистрировать, отбирать клинический материал;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задачи, структуру, оборудование, правила работы и техники безопасности в биохимической лаборатории;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особенности подготовки пациента к биохимическим лабораторным исследованиям;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основные методы и диагностическое значение биохимических исследований крови, мочи, ликвора и т.д.;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основы гомеостаза; биохимические механизмы сохранения гомеостаза;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B147BF">
        <w:rPr>
          <w:color w:val="auto"/>
          <w:sz w:val="28"/>
          <w:szCs w:val="28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Pr="00B147BF" w:rsidRDefault="00330B09" w:rsidP="00330B09">
      <w:pPr>
        <w:pStyle w:val="a5"/>
        <w:jc w:val="center"/>
        <w:rPr>
          <w:b/>
          <w:i/>
          <w:sz w:val="28"/>
          <w:szCs w:val="28"/>
        </w:rPr>
      </w:pPr>
      <w:r w:rsidRPr="00B147BF">
        <w:rPr>
          <w:b/>
          <w:sz w:val="28"/>
          <w:szCs w:val="28"/>
        </w:rPr>
        <w:t>Тематический план учебной практики</w:t>
      </w:r>
    </w:p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6664"/>
        <w:gridCol w:w="992"/>
        <w:gridCol w:w="1134"/>
      </w:tblGrid>
      <w:tr w:rsidR="00330B09" w:rsidTr="007B0F84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330B09" w:rsidTr="007B0F84">
        <w:trPr>
          <w:trHeight w:val="285"/>
        </w:trPr>
        <w:tc>
          <w:tcPr>
            <w:tcW w:w="7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Ознакомление с правилами работы в КДЛ: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 ТБ при работе  в биохимической лаборатории. 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Правила безопасной работы с  электроприборами и нагревательными приборами.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Организация рабочего места для проведения клинико-биохимических исследований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0B09" w:rsidTr="007B0F84">
        <w:trPr>
          <w:trHeight w:val="53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Работа с аппаратурой и приборами  в КДЛ (термостат, центрифуга, ФЭК, сушильный шкаф).  Работа с  мерной посудой </w:t>
            </w:r>
          </w:p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Правила работы с дозаторами фиксированного и переменного объема.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Приготовление растворов заданной концентрации (точной и приблизительной)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Построение калибровочного графика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Определение витаминов и</w:t>
            </w:r>
          </w:p>
          <w:p w:rsidR="00330B09" w:rsidRDefault="00330B09" w:rsidP="007B0F84">
            <w:pPr>
              <w:pStyle w:val="a3"/>
              <w:ind w:left="0"/>
              <w:jc w:val="center"/>
              <w:rPr>
                <w:color w:val="9933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гормонов в биологических жидкостях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rPr>
          <w:trHeight w:val="11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7919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color w:val="993300"/>
                <w:sz w:val="28"/>
                <w:szCs w:val="28"/>
              </w:rPr>
              <w:t xml:space="preserve"> </w:t>
            </w:r>
            <w:r w:rsidRPr="00B147BF">
              <w:rPr>
                <w:rFonts w:ascii="Times New Roman" w:hAnsi="Times New Roman"/>
                <w:bCs/>
                <w:sz w:val="28"/>
                <w:szCs w:val="28"/>
              </w:rPr>
              <w:t xml:space="preserve">Выполнение мер санитарно-эпидемиологического режима в КДЛ.  </w:t>
            </w:r>
            <w:r w:rsidR="00791968">
              <w:rPr>
                <w:rFonts w:ascii="Times New Roman" w:hAnsi="Times New Roman"/>
                <w:sz w:val="28"/>
                <w:szCs w:val="28"/>
              </w:rPr>
              <w:t>Качественные реакции на органические вещества</w:t>
            </w:r>
          </w:p>
          <w:p w:rsidR="00330B09" w:rsidRPr="00B147BF" w:rsidRDefault="00791968" w:rsidP="00791968">
            <w:pPr>
              <w:spacing w:after="0" w:line="240" w:lineRule="auto"/>
              <w:jc w:val="both"/>
              <w:rPr>
                <w:rFonts w:ascii="Times New Roman" w:hAnsi="Times New Roman"/>
                <w:color w:val="9933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="00330B09" w:rsidRPr="00B147BF">
              <w:rPr>
                <w:rFonts w:ascii="Times New Roman" w:hAnsi="Times New Roman"/>
                <w:bCs/>
                <w:sz w:val="28"/>
                <w:szCs w:val="28"/>
              </w:rPr>
              <w:t>ачет по итогам практики.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30B09" w:rsidTr="007B0F84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ind w:left="0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График  выхода на практику</w:t>
      </w:r>
    </w:p>
    <w:p w:rsidR="00330B09" w:rsidRDefault="00330B09" w:rsidP="00330B09">
      <w:pPr>
        <w:pStyle w:val="a3"/>
        <w:jc w:val="center"/>
        <w:rPr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sz w:val="28"/>
          <w:szCs w:val="28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1649"/>
        <w:gridCol w:w="1979"/>
        <w:gridCol w:w="2014"/>
        <w:gridCol w:w="2693"/>
      </w:tblGrid>
      <w:tr w:rsidR="00330B09" w:rsidTr="007B0F84">
        <w:trPr>
          <w:trHeight w:val="1074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Pr="005E6E5B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Дата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Часы </w:t>
            </w:r>
          </w:p>
          <w:p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Оценка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</w:t>
            </w:r>
          </w:p>
        </w:tc>
      </w:tr>
      <w:tr w:rsidR="00330B09" w:rsidTr="007B0F84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6145BC" w:rsidP="006145BC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13.06.2023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6145BC" w:rsidP="006145BC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6145B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6145B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7B0F84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6145BC" w:rsidP="006145BC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14.06.2023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6145BC" w:rsidP="006145BC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6145B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6145B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7B0F84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6145BC" w:rsidP="006145BC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15.06.2023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6145BC" w:rsidP="006145BC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6145B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6145B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145BC" w:rsidTr="007B0F84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5BC" w:rsidRDefault="006145BC" w:rsidP="006145B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5BC" w:rsidRDefault="006145BC" w:rsidP="006145BC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16.06.2023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5BC" w:rsidRDefault="006145BC" w:rsidP="006145BC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5BC" w:rsidRDefault="006145BC" w:rsidP="006145B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5BC" w:rsidRDefault="006145BC" w:rsidP="006145B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145BC" w:rsidTr="007B0F84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5BC" w:rsidRDefault="006145BC" w:rsidP="006145B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5BC" w:rsidRDefault="006145BC" w:rsidP="006145BC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17.06.2023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5BC" w:rsidRDefault="006145BC" w:rsidP="006145BC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5BC" w:rsidRDefault="006145BC" w:rsidP="006145B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5BC" w:rsidRDefault="006145BC" w:rsidP="006145BC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330B09" w:rsidRDefault="00330B09" w:rsidP="00330B09">
      <w:pPr>
        <w:pStyle w:val="a3"/>
        <w:rPr>
          <w:sz w:val="28"/>
          <w:szCs w:val="28"/>
        </w:rPr>
      </w:pPr>
    </w:p>
    <w:p w:rsidR="00330B09" w:rsidRPr="00194DA4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Arial" w:hAnsi="Arial"/>
          <w:i/>
          <w:sz w:val="28"/>
          <w:szCs w:val="28"/>
        </w:rPr>
        <w:br w:type="page"/>
      </w:r>
      <w:r w:rsidRPr="00194DA4">
        <w:rPr>
          <w:rFonts w:ascii="Times New Roman" w:hAnsi="Times New Roman"/>
          <w:b/>
          <w:bCs/>
          <w:sz w:val="28"/>
        </w:rPr>
        <w:lastRenderedPageBreak/>
        <w:t>ЛИСТ ЛАБОРАТОРНЫХ ИССЛЕДОВАНИЙ</w:t>
      </w:r>
    </w:p>
    <w:p w:rsidR="00330B09" w:rsidRDefault="00330B09" w:rsidP="00330B09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9"/>
        <w:gridCol w:w="708"/>
        <w:gridCol w:w="851"/>
        <w:gridCol w:w="850"/>
        <w:gridCol w:w="851"/>
        <w:gridCol w:w="992"/>
        <w:gridCol w:w="1100"/>
      </w:tblGrid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791968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194DA4"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Pr="00791968">
              <w:rPr>
                <w:b/>
                <w:sz w:val="28"/>
                <w:szCs w:val="24"/>
              </w:rPr>
              <w:t>Количество исследований по дням</w:t>
            </w:r>
          </w:p>
        </w:tc>
      </w:tr>
      <w:tr w:rsidR="00330B09" w:rsidRPr="00B152E0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Виды исследований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итого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Организация рабочего места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Центрифугирование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proofErr w:type="spellStart"/>
            <w:r w:rsidRPr="00194DA4">
              <w:rPr>
                <w:bCs/>
                <w:sz w:val="28"/>
                <w:szCs w:val="24"/>
              </w:rPr>
              <w:t>Фотометрирование</w:t>
            </w:r>
            <w:proofErr w:type="spellEnd"/>
            <w:r w:rsidRPr="00194DA4">
              <w:rPr>
                <w:bCs/>
                <w:sz w:val="28"/>
                <w:szCs w:val="24"/>
              </w:rPr>
              <w:t xml:space="preserve">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proofErr w:type="spellStart"/>
            <w:r w:rsidRPr="00194DA4">
              <w:rPr>
                <w:bCs/>
                <w:sz w:val="28"/>
                <w:szCs w:val="24"/>
              </w:rPr>
              <w:t>Термостатирование</w:t>
            </w:r>
            <w:proofErr w:type="spellEnd"/>
            <w:r w:rsidRPr="00194DA4">
              <w:rPr>
                <w:bCs/>
                <w:sz w:val="28"/>
                <w:szCs w:val="24"/>
              </w:rPr>
              <w:t xml:space="preserve">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Пипетирование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Приготовление растворов</w:t>
            </w:r>
          </w:p>
          <w:p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Построение калибровочных графиков</w:t>
            </w:r>
          </w:p>
          <w:p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Титрование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Дезинфекция оборудования.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rPr>
          <w:trHeight w:val="7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Утилизация отработанного материала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30B09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900" w:type="dxa"/>
        <w:tblInd w:w="-442" w:type="dxa"/>
        <w:tblLook w:val="04A0" w:firstRow="1" w:lastRow="0" w:firstColumn="1" w:lastColumn="0" w:noHBand="0" w:noVBand="1"/>
      </w:tblPr>
      <w:tblGrid>
        <w:gridCol w:w="9900"/>
      </w:tblGrid>
      <w:tr w:rsidR="00330B09" w:rsidTr="007B0F84">
        <w:tc>
          <w:tcPr>
            <w:tcW w:w="9900" w:type="dxa"/>
            <w:hideMark/>
          </w:tcPr>
          <w:p w:rsidR="00330B09" w:rsidRDefault="00330B09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Учебная практика     по теме: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«Химия биоорганических соединений»</w:t>
            </w:r>
          </w:p>
        </w:tc>
      </w:tr>
      <w:tr w:rsidR="00330B09" w:rsidTr="007B0F84">
        <w:tc>
          <w:tcPr>
            <w:tcW w:w="9900" w:type="dxa"/>
            <w:hideMark/>
          </w:tcPr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Виды работ:</w:t>
            </w:r>
          </w:p>
        </w:tc>
      </w:tr>
      <w:tr w:rsidR="00330B09" w:rsidTr="007B0F84">
        <w:tc>
          <w:tcPr>
            <w:tcW w:w="9900" w:type="dxa"/>
          </w:tcPr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День 1. Ознакомление с правилами работы в КДЛ: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shd w:val="clear" w:color="auto" w:fill="FFFFFF"/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нормативных документов, регламентирующие санитарно-противоэпидемический режим в КДЛ: 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правил техники безопасности  в КДЛ;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дезинфекция и утилизация отработанного материала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организация рабочего места для биохимического исследования;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2. Работа с аппаратурой и приборами КДЛ</w:t>
            </w:r>
          </w:p>
          <w:p w:rsidR="00330B09" w:rsidRPr="00B152E0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152E0">
              <w:rPr>
                <w:rFonts w:ascii="Times New Roman" w:hAnsi="Times New Roman"/>
                <w:sz w:val="28"/>
                <w:szCs w:val="28"/>
              </w:rPr>
              <w:t xml:space="preserve">изучение инструкции при работе с центрифугой, </w:t>
            </w:r>
            <w:proofErr w:type="spellStart"/>
            <w:r w:rsidRPr="00B152E0">
              <w:rPr>
                <w:rFonts w:ascii="Times New Roman" w:hAnsi="Times New Roman"/>
                <w:sz w:val="28"/>
                <w:szCs w:val="28"/>
              </w:rPr>
              <w:t>ФЭКом</w:t>
            </w:r>
            <w:proofErr w:type="spellEnd"/>
            <w:r w:rsidRPr="00B152E0">
              <w:rPr>
                <w:rFonts w:ascii="Times New Roman" w:hAnsi="Times New Roman"/>
                <w:sz w:val="28"/>
                <w:szCs w:val="28"/>
              </w:rPr>
              <w:t>, термостатом, сушильным шкафом;</w:t>
            </w:r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работа с термостатом</w:t>
            </w:r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сушильным шкафом</w:t>
            </w:r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центрифугой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ФЭКом</w:t>
            </w:r>
            <w:proofErr w:type="spellEnd"/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градуирированными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пипетками</w:t>
            </w:r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мерными цилиндрами, колбами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дозаторами фиксированного и переменного объема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3. Приготовление растворов заданной концентрации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приблизительной концентрации из навески;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точной концентрации из навески;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из фиксаналов;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методом разбавления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4. Построение калибровочных графиков.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приготовление стандартных растворов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построение калибровочных графиков</w:t>
            </w:r>
          </w:p>
          <w:p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на ФЭКе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5. Определение витаминов в биологической жидкости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исследовательская работа 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определение витамина С в моче титриметрическим методом.</w:t>
            </w:r>
          </w:p>
          <w:p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6. Выполнение мер санитарно-эпидемиологического режима в КДЛ. 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Выполнение мер санитарно-эпидемиологического режима в КДЛ.  </w:t>
            </w:r>
          </w:p>
          <w:p w:rsidR="00330B09" w:rsidRDefault="00330B09" w:rsidP="007B0F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качественные реакции на органические вещества</w:t>
            </w:r>
          </w:p>
          <w:p w:rsidR="00330B09" w:rsidRDefault="00330B09" w:rsidP="00791968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зачет</w:t>
            </w:r>
          </w:p>
        </w:tc>
      </w:tr>
    </w:tbl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  <w:r>
        <w:rPr>
          <w:sz w:val="28"/>
        </w:rPr>
        <w:br w:type="page"/>
      </w:r>
      <w:r>
        <w:rPr>
          <w:sz w:val="28"/>
          <w:szCs w:val="28"/>
        </w:rPr>
        <w:lastRenderedPageBreak/>
        <w:t xml:space="preserve">ПЕРЕЧЕНЬ ПРАКТИЧЕСКИХ ЗАДАНИЙ, </w:t>
      </w:r>
    </w:p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ВЫНОСИМЫХ НА ДИФЗАЧЕТ ПО УЧЕБНОЙ ПРАКТИКЕ </w:t>
      </w: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Теория и практика  лабораторных биохимических  исследований </w:t>
      </w: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</w:rPr>
      </w:pP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Центрифугирование образца. Отделение осадка от надосадочной жидкости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proofErr w:type="spellStart"/>
      <w:r>
        <w:rPr>
          <w:bCs/>
          <w:sz w:val="28"/>
        </w:rPr>
        <w:t>Фотометрирование</w:t>
      </w:r>
      <w:proofErr w:type="spellEnd"/>
      <w:r>
        <w:rPr>
          <w:bCs/>
          <w:sz w:val="28"/>
        </w:rPr>
        <w:t xml:space="preserve"> образца.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Построение калибровочного графика.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Выбор дозатора, установление необходимого объема, работа дозатором.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приблизительной концентрации из навески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приблизительной концентрации разбавлением 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точной  концентрации из навески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точной концентрации разбавлением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из </w:t>
      </w:r>
      <w:proofErr w:type="spellStart"/>
      <w:r>
        <w:rPr>
          <w:bCs/>
          <w:sz w:val="28"/>
        </w:rPr>
        <w:t>фиксанала</w:t>
      </w:r>
      <w:proofErr w:type="spellEnd"/>
      <w:r>
        <w:rPr>
          <w:bCs/>
          <w:sz w:val="28"/>
        </w:rPr>
        <w:t>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Проведение титриметрического метода исследования.</w:t>
      </w:r>
    </w:p>
    <w:p w:rsidR="00330B09" w:rsidRDefault="00330B09" w:rsidP="00330B09">
      <w:pPr>
        <w:pStyle w:val="21"/>
        <w:widowControl w:val="0"/>
        <w:spacing w:after="0" w:line="240" w:lineRule="auto"/>
        <w:ind w:left="360"/>
        <w:jc w:val="both"/>
        <w:rPr>
          <w:bCs/>
          <w:sz w:val="36"/>
          <w:szCs w:val="28"/>
        </w:rPr>
      </w:pPr>
      <w:r>
        <w:rPr>
          <w:sz w:val="28"/>
          <w:szCs w:val="28"/>
        </w:rPr>
        <w:t xml:space="preserve">11. Проведение дезинфекции лабораторного инструментария, посуды. </w:t>
      </w:r>
    </w:p>
    <w:p w:rsidR="00330B09" w:rsidRDefault="00330B09" w:rsidP="00330B09">
      <w:pPr>
        <w:rPr>
          <w:rFonts w:ascii="Times New Roman" w:hAnsi="Times New Roman"/>
          <w:b/>
          <w:i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0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>День 1.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Техника безопасности при работе в КДЛ.</w:t>
      </w:r>
    </w:p>
    <w:p w:rsidR="00330B09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ТБ при работе с химическими реактивами.</w:t>
      </w:r>
    </w:p>
    <w:p w:rsidR="00C229BD" w:rsidRDefault="00C229BD" w:rsidP="00C229BD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Хранение реактивов допускается в количестве, необходимом для анализа;</w:t>
      </w:r>
    </w:p>
    <w:p w:rsidR="00C229BD" w:rsidRDefault="00C229BD" w:rsidP="00C229BD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Все концентрированные растворы должны храниться в вытяжных шкафах, стеклянной посуде с притертыми стеклянными пробками, с этикеткой;</w:t>
      </w:r>
    </w:p>
    <w:p w:rsidR="00C229BD" w:rsidRDefault="00C229BD" w:rsidP="00C229BD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Сухие щелочи хранят в широкогорлых банках из темного стекла, закрытых корковыми пробками.</w:t>
      </w:r>
    </w:p>
    <w:p w:rsidR="00C229BD" w:rsidRDefault="00C229BD" w:rsidP="00C229BD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Банки с летучими веществами должны открываться только в момент работы;</w:t>
      </w:r>
    </w:p>
    <w:p w:rsidR="00C229BD" w:rsidRDefault="00C229BD" w:rsidP="00C229BD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Сухие реактивы набирают при помощи шпателя;</w:t>
      </w:r>
    </w:p>
    <w:p w:rsidR="00C229BD" w:rsidRDefault="00C229BD" w:rsidP="00C229BD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пробовать на вкус;</w:t>
      </w:r>
    </w:p>
    <w:p w:rsidR="00C229BD" w:rsidRDefault="00C229BD" w:rsidP="00C229BD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Запрещено выливать в канализацию;</w:t>
      </w:r>
    </w:p>
    <w:p w:rsidR="00C229BD" w:rsidRDefault="00C229BD" w:rsidP="00C229BD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Если пролита щелочь – засыпать </w:t>
      </w:r>
      <w:r w:rsidR="003C43B1">
        <w:rPr>
          <w:rFonts w:ascii="Times New Roman" w:hAnsi="Times New Roman"/>
          <w:bCs/>
          <w:iCs/>
          <w:sz w:val="28"/>
          <w:szCs w:val="28"/>
        </w:rPr>
        <w:t>опилками/песком, затем удалить и помыть место разбавленной соляной кислотой</w:t>
      </w:r>
    </w:p>
    <w:p w:rsidR="003C43B1" w:rsidRPr="00C229BD" w:rsidRDefault="003C43B1" w:rsidP="00C229BD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Если пролита кислота – засыпать песком, удалить пропитанный песок лопаткой, засыпать содой, затем помыть место водой.</w:t>
      </w:r>
    </w:p>
    <w:p w:rsidR="00C229BD" w:rsidRDefault="00C229BD" w:rsidP="00C229BD">
      <w:pPr>
        <w:pStyle w:val="31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ТБ при работе с биологическим материалом.</w:t>
      </w:r>
    </w:p>
    <w:p w:rsidR="003C43B1" w:rsidRDefault="003C43B1" w:rsidP="003C43B1">
      <w:pPr>
        <w:pStyle w:val="31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Работать в спец одежде</w:t>
      </w:r>
    </w:p>
    <w:p w:rsidR="003C43B1" w:rsidRDefault="003C43B1" w:rsidP="003C43B1">
      <w:pPr>
        <w:pStyle w:val="31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Повреждения на коже перед работой дополнительно заклеивают</w:t>
      </w:r>
    </w:p>
    <w:p w:rsidR="003C43B1" w:rsidRDefault="003C43B1" w:rsidP="003C43B1">
      <w:pPr>
        <w:pStyle w:val="31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Запрещено есть, пить, курить на рабочем месте</w:t>
      </w:r>
    </w:p>
    <w:p w:rsidR="003C43B1" w:rsidRDefault="003C43B1" w:rsidP="003C43B1">
      <w:pPr>
        <w:pStyle w:val="31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Запрещено пипетировать ртом</w:t>
      </w:r>
    </w:p>
    <w:p w:rsidR="003C43B1" w:rsidRDefault="003C43B1" w:rsidP="003C43B1">
      <w:pPr>
        <w:pStyle w:val="31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При загрязнении рук: обработка тампоном, смоченным 70% спиртом или 1%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р-ом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хлорамина.</w:t>
      </w:r>
    </w:p>
    <w:p w:rsidR="003C43B1" w:rsidRDefault="003C43B1" w:rsidP="003C43B1">
      <w:pPr>
        <w:pStyle w:val="31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Загрязнение стола: протереть дез средством дважды с интервалом 15 минут</w:t>
      </w:r>
    </w:p>
    <w:p w:rsidR="003C43B1" w:rsidRDefault="003C43B1" w:rsidP="003C43B1">
      <w:pPr>
        <w:pStyle w:val="31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После работы перчатки замачивают в дезинфицирующем средстве</w:t>
      </w:r>
    </w:p>
    <w:p w:rsidR="003C43B1" w:rsidRDefault="003C43B1" w:rsidP="003C43B1">
      <w:pPr>
        <w:pStyle w:val="31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Лабораторная посуда после работы подвергается дезинфекции и стерилизации</w:t>
      </w:r>
    </w:p>
    <w:p w:rsidR="003C43B1" w:rsidRDefault="003C43B1" w:rsidP="003C43B1">
      <w:pPr>
        <w:pStyle w:val="31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При уколе/порезе – </w:t>
      </w:r>
      <w:r w:rsidR="009418BE">
        <w:rPr>
          <w:rFonts w:ascii="Times New Roman" w:hAnsi="Times New Roman"/>
          <w:bCs/>
          <w:iCs/>
          <w:sz w:val="28"/>
          <w:szCs w:val="28"/>
        </w:rPr>
        <w:t>снимаем перчатки, выдавливаем несколько капель крови, обработка 70% спиртом, промыть водой, обработать йодом, заклеить пластырем.</w:t>
      </w:r>
    </w:p>
    <w:p w:rsidR="00C229BD" w:rsidRPr="00C229BD" w:rsidRDefault="00C229BD" w:rsidP="00C229BD">
      <w:pPr>
        <w:pStyle w:val="31"/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C229BD" w:rsidRPr="00C229BD" w:rsidRDefault="00C229BD" w:rsidP="00C229BD">
      <w:pPr>
        <w:pStyle w:val="31"/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C229BD" w:rsidRPr="00C229BD" w:rsidRDefault="00C229BD" w:rsidP="00C229BD">
      <w:pPr>
        <w:pStyle w:val="31"/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Pr="00423069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423069">
        <w:rPr>
          <w:rFonts w:ascii="Times New Roman" w:hAnsi="Times New Roman"/>
          <w:b/>
          <w:bCs/>
          <w:iCs/>
          <w:sz w:val="28"/>
          <w:szCs w:val="28"/>
        </w:rPr>
        <w:lastRenderedPageBreak/>
        <w:t>Дезинфекция. Дезинфицирующие растворы.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Pr="00DD28CB" w:rsidRDefault="007B0F84" w:rsidP="007B0F84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D28CB">
        <w:rPr>
          <w:rFonts w:ascii="Times New Roman" w:hAnsi="Times New Roman"/>
          <w:b/>
          <w:bCs/>
          <w:iCs/>
          <w:sz w:val="28"/>
          <w:szCs w:val="28"/>
        </w:rPr>
        <w:t>Характеристика дезинфицирующих средств</w:t>
      </w:r>
    </w:p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Ind w:w="-459" w:type="dxa"/>
        <w:tblLook w:val="04A0" w:firstRow="1" w:lastRow="0" w:firstColumn="1" w:lastColumn="0" w:noHBand="0" w:noVBand="1"/>
      </w:tblPr>
      <w:tblGrid>
        <w:gridCol w:w="1719"/>
        <w:gridCol w:w="3797"/>
        <w:gridCol w:w="2569"/>
        <w:gridCol w:w="1945"/>
      </w:tblGrid>
      <w:tr w:rsidR="001D4FB9" w:rsidRPr="00DD28CB" w:rsidTr="001D4FB9">
        <w:trPr>
          <w:trHeight w:val="270"/>
        </w:trPr>
        <w:tc>
          <w:tcPr>
            <w:tcW w:w="1719" w:type="dxa"/>
            <w:vMerge w:val="restart"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proofErr w:type="spellStart"/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Дезсредство</w:t>
            </w:r>
            <w:proofErr w:type="spellEnd"/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 </w:t>
            </w:r>
          </w:p>
        </w:tc>
        <w:tc>
          <w:tcPr>
            <w:tcW w:w="3797" w:type="dxa"/>
            <w:vMerge w:val="restart"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Активное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в</w:t>
            </w: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ещество</w:t>
            </w:r>
          </w:p>
        </w:tc>
        <w:tc>
          <w:tcPr>
            <w:tcW w:w="4514" w:type="dxa"/>
            <w:gridSpan w:val="2"/>
            <w:tcBorders>
              <w:bottom w:val="single" w:sz="4" w:space="0" w:color="auto"/>
            </w:tcBorders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Назначение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дезсредства</w:t>
            </w:r>
            <w:proofErr w:type="spellEnd"/>
          </w:p>
        </w:tc>
      </w:tr>
      <w:tr w:rsidR="00EF278E" w:rsidRPr="00DD28CB" w:rsidTr="001D4FB9">
        <w:trPr>
          <w:trHeight w:val="555"/>
        </w:trPr>
        <w:tc>
          <w:tcPr>
            <w:tcW w:w="1719" w:type="dxa"/>
            <w:vMerge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3797" w:type="dxa"/>
            <w:vMerge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2569" w:type="dxa"/>
            <w:tcBorders>
              <w:top w:val="single" w:sz="4" w:space="0" w:color="auto"/>
            </w:tcBorders>
          </w:tcPr>
          <w:p w:rsidR="007B0F84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Назначение </w:t>
            </w:r>
          </w:p>
        </w:tc>
        <w:tc>
          <w:tcPr>
            <w:tcW w:w="1945" w:type="dxa"/>
            <w:tcBorders>
              <w:top w:val="single" w:sz="4" w:space="0" w:color="auto"/>
            </w:tcBorders>
          </w:tcPr>
          <w:p w:rsidR="007B0F84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Концентрация рабочего раствора</w:t>
            </w:r>
          </w:p>
        </w:tc>
      </w:tr>
      <w:tr w:rsidR="00EF278E" w:rsidTr="001D4FB9">
        <w:tc>
          <w:tcPr>
            <w:tcW w:w="1719" w:type="dxa"/>
          </w:tcPr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3C43B1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Ника </w:t>
            </w: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797" w:type="dxa"/>
          </w:tcPr>
          <w:p w:rsidR="007B0F84" w:rsidRDefault="003C43B1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НПАВ 5%</w:t>
            </w:r>
          </w:p>
          <w:p w:rsidR="003C43B1" w:rsidRDefault="003C43B1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АПАВ 5%</w:t>
            </w:r>
          </w:p>
          <w:p w:rsidR="003C43B1" w:rsidRDefault="003C43B1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Вода,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комплксообразователь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краситель</w:t>
            </w:r>
          </w:p>
        </w:tc>
        <w:tc>
          <w:tcPr>
            <w:tcW w:w="2569" w:type="dxa"/>
          </w:tcPr>
          <w:p w:rsidR="007B0F84" w:rsidRDefault="003C43B1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Мытье полов, стен, внешних поверхностей, бытовых приборов, кафеля, пластика, дерево</w:t>
            </w:r>
          </w:p>
        </w:tc>
        <w:tc>
          <w:tcPr>
            <w:tcW w:w="1945" w:type="dxa"/>
          </w:tcPr>
          <w:p w:rsidR="007B0F84" w:rsidRDefault="003C43B1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3-5%</w:t>
            </w:r>
          </w:p>
        </w:tc>
      </w:tr>
      <w:tr w:rsidR="00EF278E" w:rsidTr="001D4FB9">
        <w:tc>
          <w:tcPr>
            <w:tcW w:w="1719" w:type="dxa"/>
          </w:tcPr>
          <w:p w:rsidR="007B0F84" w:rsidRDefault="00EF278E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Люир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</w:t>
            </w: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797" w:type="dxa"/>
          </w:tcPr>
          <w:p w:rsidR="007B0F84" w:rsidRDefault="00EF278E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Натриевая соль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дихлоризоциануровой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кислоты, ПАВ, функциональные компоненты</w:t>
            </w:r>
          </w:p>
        </w:tc>
        <w:tc>
          <w:tcPr>
            <w:tcW w:w="2569" w:type="dxa"/>
          </w:tcPr>
          <w:p w:rsidR="00EF278E" w:rsidRDefault="00EF278E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Обеззараживание поверхностей, жесткой мебели, санитарно-технического оборудования, белья и посуды</w:t>
            </w:r>
          </w:p>
        </w:tc>
        <w:tc>
          <w:tcPr>
            <w:tcW w:w="1945" w:type="dxa"/>
          </w:tcPr>
          <w:p w:rsidR="007B0F84" w:rsidRDefault="00EF278E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</w:t>
            </w:r>
          </w:p>
        </w:tc>
      </w:tr>
      <w:tr w:rsidR="00EF278E" w:rsidTr="001D4FB9">
        <w:tc>
          <w:tcPr>
            <w:tcW w:w="1719" w:type="dxa"/>
          </w:tcPr>
          <w:p w:rsidR="007B0F84" w:rsidRDefault="00EF278E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Септолит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софт</w:t>
            </w: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797" w:type="dxa"/>
          </w:tcPr>
          <w:p w:rsidR="007B0F84" w:rsidRDefault="00EF278E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Додециламин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полигексаметиленгуанид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гидрохлорид,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алкилдиметилбензиламмоний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</w:t>
            </w:r>
          </w:p>
        </w:tc>
        <w:tc>
          <w:tcPr>
            <w:tcW w:w="2569" w:type="dxa"/>
          </w:tcPr>
          <w:p w:rsidR="007B0F84" w:rsidRDefault="00EF278E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Дезинфекция </w:t>
            </w:r>
            <w:r w:rsidR="001D4FB9">
              <w:rPr>
                <w:rFonts w:ascii="Times New Roman" w:hAnsi="Times New Roman"/>
                <w:bCs/>
                <w:iCs/>
                <w:sz w:val="28"/>
                <w:szCs w:val="28"/>
              </w:rPr>
              <w:t>поверхностей, оборудования, посуды, белья, предметов личной гигиены и ухода за больными</w:t>
            </w:r>
          </w:p>
        </w:tc>
        <w:tc>
          <w:tcPr>
            <w:tcW w:w="1945" w:type="dxa"/>
          </w:tcPr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3-5%</w:t>
            </w:r>
          </w:p>
        </w:tc>
      </w:tr>
      <w:tr w:rsidR="00EF278E" w:rsidTr="001D4FB9">
        <w:tc>
          <w:tcPr>
            <w:tcW w:w="1719" w:type="dxa"/>
          </w:tcPr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ГЛАВ кислород</w:t>
            </w: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797" w:type="dxa"/>
          </w:tcPr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Перкарбонат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натрия, ТАЭД, молочная кислота, функциональные добавки</w:t>
            </w:r>
          </w:p>
        </w:tc>
        <w:tc>
          <w:tcPr>
            <w:tcW w:w="2569" w:type="dxa"/>
          </w:tcPr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Дезинфекция, в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 совмещенная с ПСО, ПСО не совмещенная с дезинфекцией изделий медицинского назначения</w:t>
            </w:r>
          </w:p>
        </w:tc>
        <w:tc>
          <w:tcPr>
            <w:tcW w:w="1945" w:type="dxa"/>
          </w:tcPr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3-5%</w:t>
            </w:r>
          </w:p>
        </w:tc>
      </w:tr>
      <w:tr w:rsidR="00EF278E" w:rsidTr="001D4FB9">
        <w:tc>
          <w:tcPr>
            <w:tcW w:w="1719" w:type="dxa"/>
          </w:tcPr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Бриллиант</w:t>
            </w: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797" w:type="dxa"/>
          </w:tcPr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0,9%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алкилдиметилбензиламмоний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хлорида, 0,8%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глутарового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альдегида, функциональные компоненты</w:t>
            </w:r>
          </w:p>
        </w:tc>
        <w:tc>
          <w:tcPr>
            <w:tcW w:w="2569" w:type="dxa"/>
          </w:tcPr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Дезинфекция, совмещенная с ПСО; для дезинфекции предметов ухода за больными, обработки поверхностей</w:t>
            </w:r>
          </w:p>
        </w:tc>
        <w:tc>
          <w:tcPr>
            <w:tcW w:w="1945" w:type="dxa"/>
          </w:tcPr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3-5%</w:t>
            </w:r>
          </w:p>
        </w:tc>
      </w:tr>
      <w:tr w:rsidR="00EF278E" w:rsidTr="001D4FB9">
        <w:tc>
          <w:tcPr>
            <w:tcW w:w="1719" w:type="dxa"/>
          </w:tcPr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Абсолюцид</w:t>
            </w:r>
            <w:proofErr w:type="spellEnd"/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797" w:type="dxa"/>
          </w:tcPr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Перекись водорода,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функциональные компоненты</w:t>
            </w:r>
          </w:p>
        </w:tc>
        <w:tc>
          <w:tcPr>
            <w:tcW w:w="2569" w:type="dxa"/>
          </w:tcPr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Для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профилактической и заключительной дезинфекции в ЛПУ</w:t>
            </w:r>
          </w:p>
        </w:tc>
        <w:tc>
          <w:tcPr>
            <w:tcW w:w="1945" w:type="dxa"/>
          </w:tcPr>
          <w:p w:rsidR="007B0F84" w:rsidRDefault="001D4FB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0,25-4%</w:t>
            </w:r>
          </w:p>
        </w:tc>
      </w:tr>
    </w:tbl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Дезинфекция оборудования, посуды, биоматериала</w:t>
      </w:r>
    </w:p>
    <w:p w:rsidR="00330B09" w:rsidRPr="005E6E5B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55"/>
        <w:gridCol w:w="2711"/>
        <w:gridCol w:w="2233"/>
        <w:gridCol w:w="2059"/>
      </w:tblGrid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Предмет дезинфекции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Дезсредство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,</w:t>
            </w:r>
          </w:p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Концентрация (%)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Экспозиция,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Частота обработки</w:t>
            </w:r>
          </w:p>
        </w:tc>
      </w:tr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Руки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70% спирт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30с-1мин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 мере необходимости</w:t>
            </w:r>
          </w:p>
        </w:tc>
      </w:tr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</w:t>
            </w:r>
            <w:r w:rsidR="00330B09">
              <w:rPr>
                <w:rFonts w:ascii="Times New Roman" w:hAnsi="Times New Roman"/>
                <w:bCs/>
                <w:iCs/>
                <w:sz w:val="28"/>
                <w:szCs w:val="28"/>
              </w:rPr>
              <w:t>ерчатки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3% хлорамин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1р/д</w:t>
            </w:r>
          </w:p>
        </w:tc>
      </w:tr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Спец.одежда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Ника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60-90мин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1р/д</w:t>
            </w:r>
          </w:p>
        </w:tc>
      </w:tr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Пробирки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Хлорамин 3%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9418B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1р/д</w:t>
            </w:r>
          </w:p>
        </w:tc>
      </w:tr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Спиртовые салфетки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</w:t>
            </w:r>
            <w:r w:rsidR="00F67A6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1р/д</w:t>
            </w:r>
          </w:p>
        </w:tc>
      </w:tr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Наконечники дозатора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Хлорамин 3%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1р/д</w:t>
            </w:r>
          </w:p>
        </w:tc>
      </w:tr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Кюветы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ФЭКа</w:t>
            </w:r>
            <w:proofErr w:type="spellEnd"/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Перекись водорода 6%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1р/д</w:t>
            </w:r>
          </w:p>
        </w:tc>
      </w:tr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Поверхность столов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Ника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После каждого исследования</w:t>
            </w:r>
          </w:p>
        </w:tc>
      </w:tr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Полы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Хлорамин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1ч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1р/д</w:t>
            </w:r>
          </w:p>
        </w:tc>
      </w:tr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кровь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Синтусин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18%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1р/д</w:t>
            </w:r>
          </w:p>
        </w:tc>
      </w:tr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Моча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F67A6F" w:rsidP="00F67A6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Октава 2-6%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30-90мин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1р/д</w:t>
            </w:r>
          </w:p>
        </w:tc>
      </w:tr>
      <w:tr w:rsidR="00330B09" w:rsidTr="00F67A6F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Пипетки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A6F" w:rsidRDefault="00F67A6F" w:rsidP="00F67A6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Дуаксон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1%</w:t>
            </w:r>
          </w:p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</w:t>
            </w:r>
            <w:r w:rsidR="009418BE">
              <w:rPr>
                <w:rFonts w:ascii="Times New Roman" w:hAnsi="Times New Roman"/>
                <w:bCs/>
                <w:iCs/>
                <w:sz w:val="28"/>
                <w:szCs w:val="28"/>
              </w:rPr>
              <w:t>-60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1р/д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2.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Работа с аппаратурой и приборами КДЛ.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Назначение приборов КДЛ</w:t>
      </w:r>
    </w:p>
    <w:p w:rsidR="00330B09" w:rsidRPr="00194DA4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3502"/>
        <w:gridCol w:w="3096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Прибор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Назначение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Режим работы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Сушильный шкаф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330B09" w:rsidRDefault="00F67A6F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высушивания лабораторной посуды и определения влажности твердых материалов</w:t>
            </w: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30-300 градусов С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измерения концентраций вещества в растворе</w:t>
            </w: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Зависит от модели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Термостат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поддержания внутри рабочей камеры высоко стабильной температуры, для бактериологических и серологических исследований</w:t>
            </w: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37 градусов С – оптимальная температура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Центрифуга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Для разделения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жисткости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от твердых веществ</w:t>
            </w: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2000 об – 5 мин</w:t>
            </w:r>
          </w:p>
          <w:p w:rsidR="00F67A6F" w:rsidRDefault="00F67A6F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 об – 2мин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 автоматический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67A6F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Для автоматического отмеривания и выдачи </w:t>
            </w:r>
            <w:r w:rsidR="003F0614">
              <w:rPr>
                <w:rFonts w:ascii="Times New Roman" w:hAnsi="Times New Roman"/>
                <w:bCs/>
                <w:iCs/>
                <w:sz w:val="28"/>
                <w:szCs w:val="28"/>
              </w:rPr>
              <w:t>заданного количества вещества</w:t>
            </w: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3F061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1 мл до 5 мл</w:t>
            </w:r>
          </w:p>
          <w:p w:rsidR="003F0614" w:rsidRDefault="003F061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10мкл до 100мкл</w:t>
            </w:r>
          </w:p>
          <w:p w:rsidR="003F0614" w:rsidRDefault="003F061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20мкл до 500мкл</w:t>
            </w:r>
          </w:p>
          <w:p w:rsidR="003F0614" w:rsidRDefault="003F061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100мкл до 1000мкл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2.Записать правила и последовательность работы на приборах: ФЭК, центрифуга, термостат, сушильный шкаф.</w:t>
      </w:r>
    </w:p>
    <w:p w:rsidR="00330B09" w:rsidRDefault="003F061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ФЭК: </w:t>
      </w:r>
    </w:p>
    <w:p w:rsidR="003F0614" w:rsidRDefault="003F0614" w:rsidP="003F0614">
      <w:pPr>
        <w:pStyle w:val="31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Включить в сеть за 15 мин до работы</w:t>
      </w:r>
    </w:p>
    <w:p w:rsidR="003F0614" w:rsidRDefault="003F0614" w:rsidP="003F0614">
      <w:pPr>
        <w:pStyle w:val="31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Включить тумблер</w:t>
      </w:r>
    </w:p>
    <w:p w:rsidR="003F0614" w:rsidRDefault="003F0614" w:rsidP="003F0614">
      <w:pPr>
        <w:pStyle w:val="31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Нажать кнопку «Пуск»</w:t>
      </w:r>
    </w:p>
    <w:p w:rsidR="003F0614" w:rsidRDefault="003F0614" w:rsidP="003F0614">
      <w:pPr>
        <w:pStyle w:val="31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Нажать кнопку «Ш» (0), для измерения нулевого отсчета</w:t>
      </w:r>
    </w:p>
    <w:p w:rsidR="003F0614" w:rsidRDefault="003F0614" w:rsidP="003F0614">
      <w:pPr>
        <w:pStyle w:val="31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Установить кюветы (контрольный раствор дальше, исследуемый образец ближе)</w:t>
      </w:r>
    </w:p>
    <w:p w:rsidR="003F0614" w:rsidRDefault="003F0614" w:rsidP="003F0614">
      <w:pPr>
        <w:pStyle w:val="31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Установить светофильтр</w:t>
      </w:r>
    </w:p>
    <w:p w:rsidR="003F0614" w:rsidRDefault="003F0614" w:rsidP="003F0614">
      <w:pPr>
        <w:pStyle w:val="31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Закрыть крышку кюветодержателя</w:t>
      </w:r>
    </w:p>
    <w:p w:rsidR="003F0614" w:rsidRDefault="003F0614" w:rsidP="003F0614">
      <w:pPr>
        <w:pStyle w:val="31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Нажать кнопку «К1»</w:t>
      </w:r>
    </w:p>
    <w:p w:rsidR="003F0614" w:rsidRDefault="003F0614" w:rsidP="003F0614">
      <w:pPr>
        <w:pStyle w:val="31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Перевести ручку кюветодержателя в правое положение</w:t>
      </w:r>
    </w:p>
    <w:p w:rsidR="003F0614" w:rsidRDefault="003F0614" w:rsidP="003F0614">
      <w:pPr>
        <w:pStyle w:val="31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Нажать кнопку «Д5»</w:t>
      </w:r>
    </w:p>
    <w:p w:rsidR="003F0614" w:rsidRDefault="003F0614" w:rsidP="003F061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Центрифуга:</w:t>
      </w:r>
    </w:p>
    <w:p w:rsidR="003F0614" w:rsidRDefault="003F0614" w:rsidP="003F0614">
      <w:pPr>
        <w:pStyle w:val="31"/>
        <w:numPr>
          <w:ilvl w:val="0"/>
          <w:numId w:val="19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Должна стоять устойчиво на тяжелом столе</w:t>
      </w:r>
    </w:p>
    <w:p w:rsidR="003F0614" w:rsidRDefault="003F0614" w:rsidP="003F0614">
      <w:pPr>
        <w:pStyle w:val="31"/>
        <w:numPr>
          <w:ilvl w:val="0"/>
          <w:numId w:val="19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Во время работ крышка плотно закрыта</w:t>
      </w:r>
    </w:p>
    <w:p w:rsidR="003F0614" w:rsidRDefault="003F0614" w:rsidP="003F0614">
      <w:pPr>
        <w:pStyle w:val="31"/>
        <w:numPr>
          <w:ilvl w:val="0"/>
          <w:numId w:val="19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Можно центрифугировать только четное количество пробирок</w:t>
      </w:r>
    </w:p>
    <w:p w:rsidR="003F0614" w:rsidRDefault="003F0614" w:rsidP="003F0614">
      <w:pPr>
        <w:pStyle w:val="31"/>
        <w:numPr>
          <w:ilvl w:val="0"/>
          <w:numId w:val="19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Пробирки устанавливаются друг напротив друга</w:t>
      </w:r>
    </w:p>
    <w:p w:rsidR="003F0614" w:rsidRDefault="003F0614" w:rsidP="003F0614">
      <w:pPr>
        <w:pStyle w:val="31"/>
        <w:numPr>
          <w:ilvl w:val="0"/>
          <w:numId w:val="19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После выключения центрифуги, нужно дождаться, когда она остановится, только потом открывать и доставать материал</w:t>
      </w:r>
    </w:p>
    <w:p w:rsidR="00330B09" w:rsidRDefault="009537FA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Термостат:</w:t>
      </w:r>
    </w:p>
    <w:p w:rsidR="009537FA" w:rsidRDefault="009537FA" w:rsidP="009537FA">
      <w:pPr>
        <w:pStyle w:val="31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Включить в сеть</w:t>
      </w:r>
    </w:p>
    <w:p w:rsidR="009537FA" w:rsidRDefault="009537FA" w:rsidP="009537FA">
      <w:pPr>
        <w:pStyle w:val="31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Нажать тумблер</w:t>
      </w:r>
    </w:p>
    <w:p w:rsidR="009537FA" w:rsidRDefault="009537FA" w:rsidP="009537FA">
      <w:pPr>
        <w:pStyle w:val="31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Установить температурный режим</w:t>
      </w:r>
    </w:p>
    <w:p w:rsidR="009537FA" w:rsidRDefault="009537FA" w:rsidP="009537FA">
      <w:pPr>
        <w:pStyle w:val="31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Разогреть 15-20 мин</w:t>
      </w:r>
    </w:p>
    <w:p w:rsidR="009537FA" w:rsidRDefault="009537FA" w:rsidP="009537FA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Сушильный шкаф:</w:t>
      </w:r>
    </w:p>
    <w:p w:rsidR="009537FA" w:rsidRDefault="009537FA" w:rsidP="009537FA">
      <w:pPr>
        <w:pStyle w:val="31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Высушить около 2-х часов</w:t>
      </w:r>
    </w:p>
    <w:p w:rsidR="009537FA" w:rsidRDefault="009537FA" w:rsidP="009537FA">
      <w:pPr>
        <w:pStyle w:val="31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Заполнить на 20%</w:t>
      </w:r>
    </w:p>
    <w:p w:rsidR="009537FA" w:rsidRDefault="009537FA" w:rsidP="009537FA">
      <w:pPr>
        <w:pStyle w:val="31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Установить нужную температуру</w:t>
      </w:r>
    </w:p>
    <w:p w:rsidR="009537FA" w:rsidRDefault="009537FA" w:rsidP="009537FA">
      <w:pPr>
        <w:pStyle w:val="31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Перевести термостат в положение 1</w:t>
      </w:r>
    </w:p>
    <w:p w:rsidR="00330B09" w:rsidRPr="006F5150" w:rsidRDefault="009537FA" w:rsidP="00330B09">
      <w:pPr>
        <w:pStyle w:val="31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Включить нагреватели</w:t>
      </w:r>
    </w:p>
    <w:p w:rsidR="00330B09" w:rsidRDefault="006F5150" w:rsidP="00330B09">
      <w:pPr>
        <w:pStyle w:val="31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Записать правила работы</w:t>
      </w:r>
      <w:r w:rsidR="00330B09">
        <w:rPr>
          <w:rFonts w:ascii="Times New Roman" w:hAnsi="Times New Roman"/>
          <w:bCs/>
          <w:iCs/>
          <w:sz w:val="28"/>
          <w:szCs w:val="28"/>
        </w:rPr>
        <w:t xml:space="preserve"> с дозаторами переменного объема.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Таблица перевода объемов выраженных  мл/мкл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2640"/>
        <w:gridCol w:w="2860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мкл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1 до 5 мл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100 до 1000мкл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 20 до 500мкл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 20 до 500мкл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418B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10 до 100мкл</w:t>
            </w:r>
          </w:p>
        </w:tc>
      </w:tr>
      <w:tr w:rsidR="009418BE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8BE" w:rsidRDefault="009418BE" w:rsidP="009418B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0.05мл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8BE" w:rsidRDefault="009418BE" w:rsidP="009418B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8BE" w:rsidRDefault="009418BE" w:rsidP="009418B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10 до 100мкл</w:t>
            </w:r>
          </w:p>
        </w:tc>
      </w:tr>
      <w:tr w:rsidR="009418BE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8BE" w:rsidRDefault="009418BE" w:rsidP="009418B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8BE" w:rsidRDefault="009418BE" w:rsidP="009418B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8BE" w:rsidRDefault="009418BE" w:rsidP="009418B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10 до 100мкл</w:t>
            </w:r>
          </w:p>
        </w:tc>
      </w:tr>
      <w:tr w:rsidR="009418BE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8BE" w:rsidRDefault="009418BE" w:rsidP="009418B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8BE" w:rsidRDefault="009418BE" w:rsidP="009418B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8BE" w:rsidRDefault="009418BE" w:rsidP="009418B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10 до 100мкл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07FB6">
        <w:rPr>
          <w:rFonts w:ascii="Times New Roman" w:hAnsi="Times New Roman"/>
          <w:b/>
          <w:bCs/>
          <w:iCs/>
          <w:sz w:val="28"/>
          <w:szCs w:val="28"/>
        </w:rPr>
        <w:t xml:space="preserve">Определение цены деления </w:t>
      </w:r>
      <w:r>
        <w:rPr>
          <w:rFonts w:ascii="Times New Roman" w:hAnsi="Times New Roman"/>
          <w:b/>
          <w:bCs/>
          <w:iCs/>
          <w:sz w:val="28"/>
          <w:szCs w:val="28"/>
        </w:rPr>
        <w:t>мерной посуды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268"/>
        <w:gridCol w:w="3260"/>
      </w:tblGrid>
      <w:tr w:rsidR="00330B09" w:rsidRPr="00B07FB6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посуда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объем</w:t>
            </w:r>
          </w:p>
        </w:tc>
        <w:tc>
          <w:tcPr>
            <w:tcW w:w="326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Цена деления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Цилиндр мерный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50 мл</w:t>
            </w:r>
          </w:p>
        </w:tc>
        <w:tc>
          <w:tcPr>
            <w:tcW w:w="3260" w:type="dxa"/>
          </w:tcPr>
          <w:p w:rsidR="00330B09" w:rsidRPr="00B147BF" w:rsidRDefault="009418BE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100мл</w:t>
            </w:r>
          </w:p>
        </w:tc>
        <w:tc>
          <w:tcPr>
            <w:tcW w:w="3260" w:type="dxa"/>
          </w:tcPr>
          <w:p w:rsidR="00330B09" w:rsidRPr="00B147BF" w:rsidRDefault="009418BE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250 мл</w:t>
            </w:r>
          </w:p>
        </w:tc>
        <w:tc>
          <w:tcPr>
            <w:tcW w:w="3260" w:type="dxa"/>
          </w:tcPr>
          <w:p w:rsidR="00330B09" w:rsidRPr="00B147BF" w:rsidRDefault="009418BE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</w:p>
        </w:tc>
      </w:tr>
      <w:tr w:rsidR="00330B09" w:rsidTr="007B0F84">
        <w:trPr>
          <w:trHeight w:val="631"/>
        </w:trPr>
        <w:tc>
          <w:tcPr>
            <w:tcW w:w="3227" w:type="dxa"/>
          </w:tcPr>
          <w:p w:rsidR="00330B09" w:rsidRDefault="00330B09" w:rsidP="007B0F84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Пипетки </w:t>
            </w:r>
          </w:p>
          <w:p w:rsidR="00330B09" w:rsidRPr="005E6E5B" w:rsidRDefault="00330B09" w:rsidP="007B0F84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градуи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рованные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3260" w:type="dxa"/>
          </w:tcPr>
          <w:p w:rsidR="00330B09" w:rsidRPr="00B147BF" w:rsidRDefault="009418BE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 мл</w:t>
            </w:r>
          </w:p>
        </w:tc>
        <w:tc>
          <w:tcPr>
            <w:tcW w:w="3260" w:type="dxa"/>
          </w:tcPr>
          <w:p w:rsidR="00330B09" w:rsidRPr="00B147BF" w:rsidRDefault="009418BE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3260" w:type="dxa"/>
          </w:tcPr>
          <w:p w:rsidR="00330B09" w:rsidRPr="00B147BF" w:rsidRDefault="009418BE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 мл</w:t>
            </w:r>
          </w:p>
        </w:tc>
        <w:tc>
          <w:tcPr>
            <w:tcW w:w="3260" w:type="dxa"/>
          </w:tcPr>
          <w:p w:rsidR="00330B09" w:rsidRPr="00B147BF" w:rsidRDefault="009418BE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Бюретка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 мл</w:t>
            </w:r>
          </w:p>
        </w:tc>
        <w:tc>
          <w:tcPr>
            <w:tcW w:w="3260" w:type="dxa"/>
          </w:tcPr>
          <w:p w:rsidR="00330B09" w:rsidRPr="00B147BF" w:rsidRDefault="009418BE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Расчеты:</w:t>
      </w:r>
    </w:p>
    <w:p w:rsidR="00330B09" w:rsidRPr="006F5150" w:rsidRDefault="006F5150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Цилиндр: </w:t>
      </w:r>
      <m:oMath>
        <m:f>
          <m:f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50-40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=1</m:t>
        </m:r>
      </m:oMath>
    </w:p>
    <w:p w:rsidR="006F5150" w:rsidRPr="006F5150" w:rsidRDefault="006F5150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100-90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=1</m:t>
        </m:r>
      </m:oMath>
    </w:p>
    <w:p w:rsidR="00CB03D3" w:rsidRPr="006F5150" w:rsidRDefault="0024501D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250-230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</m:t>
          </m:r>
        </m:oMath>
      </m:oMathPara>
    </w:p>
    <w:p w:rsidR="006F5150" w:rsidRDefault="006F5150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Пипетки:</w:t>
      </w:r>
    </w:p>
    <w:p w:rsidR="006F5150" w:rsidRPr="00E204E5" w:rsidRDefault="0024501D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2-1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=0,1</m:t>
          </m:r>
        </m:oMath>
      </m:oMathPara>
    </w:p>
    <w:p w:rsidR="00E204E5" w:rsidRDefault="00E204E5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Бюретка:</w:t>
      </w:r>
    </w:p>
    <w:p w:rsidR="00E204E5" w:rsidRPr="006F5150" w:rsidRDefault="0024501D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25-24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=0,1</m:t>
          </m:r>
        </m:oMath>
      </m:oMathPara>
    </w:p>
    <w:p w:rsidR="00CB03D3" w:rsidRPr="006F5150" w:rsidRDefault="00CB03D3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CB03D3" w:rsidRPr="006F5150" w:rsidRDefault="00CB03D3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CB03D3" w:rsidRPr="006F5150" w:rsidRDefault="00CB03D3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CB03D3" w:rsidRPr="006F5150" w:rsidRDefault="00CB03D3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CB03D3" w:rsidRPr="006F5150" w:rsidRDefault="00CB03D3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CB03D3" w:rsidRPr="006F5150" w:rsidRDefault="00CB03D3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CB03D3" w:rsidRPr="006F5150" w:rsidRDefault="00CB03D3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CB03D3" w:rsidRPr="006F5150" w:rsidRDefault="00CB03D3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CB03D3" w:rsidRPr="006F5150" w:rsidRDefault="00CB03D3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CB03D3" w:rsidRPr="006F5150" w:rsidRDefault="00CB03D3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7461F" w:rsidRDefault="00A7461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3.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Приготовление растворов технических и аналитических концентраций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Решите предложенные задачи.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Составьте алгоритм приготовления растворов заданной концентрации.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Приготовьте предложенный раствор согласно алгоритму.</w:t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100 мл. 0,2н. раствора 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NaOH</w:t>
      </w:r>
      <w:proofErr w:type="spellEnd"/>
      <w:r>
        <w:rPr>
          <w:rFonts w:ascii="Times New Roman" w:hAnsi="Times New Roman"/>
          <w:sz w:val="28"/>
          <w:szCs w:val="24"/>
        </w:rPr>
        <w:t xml:space="preserve">  из сухой навески. </w:t>
      </w:r>
    </w:p>
    <w:p w:rsidR="00330B09" w:rsidRDefault="00330B09" w:rsidP="00330B09">
      <w:pPr>
        <w:pStyle w:val="31"/>
        <w:numPr>
          <w:ilvl w:val="0"/>
          <w:numId w:val="5"/>
        </w:numPr>
        <w:spacing w:after="0"/>
        <w:ind w:left="360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</w:t>
      </w:r>
      <w:smartTag w:uri="urn:schemas-microsoft-com:office:smarttags" w:element="metricconverter">
        <w:smartTagPr>
          <w:attr w:name="ProductID" w:val="500 г"/>
        </w:smartTagPr>
        <w:r>
          <w:rPr>
            <w:rFonts w:ascii="Times New Roman" w:hAnsi="Times New Roman"/>
            <w:sz w:val="28"/>
            <w:szCs w:val="24"/>
          </w:rPr>
          <w:t>500 г</w:t>
        </w:r>
      </w:smartTag>
      <w:r>
        <w:rPr>
          <w:rFonts w:ascii="Times New Roman" w:hAnsi="Times New Roman"/>
          <w:sz w:val="28"/>
          <w:szCs w:val="24"/>
        </w:rPr>
        <w:t xml:space="preserve">  5% раствора хлорида кальция из кристаллогидрата </w:t>
      </w:r>
      <w:proofErr w:type="spellStart"/>
      <w:r>
        <w:rPr>
          <w:rFonts w:ascii="Times New Roman" w:hAnsi="Times New Roman"/>
          <w:sz w:val="28"/>
          <w:szCs w:val="24"/>
        </w:rPr>
        <w:t>СаС</w:t>
      </w:r>
      <w:proofErr w:type="spellEnd"/>
      <w:r>
        <w:rPr>
          <w:rFonts w:ascii="Times New Roman" w:hAnsi="Times New Roman"/>
          <w:sz w:val="28"/>
          <w:szCs w:val="24"/>
          <w:lang w:val="en-US"/>
        </w:rPr>
        <w:t>I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</w:rPr>
        <w:t>*6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</w:p>
    <w:p w:rsidR="00330B09" w:rsidRDefault="00330B09" w:rsidP="00330B09">
      <w:pPr>
        <w:pStyle w:val="21"/>
        <w:numPr>
          <w:ilvl w:val="0"/>
          <w:numId w:val="5"/>
        </w:numPr>
        <w:spacing w:after="0" w:line="240" w:lineRule="auto"/>
        <w:ind w:left="360"/>
        <w:jc w:val="both"/>
        <w:rPr>
          <w:sz w:val="28"/>
        </w:rPr>
      </w:pPr>
      <w:r>
        <w:rPr>
          <w:sz w:val="28"/>
        </w:rPr>
        <w:t xml:space="preserve">Для проведения качественного анализа в лаборатории требуется приготовить методом разбавления 100 мл. 0,001н раствора гидроксида натрия из 0,1н. </w:t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Определите массу </w:t>
      </w:r>
      <w:r>
        <w:rPr>
          <w:rFonts w:ascii="Times New Roman" w:hAnsi="Times New Roman"/>
          <w:sz w:val="28"/>
          <w:szCs w:val="24"/>
          <w:lang w:val="en-US"/>
        </w:rPr>
        <w:t>Na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SO</w:t>
      </w:r>
      <w:r>
        <w:rPr>
          <w:rFonts w:ascii="Times New Roman" w:hAnsi="Times New Roman"/>
          <w:sz w:val="28"/>
          <w:szCs w:val="24"/>
          <w:vertAlign w:val="subscript"/>
        </w:rPr>
        <w:t xml:space="preserve">4 </w:t>
      </w:r>
      <w:r>
        <w:rPr>
          <w:rFonts w:ascii="Times New Roman" w:hAnsi="Times New Roman"/>
          <w:sz w:val="28"/>
          <w:szCs w:val="24"/>
        </w:rPr>
        <w:t>*10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  <w:r>
        <w:rPr>
          <w:rFonts w:ascii="Times New Roman" w:hAnsi="Times New Roman"/>
          <w:sz w:val="28"/>
          <w:szCs w:val="24"/>
        </w:rPr>
        <w:t xml:space="preserve"> и объем воды, необходимые для приготовления  500г 20% сульфата натрия.</w:t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Сколько мл раствора с массовой долей 30% и раствора с массовой долей 8% серной  кислоты надо взять для приготовления 400г раствора с массовой долей 12%.</w:t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Определите массу роданида калия </w:t>
      </w:r>
      <w:r>
        <w:rPr>
          <w:rFonts w:ascii="Times New Roman" w:hAnsi="Times New Roman"/>
          <w:sz w:val="28"/>
          <w:szCs w:val="24"/>
          <w:lang w:val="en-US"/>
        </w:rPr>
        <w:t>KSCN</w:t>
      </w:r>
      <w:r>
        <w:rPr>
          <w:rFonts w:ascii="Times New Roman" w:hAnsi="Times New Roman"/>
          <w:sz w:val="28"/>
          <w:szCs w:val="24"/>
        </w:rPr>
        <w:t xml:space="preserve">, необходимую для приготовления 200 мл  2н раствора. </w:t>
      </w:r>
    </w:p>
    <w:p w:rsidR="00330B09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Приготовить 400 мл 0,5М раствора </w:t>
      </w:r>
      <w:proofErr w:type="spellStart"/>
      <w:r>
        <w:rPr>
          <w:sz w:val="28"/>
          <w:lang w:val="en-US"/>
        </w:rPr>
        <w:t>NaOH</w:t>
      </w:r>
      <w:proofErr w:type="spellEnd"/>
      <w:r>
        <w:rPr>
          <w:sz w:val="28"/>
        </w:rPr>
        <w:t xml:space="preserve">. </w:t>
      </w:r>
    </w:p>
    <w:p w:rsidR="00330B09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bCs/>
          <w:i/>
          <w:sz w:val="28"/>
        </w:rPr>
      </w:pPr>
      <w:r>
        <w:rPr>
          <w:bCs/>
          <w:sz w:val="28"/>
        </w:rPr>
        <w:t xml:space="preserve">Приготовить 100мл. изотонического раствора. </w:t>
      </w:r>
    </w:p>
    <w:p w:rsidR="00330B09" w:rsidRDefault="00330B09" w:rsidP="00330B09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both"/>
        <w:rPr>
          <w:bCs w:val="0"/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Приготовить методом разбавления 100мл.0,1н раствора серной кислоты из 2н. </w:t>
      </w:r>
    </w:p>
    <w:p w:rsidR="00330B09" w:rsidRDefault="00330B09" w:rsidP="00330B09">
      <w:pPr>
        <w:pStyle w:val="a3"/>
        <w:numPr>
          <w:ilvl w:val="0"/>
          <w:numId w:val="5"/>
        </w:numPr>
        <w:ind w:left="360"/>
        <w:rPr>
          <w:sz w:val="28"/>
        </w:rPr>
      </w:pPr>
      <w:r>
        <w:rPr>
          <w:sz w:val="28"/>
        </w:rPr>
        <w:t xml:space="preserve">Приготовить методом разбавления 250мл.0,01н раствора гидроксида натрия из 0,1н раствора. </w:t>
      </w:r>
    </w:p>
    <w:p w:rsidR="00330B09" w:rsidRDefault="00330B09" w:rsidP="00330B09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both"/>
        <w:rPr>
          <w:bCs w:val="0"/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Определите массу хлорида кальция и объем воды, необходимые для приготовления  50г.8%-ного раствора. </w:t>
      </w:r>
    </w:p>
    <w:p w:rsidR="00330B09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Приготовить 6%   раствор серной кислоты масса раствора 480г исходя из 96%-го. </w:t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Приготовить 50 мл 0,2М раствора хлорида натрия</w:t>
      </w:r>
    </w:p>
    <w:p w:rsidR="00330B09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Определите массу кристаллической соды </w:t>
      </w:r>
      <w:r>
        <w:rPr>
          <w:sz w:val="28"/>
          <w:lang w:val="en-US"/>
        </w:rPr>
        <w:t>Na</w:t>
      </w:r>
      <w:r>
        <w:rPr>
          <w:sz w:val="28"/>
        </w:rPr>
        <w:t>2</w:t>
      </w:r>
      <w:r>
        <w:rPr>
          <w:sz w:val="28"/>
          <w:lang w:val="en-US"/>
        </w:rPr>
        <w:t>CO</w:t>
      </w:r>
      <w:r>
        <w:rPr>
          <w:sz w:val="28"/>
        </w:rPr>
        <w:t xml:space="preserve">3*10Н2О, необходимую для  приготовления 500мл 0,5 н раствора. </w:t>
      </w:r>
    </w:p>
    <w:p w:rsidR="00330B09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i/>
        </w:rPr>
      </w:pPr>
      <w:r>
        <w:rPr>
          <w:sz w:val="28"/>
        </w:rPr>
        <w:t>Приготовить перманганата калия масса раствора 250г с массовой долей растворенного вещества 0,05</w:t>
      </w:r>
      <w:r>
        <w:t xml:space="preserve">%.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6E6033" w:rsidRDefault="0024501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07.8pt">
            <v:imagedata r:id="rId6" o:title="1" croptop="1393f"/>
          </v:shape>
        </w:pict>
      </w:r>
      <w:r>
        <w:rPr>
          <w:rFonts w:ascii="Times New Roman" w:hAnsi="Times New Roman"/>
          <w:b/>
          <w:iCs/>
          <w:sz w:val="28"/>
          <w:szCs w:val="28"/>
        </w:rPr>
        <w:lastRenderedPageBreak/>
        <w:pict>
          <v:shape id="_x0000_i1026" type="#_x0000_t75" style="width:464.4pt;height:718.2pt">
            <v:imagedata r:id="rId7" o:title="2" croptop="2026f" cropleft="7656f" cropright="3281f"/>
          </v:shape>
        </w:pict>
      </w:r>
      <w:r>
        <w:rPr>
          <w:rFonts w:ascii="Times New Roman" w:hAnsi="Times New Roman"/>
          <w:b/>
          <w:iCs/>
          <w:sz w:val="28"/>
          <w:szCs w:val="28"/>
        </w:rPr>
        <w:lastRenderedPageBreak/>
        <w:pict>
          <v:shape id="_x0000_i1027" type="#_x0000_t75" style="width:465.6pt;height:682.2pt">
            <v:imagedata r:id="rId8" o:title="3" croptop="443f" cropright="6646f"/>
          </v:shape>
        </w:pict>
      </w:r>
      <w:r>
        <w:rPr>
          <w:rFonts w:ascii="Times New Roman" w:hAnsi="Times New Roman"/>
          <w:b/>
          <w:iCs/>
          <w:sz w:val="28"/>
          <w:szCs w:val="28"/>
        </w:rPr>
        <w:lastRenderedPageBreak/>
        <w:pict>
          <v:shape id="_x0000_i1028" type="#_x0000_t75" style="width:467.4pt;height:298.2pt">
            <v:imagedata r:id="rId9" o:title="4" croptop="6827f" cropbottom="27228f"/>
          </v:shape>
        </w:pict>
      </w:r>
    </w:p>
    <w:p w:rsidR="00E25286" w:rsidRDefault="006E6033" w:rsidP="003F4552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</w:t>
      </w:r>
      <w:r w:rsidR="00E25286">
        <w:rPr>
          <w:rFonts w:ascii="Times New Roman" w:hAnsi="Times New Roman"/>
          <w:iCs/>
          <w:sz w:val="28"/>
          <w:szCs w:val="28"/>
        </w:rPr>
        <w:t>лгоритм приготовления растворов солей, кристаллогидратов, щелочей:</w:t>
      </w:r>
    </w:p>
    <w:p w:rsidR="00E25286" w:rsidRDefault="00E25286" w:rsidP="00E25286">
      <w:pPr>
        <w:pStyle w:val="31"/>
        <w:numPr>
          <w:ilvl w:val="1"/>
          <w:numId w:val="4"/>
        </w:numPr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Подготовить посуду: мерный цилиндр, химический стакан, стеклянная палочка, аптечные весы</w:t>
      </w:r>
    </w:p>
    <w:p w:rsidR="00E25286" w:rsidRDefault="00E25286" w:rsidP="00E25286">
      <w:pPr>
        <w:pStyle w:val="31"/>
        <w:numPr>
          <w:ilvl w:val="1"/>
          <w:numId w:val="4"/>
        </w:numPr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Количество воды отмеряем цилиндром</w:t>
      </w:r>
      <w:r w:rsidR="00C33812">
        <w:rPr>
          <w:rFonts w:ascii="Times New Roman" w:hAnsi="Times New Roman"/>
          <w:iCs/>
          <w:sz w:val="28"/>
          <w:szCs w:val="28"/>
        </w:rPr>
        <w:t xml:space="preserve"> и ½ этого объема выливают в стакан</w:t>
      </w:r>
    </w:p>
    <w:p w:rsidR="00C33812" w:rsidRDefault="00C33812" w:rsidP="00E25286">
      <w:pPr>
        <w:pStyle w:val="31"/>
        <w:numPr>
          <w:ilvl w:val="1"/>
          <w:numId w:val="4"/>
        </w:numPr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весах отмеривают навеску</w:t>
      </w:r>
    </w:p>
    <w:p w:rsidR="00C33812" w:rsidRDefault="00C33812" w:rsidP="00E25286">
      <w:pPr>
        <w:pStyle w:val="31"/>
        <w:numPr>
          <w:ilvl w:val="1"/>
          <w:numId w:val="4"/>
        </w:numPr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Перемещают в стакан и перемешивают до растворения осадка, затем доливают оставшуюся воду</w:t>
      </w:r>
    </w:p>
    <w:p w:rsidR="00C33812" w:rsidRDefault="00C33812" w:rsidP="00E25286">
      <w:pPr>
        <w:pStyle w:val="31"/>
        <w:numPr>
          <w:ilvl w:val="1"/>
          <w:numId w:val="4"/>
        </w:numPr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Растворы хранят в бутылях соответствующего размера, с этикеткой концентрации раствора.</w:t>
      </w:r>
    </w:p>
    <w:p w:rsidR="00C33812" w:rsidRDefault="00C33812" w:rsidP="00C33812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Алгоритм приготовления кислот:</w:t>
      </w:r>
    </w:p>
    <w:p w:rsidR="00C33812" w:rsidRDefault="00C33812" w:rsidP="00C33812">
      <w:pPr>
        <w:pStyle w:val="31"/>
        <w:numPr>
          <w:ilvl w:val="2"/>
          <w:numId w:val="4"/>
        </w:numPr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Подготовить посуду: 2 мерный цилиндра, химический стакан, воронка</w:t>
      </w:r>
    </w:p>
    <w:p w:rsidR="00C33812" w:rsidRDefault="00C33812" w:rsidP="00C33812">
      <w:pPr>
        <w:pStyle w:val="31"/>
        <w:numPr>
          <w:ilvl w:val="2"/>
          <w:numId w:val="4"/>
        </w:numPr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Отмерить цилиндрами кислоту и дистиллированную воду</w:t>
      </w:r>
    </w:p>
    <w:p w:rsidR="00C33812" w:rsidRDefault="00C33812" w:rsidP="00C33812">
      <w:pPr>
        <w:pStyle w:val="31"/>
        <w:numPr>
          <w:ilvl w:val="2"/>
          <w:numId w:val="4"/>
        </w:numPr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химический стакан переливают воду, потом кислоту</w:t>
      </w:r>
    </w:p>
    <w:p w:rsidR="00C33812" w:rsidRDefault="00C33812" w:rsidP="00C33812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Алгоритм приготовления по точно взятой навеске:</w:t>
      </w:r>
    </w:p>
    <w:p w:rsidR="006E6033" w:rsidRDefault="00C33812" w:rsidP="006E6033">
      <w:pPr>
        <w:pStyle w:val="31"/>
        <w:numPr>
          <w:ilvl w:val="3"/>
          <w:numId w:val="4"/>
        </w:numPr>
        <w:tabs>
          <w:tab w:val="clear" w:pos="2880"/>
          <w:tab w:val="num" w:pos="2127"/>
        </w:tabs>
        <w:spacing w:after="0"/>
        <w:ind w:hanging="103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Подготовить посуду: м</w:t>
      </w:r>
      <w:r w:rsidR="006E6033">
        <w:rPr>
          <w:rFonts w:ascii="Times New Roman" w:hAnsi="Times New Roman"/>
          <w:iCs/>
          <w:sz w:val="28"/>
          <w:szCs w:val="28"/>
        </w:rPr>
        <w:t>ерная колба, химический стакан,</w:t>
      </w:r>
    </w:p>
    <w:p w:rsidR="00C33812" w:rsidRDefault="00C33812" w:rsidP="006E6033">
      <w:pPr>
        <w:pStyle w:val="31"/>
        <w:spacing w:after="0"/>
        <w:ind w:left="2694" w:hanging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аптечные весы, воронка</w:t>
      </w:r>
    </w:p>
    <w:p w:rsidR="00C33812" w:rsidRDefault="00C33812" w:rsidP="006E6033">
      <w:pPr>
        <w:pStyle w:val="31"/>
        <w:numPr>
          <w:ilvl w:val="3"/>
          <w:numId w:val="4"/>
        </w:numPr>
        <w:tabs>
          <w:tab w:val="clear" w:pos="2880"/>
          <w:tab w:val="num" w:pos="2127"/>
        </w:tabs>
        <w:spacing w:after="0"/>
        <w:ind w:hanging="103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весах взвесить рассчитанную навеску вещества</w:t>
      </w:r>
    </w:p>
    <w:p w:rsidR="00C33812" w:rsidRDefault="00C33812" w:rsidP="006E6033">
      <w:pPr>
        <w:pStyle w:val="31"/>
        <w:numPr>
          <w:ilvl w:val="3"/>
          <w:numId w:val="4"/>
        </w:numPr>
        <w:tabs>
          <w:tab w:val="clear" w:pos="2880"/>
          <w:tab w:val="num" w:pos="2127"/>
        </w:tabs>
        <w:spacing w:after="0"/>
        <w:ind w:hanging="103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мерную колбу вставить воронку и высыпать навеску</w:t>
      </w:r>
    </w:p>
    <w:p w:rsidR="00C33812" w:rsidRDefault="00C33812" w:rsidP="006E6033">
      <w:pPr>
        <w:pStyle w:val="31"/>
        <w:numPr>
          <w:ilvl w:val="3"/>
          <w:numId w:val="4"/>
        </w:numPr>
        <w:tabs>
          <w:tab w:val="clear" w:pos="2880"/>
          <w:tab w:val="num" w:pos="2127"/>
        </w:tabs>
        <w:spacing w:after="0"/>
        <w:ind w:hanging="103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Обмывают стенки воронки водой и заполняют колбу на ½</w:t>
      </w:r>
    </w:p>
    <w:p w:rsidR="006E6033" w:rsidRDefault="00C33812" w:rsidP="006E6033">
      <w:pPr>
        <w:pStyle w:val="31"/>
        <w:numPr>
          <w:ilvl w:val="3"/>
          <w:numId w:val="4"/>
        </w:numPr>
        <w:tabs>
          <w:tab w:val="clear" w:pos="2880"/>
          <w:tab w:val="num" w:pos="2127"/>
        </w:tabs>
        <w:spacing w:after="0"/>
        <w:ind w:left="2835" w:hanging="992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Перемешивают содержим</w:t>
      </w:r>
      <w:r w:rsidR="006E6033">
        <w:rPr>
          <w:rFonts w:ascii="Times New Roman" w:hAnsi="Times New Roman"/>
          <w:iCs/>
          <w:sz w:val="28"/>
          <w:szCs w:val="28"/>
        </w:rPr>
        <w:t>ое колбы до полного растворения</w:t>
      </w:r>
    </w:p>
    <w:p w:rsidR="00C33812" w:rsidRDefault="00C33812" w:rsidP="006E6033">
      <w:pPr>
        <w:pStyle w:val="31"/>
        <w:spacing w:after="0"/>
        <w:ind w:left="2835" w:hanging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осадка</w:t>
      </w:r>
    </w:p>
    <w:p w:rsidR="00C33812" w:rsidRDefault="00C33812" w:rsidP="006E6033">
      <w:pPr>
        <w:pStyle w:val="31"/>
        <w:numPr>
          <w:ilvl w:val="3"/>
          <w:numId w:val="4"/>
        </w:numPr>
        <w:tabs>
          <w:tab w:val="clear" w:pos="2880"/>
          <w:tab w:val="num" w:pos="2127"/>
        </w:tabs>
        <w:spacing w:after="0"/>
        <w:ind w:hanging="103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Заполняют колбу по риске по нижнему мениску</w:t>
      </w:r>
    </w:p>
    <w:p w:rsidR="00C33812" w:rsidRDefault="00C33812" w:rsidP="00C33812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Алгоритм приготовления раствора методом разбавления:</w:t>
      </w:r>
    </w:p>
    <w:p w:rsidR="00C33812" w:rsidRDefault="00C33812" w:rsidP="006E6033">
      <w:pPr>
        <w:pStyle w:val="31"/>
        <w:numPr>
          <w:ilvl w:val="4"/>
          <w:numId w:val="4"/>
        </w:numPr>
        <w:tabs>
          <w:tab w:val="clear" w:pos="3600"/>
          <w:tab w:val="num" w:pos="3402"/>
        </w:tabs>
        <w:spacing w:after="0"/>
        <w:ind w:left="2127" w:hanging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Подготовить посуду: градуированная пипетка, мерная колба, химический стакан, воронка</w:t>
      </w:r>
    </w:p>
    <w:p w:rsidR="00C33812" w:rsidRDefault="00C33812" w:rsidP="006E6033">
      <w:pPr>
        <w:pStyle w:val="31"/>
        <w:numPr>
          <w:ilvl w:val="4"/>
          <w:numId w:val="4"/>
        </w:numPr>
        <w:tabs>
          <w:tab w:val="clear" w:pos="3600"/>
          <w:tab w:val="num" w:pos="3402"/>
        </w:tabs>
        <w:spacing w:after="0"/>
        <w:ind w:left="2127" w:hanging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мерную колбу налить ½ количества воды</w:t>
      </w:r>
    </w:p>
    <w:p w:rsidR="00C33812" w:rsidRDefault="00C33812" w:rsidP="006E6033">
      <w:pPr>
        <w:pStyle w:val="31"/>
        <w:numPr>
          <w:ilvl w:val="4"/>
          <w:numId w:val="4"/>
        </w:numPr>
        <w:tabs>
          <w:tab w:val="clear" w:pos="3600"/>
          <w:tab w:val="num" w:pos="3402"/>
        </w:tabs>
        <w:spacing w:after="0"/>
        <w:ind w:left="2127" w:hanging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Градуированную пипетку промыть водой, затем раствором</w:t>
      </w:r>
    </w:p>
    <w:p w:rsidR="00C33812" w:rsidRDefault="00C33812" w:rsidP="006E6033">
      <w:pPr>
        <w:pStyle w:val="31"/>
        <w:numPr>
          <w:ilvl w:val="4"/>
          <w:numId w:val="4"/>
        </w:numPr>
        <w:tabs>
          <w:tab w:val="clear" w:pos="3600"/>
          <w:tab w:val="num" w:pos="3402"/>
        </w:tabs>
        <w:spacing w:after="0"/>
        <w:ind w:left="2127" w:hanging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Отмерить раствор пипеткой</w:t>
      </w:r>
    </w:p>
    <w:p w:rsidR="00C33812" w:rsidRDefault="00C33812" w:rsidP="006E6033">
      <w:pPr>
        <w:pStyle w:val="31"/>
        <w:numPr>
          <w:ilvl w:val="4"/>
          <w:numId w:val="4"/>
        </w:numPr>
        <w:tabs>
          <w:tab w:val="clear" w:pos="3600"/>
          <w:tab w:val="num" w:pos="3402"/>
        </w:tabs>
        <w:spacing w:after="0"/>
        <w:ind w:left="2127" w:hanging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Поместить объем отмеренного раствора в мерную колбу</w:t>
      </w:r>
    </w:p>
    <w:p w:rsidR="00936A8E" w:rsidRDefault="00936A8E" w:rsidP="006E6033">
      <w:pPr>
        <w:pStyle w:val="31"/>
        <w:numPr>
          <w:ilvl w:val="4"/>
          <w:numId w:val="4"/>
        </w:numPr>
        <w:tabs>
          <w:tab w:val="clear" w:pos="3600"/>
          <w:tab w:val="num" w:pos="3402"/>
        </w:tabs>
        <w:spacing w:after="0"/>
        <w:ind w:left="2127" w:hanging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Перемешать содержимое колбы</w:t>
      </w:r>
    </w:p>
    <w:p w:rsidR="00936A8E" w:rsidRPr="00936A8E" w:rsidRDefault="00936A8E" w:rsidP="006E6033">
      <w:pPr>
        <w:pStyle w:val="31"/>
        <w:numPr>
          <w:ilvl w:val="4"/>
          <w:numId w:val="4"/>
        </w:numPr>
        <w:tabs>
          <w:tab w:val="clear" w:pos="3600"/>
          <w:tab w:val="num" w:pos="3402"/>
        </w:tabs>
        <w:spacing w:after="0"/>
        <w:ind w:left="2127" w:hanging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Довести объем в колбе до риски водой.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День 4.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Тема: Построение калибровочных графиков.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1.Постройте калибровочный график по следующим данным:</w:t>
      </w: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1535"/>
        <w:gridCol w:w="1665"/>
        <w:gridCol w:w="1665"/>
        <w:gridCol w:w="1759"/>
        <w:gridCol w:w="1491"/>
      </w:tblGrid>
      <w:tr w:rsidR="00330B09" w:rsidTr="007B0F84">
        <w:trPr>
          <w:trHeight w:val="67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330B09" w:rsidTr="007B0F84">
        <w:trPr>
          <w:trHeight w:val="702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0.5</w:t>
      </w:r>
    </w:p>
    <w:p w:rsidR="00330B09" w:rsidRDefault="00330B09" w:rsidP="00330B09">
      <w:pPr>
        <w:tabs>
          <w:tab w:val="left" w:pos="3098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2.Постройте калибровочный график по следующим данным:</w:t>
      </w: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1535"/>
        <w:gridCol w:w="1665"/>
        <w:gridCol w:w="1665"/>
        <w:gridCol w:w="1759"/>
        <w:gridCol w:w="1632"/>
      </w:tblGrid>
      <w:tr w:rsidR="00330B09" w:rsidTr="007B0F84">
        <w:trPr>
          <w:trHeight w:val="677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30B09" w:rsidTr="007B0F84">
        <w:trPr>
          <w:trHeight w:val="702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0.07</w:t>
      </w:r>
    </w:p>
    <w:p w:rsidR="00330B09" w:rsidRDefault="00330B09" w:rsidP="00330B09">
      <w:p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3.Постройте калибровочный график по следующим данным: </w:t>
      </w:r>
    </w:p>
    <w:tbl>
      <w:tblPr>
        <w:tblpPr w:leftFromText="180" w:rightFromText="180" w:vertAnchor="text" w:horzAnchor="margin" w:tblpX="-318" w:tblpY="138"/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1"/>
        <w:gridCol w:w="1557"/>
        <w:gridCol w:w="1690"/>
        <w:gridCol w:w="1690"/>
        <w:gridCol w:w="1786"/>
        <w:gridCol w:w="1656"/>
      </w:tblGrid>
      <w:tr w:rsidR="00330B09" w:rsidTr="007B0F84">
        <w:trPr>
          <w:trHeight w:val="463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330B09" w:rsidTr="007B0F84">
        <w:trPr>
          <w:trHeight w:val="480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0,066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0,05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30B09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0,28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5.Постройте калибровочный график по следующим данным: </w:t>
      </w: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07"/>
        <w:gridCol w:w="1635"/>
        <w:gridCol w:w="1635"/>
        <w:gridCol w:w="1727"/>
        <w:gridCol w:w="1602"/>
      </w:tblGrid>
      <w:tr w:rsidR="00330B09" w:rsidTr="007B0F84">
        <w:trPr>
          <w:trHeight w:val="697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330B09" w:rsidTr="007B0F84">
        <w:trPr>
          <w:trHeight w:val="722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 0,55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1,0</w:t>
            </w:r>
          </w:p>
        </w:tc>
      </w:tr>
      <w:tr w:rsidR="00330B09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Определите количество вещества по построенному графику при показателе экстинкции 0,225</w:t>
      </w:r>
    </w:p>
    <w:p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калибровочному графику:</w:t>
      </w:r>
    </w:p>
    <w:p w:rsidR="00330B09" w:rsidRDefault="0024501D" w:rsidP="0024501D">
      <w:pPr>
        <w:pStyle w:val="a9"/>
        <w:numPr>
          <w:ilvl w:val="0"/>
          <w:numId w:val="22"/>
        </w:numPr>
        <w:tabs>
          <w:tab w:val="left" w:pos="3098"/>
        </w:tabs>
        <w:rPr>
          <w:sz w:val="28"/>
          <w:szCs w:val="28"/>
        </w:rPr>
      </w:pPr>
      <w:r>
        <w:rPr>
          <w:sz w:val="28"/>
          <w:szCs w:val="28"/>
        </w:rPr>
        <w:t>Калибровочный график строится масштабом 20*20</w:t>
      </w:r>
    </w:p>
    <w:p w:rsidR="0024501D" w:rsidRDefault="0024501D" w:rsidP="0024501D">
      <w:pPr>
        <w:pStyle w:val="a9"/>
        <w:numPr>
          <w:ilvl w:val="0"/>
          <w:numId w:val="22"/>
        </w:numPr>
        <w:tabs>
          <w:tab w:val="left" w:pos="3098"/>
        </w:tabs>
        <w:rPr>
          <w:sz w:val="28"/>
          <w:szCs w:val="28"/>
        </w:rPr>
      </w:pPr>
      <w:r>
        <w:rPr>
          <w:sz w:val="28"/>
          <w:szCs w:val="28"/>
        </w:rPr>
        <w:t>График – зависимая прямая</w:t>
      </w:r>
    </w:p>
    <w:p w:rsidR="0024501D" w:rsidRDefault="0024501D" w:rsidP="0024501D">
      <w:pPr>
        <w:pStyle w:val="a9"/>
        <w:numPr>
          <w:ilvl w:val="0"/>
          <w:numId w:val="22"/>
        </w:numPr>
        <w:tabs>
          <w:tab w:val="left" w:pos="3098"/>
        </w:tabs>
        <w:rPr>
          <w:sz w:val="28"/>
          <w:szCs w:val="28"/>
        </w:rPr>
      </w:pPr>
      <w:r>
        <w:rPr>
          <w:sz w:val="28"/>
          <w:szCs w:val="28"/>
        </w:rPr>
        <w:t>На прямой должно лежать не менее 3-х точек</w:t>
      </w:r>
    </w:p>
    <w:p w:rsidR="0024501D" w:rsidRDefault="0024501D" w:rsidP="0024501D">
      <w:pPr>
        <w:pStyle w:val="a9"/>
        <w:numPr>
          <w:ilvl w:val="0"/>
          <w:numId w:val="22"/>
        </w:numPr>
        <w:tabs>
          <w:tab w:val="left" w:pos="3098"/>
        </w:tabs>
        <w:rPr>
          <w:sz w:val="28"/>
          <w:szCs w:val="28"/>
        </w:rPr>
      </w:pPr>
      <w:r>
        <w:rPr>
          <w:sz w:val="28"/>
          <w:szCs w:val="28"/>
        </w:rPr>
        <w:t>Прямая лежит по</w:t>
      </w:r>
      <w:r w:rsidR="00033A2D">
        <w:rPr>
          <w:sz w:val="28"/>
          <w:szCs w:val="28"/>
        </w:rPr>
        <w:t>д</w:t>
      </w:r>
      <w:r>
        <w:rPr>
          <w:sz w:val="28"/>
          <w:szCs w:val="28"/>
        </w:rPr>
        <w:t xml:space="preserve"> углом 45 градусов </w:t>
      </w:r>
      <w:r w:rsidR="00033A2D">
        <w:rPr>
          <w:sz w:val="28"/>
          <w:szCs w:val="28"/>
        </w:rPr>
        <w:t xml:space="preserve">  </w:t>
      </w:r>
    </w:p>
    <w:p w:rsidR="00033A2D" w:rsidRDefault="00033A2D" w:rsidP="0024501D">
      <w:pPr>
        <w:pStyle w:val="a9"/>
        <w:numPr>
          <w:ilvl w:val="0"/>
          <w:numId w:val="22"/>
        </w:numPr>
        <w:tabs>
          <w:tab w:val="left" w:pos="3098"/>
        </w:tabs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852B33">
        <w:rPr>
          <w:sz w:val="28"/>
          <w:szCs w:val="28"/>
        </w:rPr>
        <w:t>оси ординат - экстинкция, на оси абсцисс – концентрация вещества</w:t>
      </w:r>
    </w:p>
    <w:p w:rsidR="00852B33" w:rsidRPr="00852B33" w:rsidRDefault="00852B33" w:rsidP="00852B33">
      <w:pPr>
        <w:tabs>
          <w:tab w:val="left" w:pos="3098"/>
        </w:tabs>
        <w:rPr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>
          <v:shape id="_x0000_s1030" type="#_x0000_t75" style="width:465.8pt;height:442.3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график" croptop="1346f" cropbottom="757f" cropleft="950f" cropright="14310f"/>
            <w10:wrap type="none"/>
            <w10:anchorlock/>
          </v:shape>
        </w:pict>
      </w:r>
    </w:p>
    <w:p w:rsidR="00330B09" w:rsidRDefault="00852B33" w:rsidP="00330B09">
      <w:pPr>
        <w:tabs>
          <w:tab w:val="left" w:pos="3098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/>
          <w:sz w:val="28"/>
          <w:szCs w:val="28"/>
        </w:rPr>
        <w:pict>
          <v:shape id="_x0000_s1031" type="#_x0000_t75" style="width:467.8pt;height:263.5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рассчет" cropbottom="19518f" cropleft="4052f"/>
            <w10:wrap type="none"/>
            <w10:anchorlock/>
          </v:shape>
        </w:pict>
      </w:r>
    </w:p>
    <w:p w:rsidR="00330B09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Практическая работа</w:t>
      </w:r>
    </w:p>
    <w:p w:rsidR="0030352E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«Построение к</w:t>
      </w:r>
      <w:r w:rsidR="0030352E">
        <w:rPr>
          <w:rFonts w:ascii="Times New Roman" w:hAnsi="Times New Roman"/>
          <w:b/>
          <w:sz w:val="28"/>
          <w:szCs w:val="28"/>
        </w:rPr>
        <w:t xml:space="preserve">алибровочного графика для проведения </w:t>
      </w:r>
    </w:p>
    <w:p w:rsidR="00330B09" w:rsidRDefault="0030352E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тимоловой пробы</w:t>
      </w:r>
      <w:r w:rsidR="00330B09">
        <w:rPr>
          <w:rFonts w:ascii="Times New Roman" w:hAnsi="Times New Roman"/>
          <w:b/>
          <w:sz w:val="28"/>
          <w:szCs w:val="28"/>
        </w:rPr>
        <w:t>»</w:t>
      </w:r>
    </w:p>
    <w:p w:rsidR="00330B09" w:rsidRDefault="00330B09" w:rsidP="00330B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работы: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готовить калибровочные растворы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строить калибровочный график</w:t>
      </w:r>
    </w:p>
    <w:p w:rsid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330B09" w:rsidRP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Построение калибровочных графиков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Проводим разведение калибровочных растворов согласно схеме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2835"/>
        <w:gridCol w:w="2694"/>
        <w:gridCol w:w="2800"/>
      </w:tblGrid>
      <w:tr w:rsidR="008F3084" w:rsidRP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 пробы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Раствор Н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694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BaCL</w:t>
            </w:r>
            <w:proofErr w:type="spellEnd"/>
          </w:p>
        </w:tc>
        <w:tc>
          <w:tcPr>
            <w:tcW w:w="2800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Единицы помутнения-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SH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Растворы смешивают и ровно через 30 мин измеряют оптическую плотность против дистиллированной воды при длине волны 620-690 нм в кювете на 1 см.</w:t>
      </w:r>
    </w:p>
    <w:p w:rsidR="008F3084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полученным результатам строим калибровочный график, откладывая по оси абсцисс Е (экстинкцию), по оси ординат – единицы помутнения.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5.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 Определение витамина С в моче.</w:t>
      </w:r>
    </w:p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Принцип метода: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основан на способности аскорбиновой кислоты восстанавливать краситель 2,6 –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</w:t>
      </w:r>
      <w:proofErr w:type="spellEnd"/>
      <w:r>
        <w:rPr>
          <w:rFonts w:ascii="Times New Roman" w:hAnsi="Times New Roman"/>
          <w:sz w:val="28"/>
          <w:szCs w:val="28"/>
        </w:rPr>
        <w:t xml:space="preserve">. Окисленная форма красителя обладает окраской (в кислой среде - розовой), восстановленная форма – бесцветная. Количество витамина С определяют, титруя исследуемый подкисленный раствор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дихлорфенолиндлфенолом</w:t>
      </w:r>
      <w:proofErr w:type="spellEnd"/>
      <w:r>
        <w:rPr>
          <w:rFonts w:ascii="Times New Roman" w:hAnsi="Times New Roman"/>
          <w:sz w:val="28"/>
          <w:szCs w:val="28"/>
        </w:rPr>
        <w:t xml:space="preserve"> до появления розовой окраски. Пока в растворе есть аскорбиновая кислота, краситель обесцвечивается, когда вся аскорбиновая кислота будет окислена, титруемый раствор приобретает розовую окраску.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330B09" w:rsidTr="007B0F84"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Оборудование: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колба на 50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пипетки на 5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бюретка.</w:t>
            </w:r>
          </w:p>
        </w:tc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Реактивы:  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уксусная кислота – 3%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дихлорфенолиндлфенол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0,001н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дистиллированная вода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моча</w:t>
            </w:r>
          </w:p>
        </w:tc>
      </w:tr>
    </w:tbl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определения:</w:t>
      </w:r>
    </w:p>
    <w:p w:rsidR="00330B09" w:rsidRDefault="00330B09" w:rsidP="00330B09">
      <w:pPr>
        <w:pStyle w:val="a5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колбу наливают 1 мл мочи, 7 мл дистиллированной воды, 3 мл уксусной кислоты и титруют смесь </w:t>
      </w:r>
      <w:proofErr w:type="spellStart"/>
      <w:r>
        <w:rPr>
          <w:bCs/>
          <w:iCs/>
          <w:sz w:val="28"/>
          <w:szCs w:val="28"/>
        </w:rPr>
        <w:t>дихлорфенолиндлфенолом</w:t>
      </w:r>
      <w:proofErr w:type="spellEnd"/>
      <w:r>
        <w:rPr>
          <w:bCs/>
          <w:iCs/>
          <w:sz w:val="28"/>
          <w:szCs w:val="28"/>
        </w:rPr>
        <w:t xml:space="preserve"> до появления окраски, устойчивой 30 с.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расчета содержания витамина С в суточной моче используют формулу:</w:t>
      </w:r>
    </w:p>
    <w:p w:rsidR="00330B09" w:rsidRDefault="00330B09" w:rsidP="00330B0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0.088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1500 = витамин С. мг,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1500 – суточный диурез;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0,088 – количество мг аскорбиновой кислоты, соответствующей 1 мл 0,001 н раствора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количество мл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дихлорфенолиндлфенола</w:t>
      </w:r>
      <w:proofErr w:type="spellEnd"/>
      <w:r>
        <w:rPr>
          <w:rFonts w:ascii="Times New Roman" w:hAnsi="Times New Roman"/>
          <w:sz w:val="28"/>
          <w:szCs w:val="28"/>
        </w:rPr>
        <w:t>, пошедшего на титрование исследуемого раствора.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Норма:</w:t>
      </w:r>
      <w:r>
        <w:rPr>
          <w:rFonts w:ascii="Times New Roman" w:hAnsi="Times New Roman"/>
          <w:sz w:val="28"/>
          <w:szCs w:val="28"/>
        </w:rPr>
        <w:t xml:space="preserve"> с мочой за сутки выделяется от 20 до 40 мг витамина С.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Диагностическое значение</w:t>
      </w:r>
      <w:r>
        <w:rPr>
          <w:rFonts w:ascii="Times New Roman" w:hAnsi="Times New Roman"/>
          <w:sz w:val="28"/>
          <w:szCs w:val="28"/>
        </w:rPr>
        <w:t>: определение содержания витамина С в моче дает представление о запасах этого витамина в организме.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6.</w:t>
      </w:r>
    </w:p>
    <w:p w:rsidR="00330B09" w:rsidRPr="007C276E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C276E">
        <w:rPr>
          <w:rFonts w:ascii="Times New Roman" w:hAnsi="Times New Roman"/>
          <w:b/>
          <w:bCs/>
          <w:iCs/>
          <w:sz w:val="28"/>
          <w:szCs w:val="28"/>
        </w:rPr>
        <w:t>Тема: качественные реакции на биоорганические соединения.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85"/>
        <w:gridCol w:w="2410"/>
      </w:tblGrid>
      <w:tr w:rsidR="00330B09" w:rsidTr="007B0F84">
        <w:trPr>
          <w:trHeight w:val="584"/>
        </w:trPr>
        <w:tc>
          <w:tcPr>
            <w:tcW w:w="2802" w:type="dxa"/>
          </w:tcPr>
          <w:p w:rsidR="00330B09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Органическое </w:t>
            </w:r>
          </w:p>
          <w:p w:rsidR="00330B09" w:rsidRPr="005E6E5B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вещество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Качественная реакция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Цвет </w:t>
            </w: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Белок </w:t>
            </w:r>
          </w:p>
        </w:tc>
        <w:tc>
          <w:tcPr>
            <w:tcW w:w="3685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Биуретовая</w:t>
            </w:r>
            <w:proofErr w:type="spellEnd"/>
          </w:p>
        </w:tc>
        <w:tc>
          <w:tcPr>
            <w:tcW w:w="2410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</w:t>
            </w:r>
            <w:bookmarkStart w:id="16" w:name="_GoBack"/>
            <w:bookmarkEnd w:id="16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иолетовое окрашивание</w:t>
            </w: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Ксантопротеиновая</w:t>
            </w:r>
          </w:p>
        </w:tc>
        <w:tc>
          <w:tcPr>
            <w:tcW w:w="2410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Желтое окрашивание</w:t>
            </w: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Реакция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Фоля</w:t>
            </w:r>
            <w:proofErr w:type="spellEnd"/>
          </w:p>
        </w:tc>
        <w:tc>
          <w:tcPr>
            <w:tcW w:w="2410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Черный осадок</w:t>
            </w: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Нингидриновая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Красно-фиолетовое окрашивание</w:t>
            </w: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Глюкоза</w:t>
            </w:r>
          </w:p>
        </w:tc>
        <w:tc>
          <w:tcPr>
            <w:tcW w:w="3685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2410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Коричнево-красное окрашивание</w:t>
            </w: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Сахароза</w:t>
            </w:r>
          </w:p>
        </w:tc>
        <w:tc>
          <w:tcPr>
            <w:tcW w:w="3685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2410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Голубое окрашивание</w:t>
            </w: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мальтоза</w:t>
            </w:r>
          </w:p>
        </w:tc>
        <w:tc>
          <w:tcPr>
            <w:tcW w:w="3685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2410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Желто-оранжевое окрашивание</w:t>
            </w: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Крахмал</w:t>
            </w:r>
          </w:p>
        </w:tc>
        <w:tc>
          <w:tcPr>
            <w:tcW w:w="3685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 йодом</w:t>
            </w:r>
          </w:p>
        </w:tc>
        <w:tc>
          <w:tcPr>
            <w:tcW w:w="2410" w:type="dxa"/>
          </w:tcPr>
          <w:p w:rsidR="00330B09" w:rsidRPr="00B147BF" w:rsidRDefault="00986525" w:rsidP="0098652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Фиолетовое окрашивание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2.Спомощью качественных реакций определить содержания вещества в предложенном  флаконе. Ход определения записать:</w:t>
      </w:r>
    </w:p>
    <w:p w:rsidR="00330B09" w:rsidRDefault="00330B09" w:rsidP="00330B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0B09" w:rsidRDefault="00330B09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30B09" w:rsidSect="00C97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3B61"/>
    <w:multiLevelType w:val="hybridMultilevel"/>
    <w:tmpl w:val="D646F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96590"/>
    <w:multiLevelType w:val="hybridMultilevel"/>
    <w:tmpl w:val="492ED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7F0A2B"/>
    <w:multiLevelType w:val="hybridMultilevel"/>
    <w:tmpl w:val="8F263F56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465C2"/>
    <w:multiLevelType w:val="hybridMultilevel"/>
    <w:tmpl w:val="2D16E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D11B38"/>
    <w:multiLevelType w:val="hybridMultilevel"/>
    <w:tmpl w:val="EB2C8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DA0862"/>
    <w:multiLevelType w:val="hybridMultilevel"/>
    <w:tmpl w:val="80A6E46C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687944"/>
    <w:multiLevelType w:val="hybridMultilevel"/>
    <w:tmpl w:val="D4C2C10A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8" w15:restartNumberingAfterBreak="0">
    <w:nsid w:val="31A422D9"/>
    <w:multiLevelType w:val="hybridMultilevel"/>
    <w:tmpl w:val="AE60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FC719F"/>
    <w:multiLevelType w:val="hybridMultilevel"/>
    <w:tmpl w:val="4BBCDC5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977DCF"/>
    <w:multiLevelType w:val="hybridMultilevel"/>
    <w:tmpl w:val="61BCC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A93025"/>
    <w:multiLevelType w:val="hybridMultilevel"/>
    <w:tmpl w:val="61D21980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06ADA"/>
    <w:multiLevelType w:val="hybridMultilevel"/>
    <w:tmpl w:val="754C5628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BD4646"/>
    <w:multiLevelType w:val="hybridMultilevel"/>
    <w:tmpl w:val="16F41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B43745E"/>
    <w:multiLevelType w:val="hybridMultilevel"/>
    <w:tmpl w:val="0DF86792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2B1C15"/>
    <w:multiLevelType w:val="hybridMultilevel"/>
    <w:tmpl w:val="1C4E6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0"/>
  </w:num>
  <w:num w:numId="15">
    <w:abstractNumId w:val="1"/>
  </w:num>
  <w:num w:numId="16">
    <w:abstractNumId w:val="10"/>
  </w:num>
  <w:num w:numId="17">
    <w:abstractNumId w:val="7"/>
  </w:num>
  <w:num w:numId="18">
    <w:abstractNumId w:val="2"/>
  </w:num>
  <w:num w:numId="19">
    <w:abstractNumId w:val="5"/>
  </w:num>
  <w:num w:numId="20">
    <w:abstractNumId w:val="12"/>
  </w:num>
  <w:num w:numId="21">
    <w:abstractNumId w:val="16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0B09"/>
    <w:rsid w:val="00033A2D"/>
    <w:rsid w:val="00043311"/>
    <w:rsid w:val="001703A8"/>
    <w:rsid w:val="001D4FB9"/>
    <w:rsid w:val="0024501D"/>
    <w:rsid w:val="0030352E"/>
    <w:rsid w:val="00330B09"/>
    <w:rsid w:val="003C43B1"/>
    <w:rsid w:val="003F0614"/>
    <w:rsid w:val="003F4552"/>
    <w:rsid w:val="0043591B"/>
    <w:rsid w:val="00526B0A"/>
    <w:rsid w:val="006145BC"/>
    <w:rsid w:val="0066583C"/>
    <w:rsid w:val="006E6033"/>
    <w:rsid w:val="006F5150"/>
    <w:rsid w:val="00791968"/>
    <w:rsid w:val="007B0F84"/>
    <w:rsid w:val="00852B33"/>
    <w:rsid w:val="008F3084"/>
    <w:rsid w:val="00936A8E"/>
    <w:rsid w:val="009418BE"/>
    <w:rsid w:val="009537FA"/>
    <w:rsid w:val="00986525"/>
    <w:rsid w:val="009F26FC"/>
    <w:rsid w:val="00A1149A"/>
    <w:rsid w:val="00A7461F"/>
    <w:rsid w:val="00C229BD"/>
    <w:rsid w:val="00C33812"/>
    <w:rsid w:val="00C92F00"/>
    <w:rsid w:val="00C97F9B"/>
    <w:rsid w:val="00CB03D3"/>
    <w:rsid w:val="00E07916"/>
    <w:rsid w:val="00E204E5"/>
    <w:rsid w:val="00E25286"/>
    <w:rsid w:val="00EF278E"/>
    <w:rsid w:val="00F67A6F"/>
    <w:rsid w:val="00F7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4:docId w14:val="319F6A4C"/>
  <w15:docId w15:val="{CB87D584-557E-4796-9A9F-1EE00936C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F9B"/>
  </w:style>
  <w:style w:type="paragraph" w:styleId="1">
    <w:name w:val="heading 1"/>
    <w:basedOn w:val="a"/>
    <w:next w:val="a"/>
    <w:link w:val="10"/>
    <w:uiPriority w:val="99"/>
    <w:qFormat/>
    <w:rsid w:val="00330B09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30B0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30B0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0B0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30B0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Body Text Indent"/>
    <w:basedOn w:val="a"/>
    <w:link w:val="a4"/>
    <w:uiPriority w:val="99"/>
    <w:rsid w:val="00330B09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30B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30B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rsid w:val="00330B09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30B09"/>
    <w:rPr>
      <w:rFonts w:ascii="Calibri" w:eastAsia="Times New Roman" w:hAnsi="Calibri" w:cs="Times New Roman"/>
      <w:sz w:val="16"/>
      <w:szCs w:val="16"/>
    </w:rPr>
  </w:style>
  <w:style w:type="paragraph" w:styleId="a7">
    <w:name w:val="Title"/>
    <w:basedOn w:val="a"/>
    <w:link w:val="a8"/>
    <w:qFormat/>
    <w:rsid w:val="00330B09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rsid w:val="00330B0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30B0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сновной текст13"/>
    <w:basedOn w:val="a"/>
    <w:rsid w:val="00330B0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a">
    <w:name w:val="Table Grid"/>
    <w:basedOn w:val="a1"/>
    <w:uiPriority w:val="59"/>
    <w:rsid w:val="007B0F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Placeholder Text"/>
    <w:basedOn w:val="a0"/>
    <w:uiPriority w:val="99"/>
    <w:semiHidden/>
    <w:rsid w:val="006F51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49817-FD22-49FD-863E-7FAF0D033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26</Pages>
  <Words>3077</Words>
  <Characters>17542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20578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Admin</cp:lastModifiedBy>
  <cp:revision>13</cp:revision>
  <cp:lastPrinted>2014-06-23T00:08:00Z</cp:lastPrinted>
  <dcterms:created xsi:type="dcterms:W3CDTF">2013-12-18T06:49:00Z</dcterms:created>
  <dcterms:modified xsi:type="dcterms:W3CDTF">2023-06-15T02:30:00Z</dcterms:modified>
</cp:coreProperties>
</file>