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B70E7" w14:textId="77777777" w:rsidR="00A135C3" w:rsidRPr="00053E3E" w:rsidRDefault="00053E3E" w:rsidP="00A135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053E3E">
        <w:rPr>
          <w:rFonts w:ascii="Times New Roman CYR" w:hAnsi="Times New Roman CYR" w:cs="Times New Roman CYR"/>
          <w:b/>
          <w:sz w:val="28"/>
          <w:szCs w:val="28"/>
        </w:rPr>
        <w:t>День 1.</w:t>
      </w:r>
    </w:p>
    <w:p w14:paraId="40A73B8A" w14:textId="77777777" w:rsidR="00A135C3" w:rsidRDefault="00A135C3" w:rsidP="00A135C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34216">
        <w:rPr>
          <w:rFonts w:ascii="Times New Roman" w:hAnsi="Times New Roman" w:cs="Times New Roman"/>
          <w:b/>
          <w:sz w:val="28"/>
          <w:szCs w:val="28"/>
        </w:rPr>
        <w:t>Инструктаж по технике безопасности</w:t>
      </w:r>
      <w:r w:rsidRPr="00F27F37">
        <w:rPr>
          <w:rFonts w:ascii="Times New Roman" w:hAnsi="Times New Roman" w:cs="Times New Roman"/>
          <w:sz w:val="28"/>
          <w:szCs w:val="28"/>
        </w:rPr>
        <w:t>.</w:t>
      </w:r>
    </w:p>
    <w:p w14:paraId="6AA3ED01" w14:textId="77777777" w:rsidR="00E9321F" w:rsidRPr="00753ABD" w:rsidRDefault="00E9321F" w:rsidP="00E9321F">
      <w:pPr>
        <w:spacing w:line="36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3ABD">
        <w:rPr>
          <w:rFonts w:ascii="Times New Roman" w:hAnsi="Times New Roman" w:cs="Times New Roman"/>
          <w:i/>
          <w:sz w:val="28"/>
          <w:szCs w:val="28"/>
          <w:u w:val="single"/>
        </w:rPr>
        <w:t>Нормативные документы:</w:t>
      </w:r>
    </w:p>
    <w:p w14:paraId="2DC83155" w14:textId="77777777" w:rsidR="00E9321F" w:rsidRPr="00753ABD" w:rsidRDefault="00E9321F" w:rsidP="00E9321F">
      <w:pPr>
        <w:pStyle w:val="a5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53ABD">
        <w:rPr>
          <w:rFonts w:ascii="Times New Roman" w:hAnsi="Times New Roman" w:cs="Times New Roman"/>
          <w:i/>
          <w:sz w:val="28"/>
          <w:szCs w:val="28"/>
        </w:rPr>
        <w:t>Приказ МЗ России № 380 от 25. 12. 1997 г.»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14:paraId="741947EB" w14:textId="77777777" w:rsidR="00E9321F" w:rsidRPr="00753ABD" w:rsidRDefault="00E9321F" w:rsidP="00E9321F">
      <w:pPr>
        <w:pStyle w:val="a5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53ABD">
        <w:rPr>
          <w:rFonts w:ascii="Times New Roman" w:hAnsi="Times New Roman" w:cs="Times New Roman"/>
          <w:i/>
          <w:sz w:val="28"/>
          <w:szCs w:val="28"/>
        </w:rPr>
        <w:t>Приказ МЗ России № 45 о</w:t>
      </w:r>
      <w:r w:rsidR="007B229F" w:rsidRPr="00753ABD">
        <w:rPr>
          <w:rFonts w:ascii="Times New Roman" w:hAnsi="Times New Roman" w:cs="Times New Roman"/>
          <w:i/>
          <w:sz w:val="28"/>
          <w:szCs w:val="28"/>
        </w:rPr>
        <w:t>т 07. 02.2000 г. «</w:t>
      </w:r>
      <w:r w:rsidRPr="00753ABD">
        <w:rPr>
          <w:rFonts w:ascii="Times New Roman" w:hAnsi="Times New Roman" w:cs="Times New Roman"/>
          <w:i/>
          <w:sz w:val="28"/>
          <w:szCs w:val="28"/>
        </w:rPr>
        <w:t>О системе мер по повышению качества клинических лабораторных исследований в учреждениях Российской Федерации».</w:t>
      </w:r>
    </w:p>
    <w:p w14:paraId="08E8EB80" w14:textId="77777777" w:rsidR="00E9321F" w:rsidRPr="00753ABD" w:rsidRDefault="00E9321F" w:rsidP="00E9321F">
      <w:pPr>
        <w:pStyle w:val="a5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53ABD">
        <w:rPr>
          <w:rFonts w:ascii="Times New Roman" w:hAnsi="Times New Roman" w:cs="Times New Roman"/>
          <w:i/>
          <w:sz w:val="28"/>
          <w:szCs w:val="28"/>
        </w:rPr>
        <w:t xml:space="preserve">Приказ МЗ России № 220от 26.05. 2013 г. «Об утверждении отраслевого стандарта: Правила проведения </w:t>
      </w:r>
      <w:proofErr w:type="spellStart"/>
      <w:r w:rsidRPr="00753ABD">
        <w:rPr>
          <w:rFonts w:ascii="Times New Roman" w:hAnsi="Times New Roman" w:cs="Times New Roman"/>
          <w:i/>
          <w:sz w:val="28"/>
          <w:szCs w:val="28"/>
        </w:rPr>
        <w:t>внутрилабораторного</w:t>
      </w:r>
      <w:proofErr w:type="spellEnd"/>
      <w:r w:rsidRPr="00753ABD">
        <w:rPr>
          <w:rFonts w:ascii="Times New Roman" w:hAnsi="Times New Roman" w:cs="Times New Roman"/>
          <w:i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 w14:paraId="6A9F3AFB" w14:textId="77777777" w:rsidR="00A135C3" w:rsidRPr="00F27F37" w:rsidRDefault="00A135C3" w:rsidP="00A135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 xml:space="preserve">К работе лаборанта КДЛ допускаются лица в возрасте не моложе 18 лет, имеющие законченное среднее медицинское образование.  Лаборант КДЛ должен проходить обязательный медицинский осмотр для работы не реже раза в 12 мес. </w:t>
      </w:r>
    </w:p>
    <w:p w14:paraId="79A692D6" w14:textId="77777777" w:rsidR="00A135C3" w:rsidRDefault="00A135C3" w:rsidP="00A135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5C0BEA" w14:textId="77777777" w:rsidR="00A135C3" w:rsidRPr="00F27F37" w:rsidRDefault="00A135C3" w:rsidP="00A135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>Требования безопасности перед началом работы:</w:t>
      </w:r>
    </w:p>
    <w:p w14:paraId="1441C057" w14:textId="77777777" w:rsidR="00A135C3" w:rsidRPr="00875BAD" w:rsidRDefault="00A135C3" w:rsidP="00A135C3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AD">
        <w:rPr>
          <w:rFonts w:ascii="Times New Roman" w:hAnsi="Times New Roman" w:cs="Times New Roman"/>
          <w:sz w:val="28"/>
          <w:szCs w:val="28"/>
        </w:rPr>
        <w:t>Перед началом работы персонал лаборатории должен надеть санитарно—гигиеническую одежду, приготовить средства индивидуальной защиты.</w:t>
      </w:r>
    </w:p>
    <w:p w14:paraId="397C8327" w14:textId="77777777" w:rsidR="00A135C3" w:rsidRPr="00875BAD" w:rsidRDefault="00A135C3" w:rsidP="00A135C3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AD">
        <w:rPr>
          <w:rFonts w:ascii="Times New Roman" w:hAnsi="Times New Roman" w:cs="Times New Roman"/>
          <w:sz w:val="28"/>
          <w:szCs w:val="28"/>
        </w:rPr>
        <w:t>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14:paraId="78C035D2" w14:textId="77777777" w:rsidR="00A135C3" w:rsidRPr="00875BAD" w:rsidRDefault="00A135C3" w:rsidP="00A135C3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AD">
        <w:rPr>
          <w:rFonts w:ascii="Times New Roman" w:hAnsi="Times New Roman" w:cs="Times New Roman"/>
          <w:sz w:val="28"/>
          <w:szCs w:val="28"/>
        </w:rPr>
        <w:t>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14:paraId="00DDC483" w14:textId="77777777" w:rsidR="00C60E7D" w:rsidRDefault="00C60E7D" w:rsidP="00A135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C87595" w14:textId="77777777" w:rsidR="00C60E7D" w:rsidRDefault="00C60E7D" w:rsidP="00A135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53C479" w14:textId="77777777" w:rsidR="00C60E7D" w:rsidRDefault="00C60E7D" w:rsidP="00A135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A5381E" w14:textId="77777777" w:rsidR="00A135C3" w:rsidRPr="00C60E7D" w:rsidRDefault="00A135C3" w:rsidP="00A135C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0E7D">
        <w:rPr>
          <w:rFonts w:ascii="Times New Roman" w:hAnsi="Times New Roman" w:cs="Times New Roman"/>
          <w:sz w:val="28"/>
          <w:szCs w:val="28"/>
          <w:u w:val="single"/>
        </w:rPr>
        <w:lastRenderedPageBreak/>
        <w:t>Требования безопасности во время работы:</w:t>
      </w:r>
    </w:p>
    <w:p w14:paraId="2066886E" w14:textId="77777777" w:rsidR="00A135C3" w:rsidRPr="00875BAD" w:rsidRDefault="00A135C3" w:rsidP="00A135C3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AD">
        <w:rPr>
          <w:rFonts w:ascii="Times New Roman" w:hAnsi="Times New Roman" w:cs="Times New Roman"/>
          <w:sz w:val="28"/>
          <w:szCs w:val="28"/>
        </w:rPr>
        <w:t xml:space="preserve">Персонал лаборатории во время работы не должен допускать спешки. </w:t>
      </w:r>
    </w:p>
    <w:p w14:paraId="188C99E9" w14:textId="77777777" w:rsidR="00A135C3" w:rsidRPr="00875BAD" w:rsidRDefault="00A135C3" w:rsidP="00A135C3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AD">
        <w:rPr>
          <w:rFonts w:ascii="Times New Roman" w:hAnsi="Times New Roman" w:cs="Times New Roman"/>
          <w:sz w:val="28"/>
          <w:szCs w:val="28"/>
        </w:rPr>
        <w:t>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14:paraId="64F95117" w14:textId="77777777" w:rsidR="00A135C3" w:rsidRPr="00875BAD" w:rsidRDefault="00A135C3" w:rsidP="00A135C3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AD">
        <w:rPr>
          <w:rFonts w:ascii="Times New Roman" w:hAnsi="Times New Roman" w:cs="Times New Roman"/>
          <w:sz w:val="28"/>
          <w:szCs w:val="28"/>
        </w:rPr>
        <w:t>Работать с исследуемым материалом необходимо в резиновых перчатках, избегая уколов и порезов.</w:t>
      </w:r>
    </w:p>
    <w:p w14:paraId="4BA8CA34" w14:textId="77777777" w:rsidR="00885EA3" w:rsidRPr="00F8075B" w:rsidRDefault="00A135C3" w:rsidP="00F8075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AD">
        <w:rPr>
          <w:rFonts w:ascii="Times New Roman" w:hAnsi="Times New Roman" w:cs="Times New Roman"/>
          <w:sz w:val="28"/>
          <w:szCs w:val="28"/>
        </w:rPr>
        <w:t>Запрещается употреблять пищу в КДЛ, курить.</w:t>
      </w:r>
    </w:p>
    <w:p w14:paraId="2562077B" w14:textId="77777777" w:rsidR="00885EA3" w:rsidRPr="0020356B" w:rsidRDefault="0020356B" w:rsidP="00A135C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0356B">
        <w:rPr>
          <w:rFonts w:ascii="Times New Roman" w:hAnsi="Times New Roman"/>
          <w:b/>
          <w:color w:val="000000"/>
          <w:sz w:val="28"/>
          <w:szCs w:val="28"/>
        </w:rPr>
        <w:t>Перечень рабочих журналов КДЛ:</w:t>
      </w:r>
    </w:p>
    <w:p w14:paraId="3CC5C450" w14:textId="77777777" w:rsidR="0020356B" w:rsidRDefault="0020356B" w:rsidP="004C2F55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учёта биохимических показателей;</w:t>
      </w:r>
    </w:p>
    <w:p w14:paraId="0A09079C" w14:textId="77777777" w:rsidR="0020356B" w:rsidRDefault="0020356B" w:rsidP="004C2F55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регистрации поступления биологического материала на лабораторные исследования;</w:t>
      </w:r>
    </w:p>
    <w:p w14:paraId="17759748" w14:textId="77777777" w:rsidR="0020356B" w:rsidRDefault="0020356B" w:rsidP="00345D2C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учёта анализов мочи;</w:t>
      </w:r>
    </w:p>
    <w:p w14:paraId="1539740F" w14:textId="77777777" w:rsidR="0020356B" w:rsidRDefault="0020356B" w:rsidP="00345D2C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учёта анализов экспресс-лаборатории;</w:t>
      </w:r>
    </w:p>
    <w:p w14:paraId="58262130" w14:textId="77777777" w:rsidR="00C1410F" w:rsidRPr="00C1410F" w:rsidRDefault="0020356B" w:rsidP="00345D2C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учёта гематологических анализов;</w:t>
      </w:r>
    </w:p>
    <w:p w14:paraId="49D4220D" w14:textId="77777777" w:rsidR="00C1410F" w:rsidRDefault="00C1410F" w:rsidP="00345D2C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учёта анализов на иммунохимические методы исследования;</w:t>
      </w:r>
    </w:p>
    <w:p w14:paraId="6A2B30F9" w14:textId="77777777" w:rsidR="00C1410F" w:rsidRDefault="00C1410F" w:rsidP="00345D2C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регистрации и контроля работы бактерицидной установки;</w:t>
      </w:r>
    </w:p>
    <w:p w14:paraId="1602C203" w14:textId="77777777" w:rsidR="00C1410F" w:rsidRDefault="00C1410F" w:rsidP="00345D2C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агрегации тромбоцитов;</w:t>
      </w:r>
    </w:p>
    <w:p w14:paraId="02D9A2BE" w14:textId="77777777" w:rsidR="00345D2C" w:rsidRDefault="00C1410F" w:rsidP="00345D2C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</w:t>
      </w:r>
      <w:r w:rsidR="00345D2C">
        <w:rPr>
          <w:rFonts w:ascii="Times New Roman" w:hAnsi="Times New Roman"/>
          <w:color w:val="000000"/>
          <w:sz w:val="28"/>
          <w:szCs w:val="28"/>
        </w:rPr>
        <w:t>РНАЛ учёта анализов на гемостаз;</w:t>
      </w:r>
    </w:p>
    <w:p w14:paraId="72450898" w14:textId="77777777" w:rsidR="00933AC7" w:rsidRDefault="00345D2C" w:rsidP="00345D2C">
      <w:pPr>
        <w:pStyle w:val="a3"/>
        <w:numPr>
          <w:ilvl w:val="0"/>
          <w:numId w:val="4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регистрации температурного режима холодильника.</w:t>
      </w:r>
      <w:r w:rsidR="0020356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D67AA8D" w14:textId="77777777" w:rsidR="00345D2C" w:rsidRDefault="00345D2C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6D06D363" w14:textId="77777777" w:rsidR="00C1410F" w:rsidRPr="00C1410F" w:rsidRDefault="00C1410F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C1410F">
        <w:rPr>
          <w:rFonts w:ascii="Times New Roman" w:hAnsi="Times New Roman"/>
          <w:color w:val="000000"/>
          <w:sz w:val="28"/>
          <w:szCs w:val="28"/>
          <w:u w:val="single"/>
        </w:rPr>
        <w:t>Состав аптечки для оказания первичной медицинской помощи при возникновении аварийной ситуации:</w:t>
      </w:r>
    </w:p>
    <w:p w14:paraId="39E879F2" w14:textId="77777777" w:rsidR="00C1410F" w:rsidRPr="00C1410F" w:rsidRDefault="00C1410F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410F">
        <w:rPr>
          <w:rFonts w:ascii="Times New Roman" w:hAnsi="Times New Roman"/>
          <w:color w:val="000000"/>
          <w:sz w:val="28"/>
          <w:szCs w:val="28"/>
        </w:rPr>
        <w:t>1.</w:t>
      </w:r>
      <w:r w:rsidRPr="00C1410F">
        <w:rPr>
          <w:rFonts w:ascii="Times New Roman" w:hAnsi="Times New Roman"/>
          <w:color w:val="000000"/>
          <w:sz w:val="28"/>
          <w:szCs w:val="28"/>
        </w:rPr>
        <w:tab/>
        <w:t>70% этиловый спирт  (спиртовые салфетки);</w:t>
      </w:r>
    </w:p>
    <w:p w14:paraId="269B11DB" w14:textId="77777777" w:rsidR="00C1410F" w:rsidRPr="00C1410F" w:rsidRDefault="00C1410F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410F">
        <w:rPr>
          <w:rFonts w:ascii="Times New Roman" w:hAnsi="Times New Roman"/>
          <w:color w:val="000000"/>
          <w:sz w:val="28"/>
          <w:szCs w:val="28"/>
        </w:rPr>
        <w:t>2.</w:t>
      </w:r>
      <w:r w:rsidRPr="00C1410F">
        <w:rPr>
          <w:rFonts w:ascii="Times New Roman" w:hAnsi="Times New Roman"/>
          <w:color w:val="000000"/>
          <w:sz w:val="28"/>
          <w:szCs w:val="28"/>
        </w:rPr>
        <w:tab/>
        <w:t>5% спиртовой раствор йода;</w:t>
      </w:r>
    </w:p>
    <w:p w14:paraId="2608C957" w14:textId="77777777" w:rsidR="00C1410F" w:rsidRPr="00C1410F" w:rsidRDefault="00C1410F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410F">
        <w:rPr>
          <w:rFonts w:ascii="Times New Roman" w:hAnsi="Times New Roman"/>
          <w:color w:val="000000"/>
          <w:sz w:val="28"/>
          <w:szCs w:val="28"/>
        </w:rPr>
        <w:t>3.</w:t>
      </w:r>
      <w:r w:rsidRPr="00C1410F">
        <w:rPr>
          <w:rFonts w:ascii="Times New Roman" w:hAnsi="Times New Roman"/>
          <w:color w:val="000000"/>
          <w:sz w:val="28"/>
          <w:szCs w:val="28"/>
        </w:rPr>
        <w:tab/>
        <w:t>Рабочий дезинфицирующий раствор (разрешенный для применения на рабочем столе);</w:t>
      </w:r>
    </w:p>
    <w:p w14:paraId="3A20CCB9" w14:textId="77777777" w:rsidR="00C1410F" w:rsidRPr="00C1410F" w:rsidRDefault="00C1410F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410F">
        <w:rPr>
          <w:rFonts w:ascii="Times New Roman" w:hAnsi="Times New Roman"/>
          <w:color w:val="000000"/>
          <w:sz w:val="28"/>
          <w:szCs w:val="28"/>
        </w:rPr>
        <w:t>4.</w:t>
      </w:r>
      <w:r w:rsidRPr="00C1410F">
        <w:rPr>
          <w:rFonts w:ascii="Times New Roman" w:hAnsi="Times New Roman"/>
          <w:color w:val="000000"/>
          <w:sz w:val="28"/>
          <w:szCs w:val="28"/>
        </w:rPr>
        <w:tab/>
        <w:t>Стерильные марлевые салфетки и ватные шарики (по 5 шт.);</w:t>
      </w:r>
    </w:p>
    <w:p w14:paraId="175A9EF0" w14:textId="77777777" w:rsidR="00C1410F" w:rsidRPr="00C1410F" w:rsidRDefault="00C1410F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410F">
        <w:rPr>
          <w:rFonts w:ascii="Times New Roman" w:hAnsi="Times New Roman"/>
          <w:color w:val="000000"/>
          <w:sz w:val="28"/>
          <w:szCs w:val="28"/>
        </w:rPr>
        <w:t>5.</w:t>
      </w:r>
      <w:r w:rsidRPr="00C1410F">
        <w:rPr>
          <w:rFonts w:ascii="Times New Roman" w:hAnsi="Times New Roman"/>
          <w:color w:val="000000"/>
          <w:sz w:val="28"/>
          <w:szCs w:val="28"/>
        </w:rPr>
        <w:tab/>
        <w:t>Лейкопластырь бактерицидный;</w:t>
      </w:r>
    </w:p>
    <w:p w14:paraId="0A902CD7" w14:textId="77777777" w:rsidR="00C1410F" w:rsidRPr="00C1410F" w:rsidRDefault="00C1410F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410F">
        <w:rPr>
          <w:rFonts w:ascii="Times New Roman" w:hAnsi="Times New Roman"/>
          <w:color w:val="000000"/>
          <w:sz w:val="28"/>
          <w:szCs w:val="28"/>
        </w:rPr>
        <w:t>6.</w:t>
      </w:r>
      <w:r w:rsidRPr="00C1410F">
        <w:rPr>
          <w:rFonts w:ascii="Times New Roman" w:hAnsi="Times New Roman"/>
          <w:color w:val="000000"/>
          <w:sz w:val="28"/>
          <w:szCs w:val="28"/>
        </w:rPr>
        <w:tab/>
        <w:t>Напальчники (5 шт.).</w:t>
      </w:r>
    </w:p>
    <w:p w14:paraId="5814EACD" w14:textId="77777777" w:rsidR="00C1410F" w:rsidRPr="0020356B" w:rsidRDefault="00C1410F" w:rsidP="00C1410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410F">
        <w:rPr>
          <w:rFonts w:ascii="Times New Roman" w:hAnsi="Times New Roman"/>
          <w:color w:val="000000"/>
          <w:sz w:val="28"/>
          <w:szCs w:val="28"/>
        </w:rPr>
        <w:t>Хранить аптечку следует в месте, доступном для персонала отделения.</w:t>
      </w:r>
    </w:p>
    <w:p w14:paraId="3580AB3E" w14:textId="77777777" w:rsidR="00933AC7" w:rsidRDefault="00933AC7" w:rsidP="00933AC7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24362B2A" w14:textId="77777777" w:rsidR="00933AC7" w:rsidRDefault="00933AC7" w:rsidP="00933AC7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4D22A23B" w14:textId="77777777" w:rsidR="0020356B" w:rsidRDefault="00933AC7" w:rsidP="0020356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</w:t>
      </w:r>
    </w:p>
    <w:p w14:paraId="44B67F36" w14:textId="77777777" w:rsidR="00C1410F" w:rsidRDefault="00C1410F" w:rsidP="00A135C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283B02ED" w14:textId="77777777" w:rsidR="00345D2C" w:rsidRDefault="00345D2C" w:rsidP="00A135C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AEBFC6F" w14:textId="77777777" w:rsidR="00885EA3" w:rsidRDefault="00885EA3" w:rsidP="00A135C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85EA3">
        <w:rPr>
          <w:rFonts w:ascii="Times New Roman" w:hAnsi="Times New Roman"/>
          <w:b/>
          <w:color w:val="000000"/>
          <w:sz w:val="28"/>
          <w:szCs w:val="28"/>
        </w:rPr>
        <w:lastRenderedPageBreak/>
        <w:t>День 2.</w:t>
      </w:r>
    </w:p>
    <w:p w14:paraId="4A403352" w14:textId="77777777" w:rsidR="00885EA3" w:rsidRDefault="00885EA3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Санитарно- эпидемический режим в КДЛ.</w:t>
      </w:r>
    </w:p>
    <w:p w14:paraId="1BFDBA84" w14:textId="77777777" w:rsidR="00885EA3" w:rsidRDefault="00885EA3" w:rsidP="00136BA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33D7">
        <w:rPr>
          <w:rFonts w:ascii="Times New Roman" w:hAnsi="Times New Roman"/>
          <w:b/>
          <w:sz w:val="28"/>
          <w:szCs w:val="28"/>
        </w:rPr>
        <w:t>Нормативные документы, регламентирующие санитарно-противоэпидемический режим в КДЛ:</w:t>
      </w:r>
    </w:p>
    <w:p w14:paraId="6FE918BE" w14:textId="77777777" w:rsidR="00885EA3" w:rsidRPr="00753ABD" w:rsidRDefault="00885EA3" w:rsidP="00136BAF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0" w:name="_Hlk37271982"/>
      <w:r w:rsidRPr="00753ABD">
        <w:rPr>
          <w:rFonts w:ascii="Times New Roman" w:hAnsi="Times New Roman"/>
          <w:i/>
          <w:sz w:val="28"/>
          <w:szCs w:val="28"/>
        </w:rPr>
        <w:t>СанПиН 2.1.7.2790-10 «Санитарно-эпидемиологические требования к обращению с медицинскими отходами»;</w:t>
      </w:r>
    </w:p>
    <w:p w14:paraId="5C67131A" w14:textId="77777777" w:rsidR="00885EA3" w:rsidRPr="00753ABD" w:rsidRDefault="00885EA3" w:rsidP="00136BAF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53ABD">
        <w:rPr>
          <w:rFonts w:ascii="Times New Roman" w:hAnsi="Times New Roman"/>
          <w:i/>
          <w:sz w:val="28"/>
          <w:szCs w:val="28"/>
        </w:rPr>
        <w:t>СанПиН 2.1.3.2630-10 «</w:t>
      </w:r>
      <w:proofErr w:type="spellStart"/>
      <w:r w:rsidRPr="00753ABD">
        <w:rPr>
          <w:rFonts w:ascii="Times New Roman" w:hAnsi="Times New Roman"/>
          <w:i/>
          <w:sz w:val="28"/>
          <w:szCs w:val="28"/>
        </w:rPr>
        <w:t>Санитарно</w:t>
      </w:r>
      <w:proofErr w:type="spellEnd"/>
      <w:r w:rsidRPr="00753ABD">
        <w:rPr>
          <w:rFonts w:ascii="Times New Roman" w:hAnsi="Times New Roman"/>
          <w:i/>
          <w:sz w:val="28"/>
          <w:szCs w:val="28"/>
        </w:rPr>
        <w:t xml:space="preserve"> –эпидемиологические требования к организациям, осуществляющим медицинскую деятельность»</w:t>
      </w:r>
      <w:r w:rsidR="00D813F8" w:rsidRPr="00753ABD">
        <w:rPr>
          <w:rFonts w:ascii="Times New Roman" w:hAnsi="Times New Roman"/>
          <w:i/>
          <w:sz w:val="28"/>
          <w:szCs w:val="28"/>
        </w:rPr>
        <w:t>.</w:t>
      </w:r>
    </w:p>
    <w:bookmarkEnd w:id="0"/>
    <w:p w14:paraId="7954C3CE" w14:textId="77777777" w:rsidR="00D813F8" w:rsidRPr="0091508A" w:rsidRDefault="00D813F8" w:rsidP="00136BA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508A">
        <w:rPr>
          <w:rFonts w:ascii="Times New Roman" w:hAnsi="Times New Roman"/>
          <w:b/>
          <w:sz w:val="28"/>
          <w:szCs w:val="28"/>
        </w:rPr>
        <w:t>Комплекс противоэпидемических мероприятий при возникновении аварийной ситуации:</w:t>
      </w:r>
    </w:p>
    <w:p w14:paraId="43E89D3D" w14:textId="7148F8B6" w:rsidR="00D813F8" w:rsidRDefault="00D813F8" w:rsidP="00136BAF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Разлитую биологическую жидкость с пола или поверхностей с особой осторожностью собрать ветошью, ветошь сбросить в контейнер «Отходы класса Б». Все загрязненные или подозрительные </w:t>
      </w:r>
      <w:r w:rsidR="002B4C28">
        <w:rPr>
          <w:rFonts w:ascii="Times New Roman" w:hAnsi="Times New Roman"/>
          <w:sz w:val="28"/>
          <w:szCs w:val="28"/>
        </w:rPr>
        <w:t>на загрязнение</w:t>
      </w:r>
      <w:r>
        <w:rPr>
          <w:rFonts w:ascii="Times New Roman" w:hAnsi="Times New Roman"/>
          <w:sz w:val="28"/>
          <w:szCs w:val="28"/>
        </w:rPr>
        <w:t xml:space="preserve"> биологическими жидкостями поверхности тщательно промыть дезинфицирующим раствором дважды (от периферии к центру). Разбитую стеклянную посуду собрать и погрузить в одноразовый </w:t>
      </w:r>
      <w:proofErr w:type="spellStart"/>
      <w:r>
        <w:rPr>
          <w:rFonts w:ascii="Times New Roman" w:hAnsi="Times New Roman"/>
          <w:sz w:val="28"/>
          <w:szCs w:val="28"/>
        </w:rPr>
        <w:t>непрокалываемый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контейнер «Отходы класса Б» для сбора и утилизации колющих и режущих медицинских изделий (МИ).</w:t>
      </w:r>
    </w:p>
    <w:p w14:paraId="4DE4FA1C" w14:textId="77777777" w:rsidR="00D813F8" w:rsidRDefault="00D813F8" w:rsidP="00136BAF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помещении, где произошла авария:</w:t>
      </w:r>
    </w:p>
    <w:p w14:paraId="645BF2EA" w14:textId="77777777" w:rsidR="00D813F8" w:rsidRDefault="00D813F8" w:rsidP="00136BAF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заключительную дезинфекцию с последующей внеплановой генеральной уборкой;</w:t>
      </w:r>
    </w:p>
    <w:p w14:paraId="3682E6AE" w14:textId="77777777" w:rsidR="00BB2D25" w:rsidRPr="00C1410F" w:rsidRDefault="00D813F8" w:rsidP="00136BAF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соответствующую запись в «Журнале учета аварийных ситуаций», отметив дату, время, место и характер аварии, ФИО лиц, находившихся непосредственно в зоне ее воздействия, а также проведенные мероприятия.</w:t>
      </w:r>
    </w:p>
    <w:p w14:paraId="56D87BB9" w14:textId="77777777" w:rsidR="00D813F8" w:rsidRDefault="00D813F8" w:rsidP="00136B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7F26">
        <w:rPr>
          <w:rFonts w:ascii="Times New Roman" w:hAnsi="Times New Roman"/>
          <w:b/>
          <w:sz w:val="28"/>
          <w:szCs w:val="28"/>
        </w:rPr>
        <w:t>Алгоритм мероприятий по предотвращению заражения инфекционными заболеваниями при возникновении аварийной ситуации (травм) во время выполнения медицинских манипуляций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4A0F523B" w14:textId="77777777" w:rsidR="00D813F8" w:rsidRDefault="00D813F8" w:rsidP="00136BAF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813F8">
        <w:rPr>
          <w:rFonts w:ascii="Times New Roman" w:hAnsi="Times New Roman"/>
          <w:b/>
          <w:sz w:val="28"/>
          <w:szCs w:val="28"/>
        </w:rPr>
        <w:t>В случае порезов и уколов:</w:t>
      </w:r>
    </w:p>
    <w:p w14:paraId="48D27C19" w14:textId="77777777" w:rsidR="00D813F8" w:rsidRDefault="00D813F8" w:rsidP="00136BAF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37F26">
        <w:rPr>
          <w:rFonts w:ascii="Times New Roman" w:hAnsi="Times New Roman"/>
          <w:sz w:val="28"/>
          <w:szCs w:val="28"/>
        </w:rPr>
        <w:t>Немедленно снять перчатки</w:t>
      </w:r>
      <w:r>
        <w:rPr>
          <w:rFonts w:ascii="Times New Roman" w:hAnsi="Times New Roman"/>
          <w:sz w:val="28"/>
          <w:szCs w:val="28"/>
        </w:rPr>
        <w:t>;</w:t>
      </w:r>
    </w:p>
    <w:p w14:paraId="4DEF9CAE" w14:textId="77777777" w:rsidR="00D813F8" w:rsidRDefault="00D813F8" w:rsidP="00136BAF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Вымыть руки с мылом под проточной водой;</w:t>
      </w:r>
    </w:p>
    <w:p w14:paraId="7C5A91A1" w14:textId="77777777" w:rsidR="00D813F8" w:rsidRDefault="00D813F8" w:rsidP="00136BAF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Обработать руки 70% спиртом;</w:t>
      </w:r>
    </w:p>
    <w:p w14:paraId="3991C633" w14:textId="77777777" w:rsidR="00D813F8" w:rsidRDefault="00D813F8" w:rsidP="00136BAF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Смазать ранку 5% спиртовым раствором йода;</w:t>
      </w:r>
    </w:p>
    <w:p w14:paraId="286D5DFB" w14:textId="77777777" w:rsidR="00D813F8" w:rsidRDefault="00D813F8" w:rsidP="00136BAF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Заклеить ранку антибактериальным пластырем или наложить повязку и надеть напальчник.</w:t>
      </w:r>
    </w:p>
    <w:p w14:paraId="06BB3CA8" w14:textId="77777777" w:rsidR="00D813F8" w:rsidRPr="00D813F8" w:rsidRDefault="00D813F8" w:rsidP="00136BAF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13F8">
        <w:rPr>
          <w:rFonts w:ascii="Times New Roman" w:hAnsi="Times New Roman"/>
          <w:b/>
          <w:sz w:val="28"/>
          <w:szCs w:val="28"/>
        </w:rPr>
        <w:t>При попадании биологических жидкостей на кожные покровы:</w:t>
      </w:r>
    </w:p>
    <w:p w14:paraId="58129DAC" w14:textId="77777777" w:rsidR="00D813F8" w:rsidRPr="00D813F8" w:rsidRDefault="00D813F8" w:rsidP="00136BA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13F8">
        <w:rPr>
          <w:rFonts w:ascii="Times New Roman" w:hAnsi="Times New Roman"/>
          <w:sz w:val="28"/>
          <w:szCs w:val="28"/>
        </w:rPr>
        <w:t>Кожные покровы обработать 70% спиртом;</w:t>
      </w:r>
    </w:p>
    <w:p w14:paraId="5D37A281" w14:textId="77777777" w:rsidR="00D813F8" w:rsidRDefault="00D813F8" w:rsidP="00136BA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Обмыть водой с мылом;</w:t>
      </w:r>
    </w:p>
    <w:p w14:paraId="3A621298" w14:textId="77777777" w:rsidR="00D813F8" w:rsidRDefault="00D813F8" w:rsidP="00136BA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Повторно обработать 70% спиртом.</w:t>
      </w:r>
    </w:p>
    <w:p w14:paraId="5F7021FD" w14:textId="77777777" w:rsidR="00D813F8" w:rsidRPr="00D813F8" w:rsidRDefault="00D813F8" w:rsidP="00136BAF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13F8">
        <w:rPr>
          <w:rFonts w:ascii="Times New Roman" w:hAnsi="Times New Roman"/>
          <w:b/>
          <w:sz w:val="28"/>
          <w:szCs w:val="28"/>
        </w:rPr>
        <w:t>При попадании биологических жидкостей пациента на слизистую глаз, носа и рта:</w:t>
      </w:r>
    </w:p>
    <w:p w14:paraId="6BD4DFC4" w14:textId="77777777" w:rsidR="00D813F8" w:rsidRDefault="00D813F8" w:rsidP="00136BAF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Ротовую полость промыть большим количеством воды и прополоскать 70% раствором этилового спирта;</w:t>
      </w:r>
    </w:p>
    <w:p w14:paraId="609961E1" w14:textId="77777777" w:rsidR="00D813F8" w:rsidRDefault="00D813F8" w:rsidP="00136BAF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Слизистую оболочку носа и глаза обильно промывают водой (не тереть!).</w:t>
      </w:r>
    </w:p>
    <w:p w14:paraId="774CE25B" w14:textId="77777777" w:rsidR="00D813F8" w:rsidRPr="00D813F8" w:rsidRDefault="00D813F8" w:rsidP="00136BAF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13F8">
        <w:rPr>
          <w:rFonts w:ascii="Times New Roman" w:hAnsi="Times New Roman"/>
          <w:b/>
          <w:sz w:val="28"/>
          <w:szCs w:val="28"/>
        </w:rPr>
        <w:t>При попадании биологических жидкостей на халат спецодежду аккуратно снять (свернув загрязненной стороной внутрь):</w:t>
      </w:r>
    </w:p>
    <w:p w14:paraId="5B94B34B" w14:textId="77777777" w:rsidR="00D813F8" w:rsidRDefault="00D813F8" w:rsidP="00136BAF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Одноразовую спецодежду поместить в контейнер для сбора отходов класса Б;</w:t>
      </w:r>
    </w:p>
    <w:p w14:paraId="72AF365C" w14:textId="77777777" w:rsidR="00D813F8" w:rsidRDefault="00D813F8" w:rsidP="00136BAF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Многоразовую спецодежду поместить в плотный одноразовый полиэтиленовый мешок и сдать в стирку;</w:t>
      </w:r>
    </w:p>
    <w:p w14:paraId="46C559C3" w14:textId="77777777" w:rsidR="00D813F8" w:rsidRDefault="00D813F8" w:rsidP="00136BAF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Кожу под загрязненной одеждой обработать, как указано в п. 2);</w:t>
      </w:r>
    </w:p>
    <w:p w14:paraId="1C116EE0" w14:textId="77777777" w:rsidR="00D813F8" w:rsidRDefault="00D813F8" w:rsidP="00136BAF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Обувь многократно тщательно протереть </w:t>
      </w:r>
      <w:proofErr w:type="spellStart"/>
      <w:r>
        <w:rPr>
          <w:rFonts w:ascii="Times New Roman" w:hAnsi="Times New Roman"/>
          <w:sz w:val="28"/>
          <w:szCs w:val="28"/>
        </w:rPr>
        <w:t>дезраствором</w:t>
      </w:r>
      <w:proofErr w:type="spellEnd"/>
      <w:r>
        <w:rPr>
          <w:rFonts w:ascii="Times New Roman" w:hAnsi="Times New Roman"/>
          <w:sz w:val="28"/>
          <w:szCs w:val="28"/>
        </w:rPr>
        <w:t>, протирочную ветошь сбросить в отходы класса Б.</w:t>
      </w:r>
    </w:p>
    <w:p w14:paraId="63D74377" w14:textId="77777777" w:rsidR="001B1242" w:rsidRDefault="00D813F8" w:rsidP="00136B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действия (сбор, погружение, отжимание спецодежды, протирание обуви) проводить в перчатках.</w:t>
      </w:r>
    </w:p>
    <w:p w14:paraId="54441FFE" w14:textId="77777777" w:rsidR="00D813F8" w:rsidRPr="0061650B" w:rsidRDefault="001B1242" w:rsidP="00136B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650B">
        <w:rPr>
          <w:rFonts w:ascii="Times New Roman" w:hAnsi="Times New Roman"/>
          <w:b/>
          <w:sz w:val="28"/>
          <w:szCs w:val="28"/>
        </w:rPr>
        <w:t>Санитарная обработка помещений КДЛ:</w:t>
      </w:r>
    </w:p>
    <w:p w14:paraId="548C4577" w14:textId="77777777" w:rsidR="00885EA3" w:rsidRPr="0061650B" w:rsidRDefault="001B1242" w:rsidP="0061650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70F524" wp14:editId="4D79149C">
            <wp:extent cx="4013345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4jgvZfSv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89" cy="301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B92E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91876CB" wp14:editId="7A922694">
            <wp:extent cx="2959205" cy="2219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6_0954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49" cy="221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3DEFDFD" wp14:editId="2CC2C76D">
            <wp:extent cx="2946504" cy="2209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6_0953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97" cy="22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D01B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AF19711" w14:textId="77777777" w:rsidR="001B1242" w:rsidRDefault="001B124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Дезинфицирующие средства:          Моющие растворы щелочные:</w:t>
      </w:r>
    </w:p>
    <w:p w14:paraId="613D395F" w14:textId="77777777" w:rsidR="001B1242" w:rsidRDefault="001B124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7696562" wp14:editId="316330B3">
            <wp:extent cx="2419350" cy="2943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6_0954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5502389" wp14:editId="2E7016D0">
            <wp:extent cx="3390900" cy="2444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bL-8X1DS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238" cy="24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D552" w14:textId="77777777" w:rsidR="00E92761" w:rsidRDefault="00E92761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DDA5C2C" w14:textId="77777777" w:rsidR="00E92761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Правила обработки рук персонала КДЛ:</w:t>
      </w:r>
    </w:p>
    <w:p w14:paraId="0D0EAC00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61650B">
        <w:rPr>
          <w:rFonts w:ascii="Times New Roman" w:eastAsia="Calibri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1D27ED73" wp14:editId="1FCD1DFC">
            <wp:extent cx="2443689" cy="3275502"/>
            <wp:effectExtent l="0" t="0" r="0" b="0"/>
            <wp:docPr id="17" name="Рисунок 20" descr="AsU-kT6w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-kT6wVN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779" cy="32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0411C8" wp14:editId="062AF935">
            <wp:extent cx="3362325" cy="24954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Y5KePMx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35" cy="24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2F54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AC96D40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C7111E1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8C7D893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5CC7890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039FB37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B672AB9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FDEC874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0BD14C3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0D231D1" w14:textId="77777777" w:rsidR="0061650B" w:rsidRDefault="0061650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ACDE282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3.</w:t>
      </w:r>
    </w:p>
    <w:p w14:paraId="77778F48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Подготовка материала к биохимическому исследованию</w:t>
      </w:r>
      <w:r w:rsidR="00A8731C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40C0B950" w14:textId="77777777" w:rsidR="00A8731C" w:rsidRDefault="00A8731C" w:rsidP="00A8731C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8731C">
        <w:rPr>
          <w:rFonts w:ascii="Times New Roman" w:hAnsi="Times New Roman"/>
          <w:color w:val="000000"/>
          <w:sz w:val="28"/>
          <w:szCs w:val="28"/>
        </w:rPr>
        <w:t xml:space="preserve">Прием </w:t>
      </w:r>
      <w:r>
        <w:rPr>
          <w:rFonts w:ascii="Times New Roman" w:hAnsi="Times New Roman"/>
          <w:color w:val="000000"/>
          <w:sz w:val="28"/>
          <w:szCs w:val="28"/>
        </w:rPr>
        <w:t xml:space="preserve">биологического </w:t>
      </w:r>
      <w:r w:rsidR="00520743">
        <w:rPr>
          <w:rFonts w:ascii="Times New Roman" w:hAnsi="Times New Roman"/>
          <w:color w:val="000000"/>
          <w:sz w:val="28"/>
          <w:szCs w:val="28"/>
        </w:rPr>
        <w:t>материала в диспетчерской</w:t>
      </w:r>
    </w:p>
    <w:p w14:paraId="3C920B27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720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9C2AFE2" w14:textId="77777777" w:rsidR="00A8731C" w:rsidRPr="00A8731C" w:rsidRDefault="00A8731C" w:rsidP="00A8731C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Регис</w:t>
      </w:r>
      <w:r w:rsidR="00520743">
        <w:rPr>
          <w:rFonts w:ascii="Times New Roman" w:hAnsi="Times New Roman"/>
          <w:color w:val="000000"/>
          <w:sz w:val="28"/>
          <w:szCs w:val="28"/>
        </w:rPr>
        <w:t>трация биологического материала</w:t>
      </w:r>
    </w:p>
    <w:p w14:paraId="4CE24D56" w14:textId="77777777" w:rsidR="00257772" w:rsidRDefault="00A8731C" w:rsidP="00A8731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9A707AC" wp14:editId="57DE2BC6">
            <wp:extent cx="2314575" cy="1826917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6EOGMTMi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744" cy="183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CD16" w14:textId="77777777" w:rsidR="00A42E49" w:rsidRDefault="00A42E49" w:rsidP="00A8731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C718D99" w14:textId="77777777" w:rsidR="00A8731C" w:rsidRDefault="00A8731C" w:rsidP="00A8731C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8731C">
        <w:rPr>
          <w:rFonts w:ascii="Times New Roman" w:hAnsi="Times New Roman"/>
          <w:color w:val="000000"/>
          <w:sz w:val="28"/>
          <w:szCs w:val="28"/>
        </w:rPr>
        <w:t xml:space="preserve">Распечатка и наклеивание </w:t>
      </w:r>
      <w:r>
        <w:rPr>
          <w:rFonts w:ascii="Times New Roman" w:hAnsi="Times New Roman"/>
          <w:color w:val="000000"/>
          <w:sz w:val="28"/>
          <w:szCs w:val="28"/>
        </w:rPr>
        <w:t>штрих-кодов на проби</w:t>
      </w:r>
      <w:r w:rsidRPr="00A8731C">
        <w:rPr>
          <w:rFonts w:ascii="Times New Roman" w:hAnsi="Times New Roman"/>
          <w:color w:val="000000"/>
          <w:sz w:val="28"/>
          <w:szCs w:val="28"/>
        </w:rPr>
        <w:t>рки с биологическим материалом</w:t>
      </w:r>
    </w:p>
    <w:p w14:paraId="1B5200CC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720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3F56043" w14:textId="77777777" w:rsidR="0012428C" w:rsidRDefault="0012428C" w:rsidP="00A8731C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Регис</w:t>
      </w:r>
      <w:r w:rsidR="00A42E49">
        <w:rPr>
          <w:rFonts w:ascii="Times New Roman" w:hAnsi="Times New Roman"/>
          <w:color w:val="000000"/>
          <w:sz w:val="28"/>
          <w:szCs w:val="28"/>
        </w:rPr>
        <w:t xml:space="preserve">трация </w:t>
      </w:r>
      <w:r w:rsidR="00437BAD">
        <w:rPr>
          <w:rFonts w:ascii="Times New Roman" w:hAnsi="Times New Roman"/>
          <w:color w:val="000000"/>
          <w:sz w:val="28"/>
          <w:szCs w:val="28"/>
        </w:rPr>
        <w:t xml:space="preserve">биологического материала </w:t>
      </w:r>
      <w:r w:rsidR="00A42E49">
        <w:rPr>
          <w:rFonts w:ascii="Times New Roman" w:hAnsi="Times New Roman"/>
          <w:color w:val="000000"/>
          <w:sz w:val="28"/>
          <w:szCs w:val="28"/>
        </w:rPr>
        <w:t>в журнал в «Биохимическом отделе»</w:t>
      </w:r>
    </w:p>
    <w:p w14:paraId="677AAF1F" w14:textId="77777777" w:rsidR="00A8731C" w:rsidRDefault="0012428C" w:rsidP="0012428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36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42200D" wp14:editId="60D45362">
            <wp:extent cx="2514600" cy="194851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6_0838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96" cy="196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2EB9" w14:textId="77777777" w:rsidR="00A42E49" w:rsidRDefault="00A42E49" w:rsidP="0012428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36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1164FB6" w14:textId="77777777" w:rsidR="0012428C" w:rsidRDefault="00A42E49" w:rsidP="0012428C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Организация рабочего места</w:t>
      </w:r>
    </w:p>
    <w:p w14:paraId="7FFCF785" w14:textId="77777777" w:rsidR="0012428C" w:rsidRPr="00A8731C" w:rsidRDefault="0012428C" w:rsidP="0012428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72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8FCD70" wp14:editId="43C92A23">
            <wp:extent cx="3724275" cy="279310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HolvG3sj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285" cy="27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93A4" w14:textId="77777777" w:rsidR="00BB0A5C" w:rsidRDefault="00BB0A5C" w:rsidP="00BB0A5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F1CCAD3" w14:textId="77777777" w:rsidR="00257772" w:rsidRDefault="00BB0A5C" w:rsidP="00BB0A5C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BB0A5C">
        <w:rPr>
          <w:rFonts w:ascii="Times New Roman" w:hAnsi="Times New Roman"/>
          <w:color w:val="000000"/>
          <w:sz w:val="28"/>
          <w:szCs w:val="28"/>
        </w:rPr>
        <w:t xml:space="preserve">Запуск </w:t>
      </w:r>
      <w:r>
        <w:rPr>
          <w:rFonts w:ascii="Times New Roman" w:hAnsi="Times New Roman"/>
          <w:color w:val="000000"/>
          <w:sz w:val="28"/>
          <w:szCs w:val="28"/>
        </w:rPr>
        <w:t>«Автоматического биохимического анализатора СА-400 FURUNO»</w:t>
      </w:r>
    </w:p>
    <w:p w14:paraId="6E9DEF18" w14:textId="77777777" w:rsidR="00BB0A5C" w:rsidRDefault="00BB0A5C" w:rsidP="00BB0A5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72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626280" wp14:editId="34697D8D">
            <wp:extent cx="3381375" cy="253594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3F6yU1Hw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259" cy="25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61E2" w14:textId="77777777" w:rsidR="00520743" w:rsidRDefault="00520743" w:rsidP="00BB0A5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72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9B9DFD0" w14:textId="77777777" w:rsidR="00BB0A5C" w:rsidRDefault="00BB0A5C" w:rsidP="00520743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Получение биохимических  результатов исследования </w:t>
      </w:r>
      <w:r w:rsidR="00520743">
        <w:rPr>
          <w:rFonts w:ascii="Times New Roman" w:hAnsi="Times New Roman"/>
          <w:color w:val="000000"/>
          <w:sz w:val="28"/>
          <w:szCs w:val="28"/>
        </w:rPr>
        <w:t xml:space="preserve">биологического </w:t>
      </w:r>
      <w:r>
        <w:rPr>
          <w:rFonts w:ascii="Times New Roman" w:hAnsi="Times New Roman"/>
          <w:color w:val="000000"/>
          <w:sz w:val="28"/>
          <w:szCs w:val="28"/>
        </w:rPr>
        <w:t>материала</w:t>
      </w:r>
      <w:r w:rsidR="00520743" w:rsidRPr="00520743">
        <w:rPr>
          <w:rFonts w:ascii="Times New Roman" w:hAnsi="Times New Roman"/>
          <w:color w:val="000000"/>
          <w:sz w:val="28"/>
          <w:szCs w:val="28"/>
        </w:rPr>
        <w:br/>
      </w:r>
      <w:r w:rsidR="00520743" w:rsidRPr="00A42E4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0254C7" wp14:editId="4A7B25DE">
            <wp:extent cx="4314744" cy="293568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6_1021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632" cy="29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F7B1" w14:textId="77777777" w:rsidR="00A42E49" w:rsidRPr="00A42E49" w:rsidRDefault="00A42E49" w:rsidP="00A42E4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720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DEA25EE" w14:textId="77777777" w:rsidR="00A42E49" w:rsidRPr="00A42E49" w:rsidRDefault="00A42E49" w:rsidP="00A42E49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42E49">
        <w:rPr>
          <w:rFonts w:ascii="Times New Roman" w:hAnsi="Times New Roman"/>
          <w:color w:val="000000"/>
          <w:sz w:val="28"/>
          <w:szCs w:val="28"/>
        </w:rPr>
        <w:t>Регистрация полученных результатов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2E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A42E49">
        <w:rPr>
          <w:rFonts w:ascii="Times New Roman" w:hAnsi="Times New Roman"/>
          <w:color w:val="000000"/>
          <w:sz w:val="28"/>
          <w:szCs w:val="28"/>
        </w:rPr>
        <w:t>ЖУРНАЛ учёта биохимических анализов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14:paraId="7ABDF320" w14:textId="77777777" w:rsidR="00A42E49" w:rsidRDefault="00A42E49" w:rsidP="00A42E49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Подтверждение</w:t>
      </w:r>
      <w:r w:rsidRPr="00A42E49">
        <w:rPr>
          <w:rFonts w:ascii="Times New Roman" w:hAnsi="Times New Roman"/>
          <w:color w:val="000000"/>
          <w:sz w:val="28"/>
          <w:szCs w:val="28"/>
        </w:rPr>
        <w:t xml:space="preserve"> биохимических </w:t>
      </w:r>
      <w:r>
        <w:rPr>
          <w:rFonts w:ascii="Times New Roman" w:hAnsi="Times New Roman"/>
          <w:color w:val="000000"/>
          <w:sz w:val="28"/>
          <w:szCs w:val="28"/>
        </w:rPr>
        <w:t xml:space="preserve"> результатов анализов врачом КДЛ и регистрация в системе ЛИС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Cordis</w:t>
      </w:r>
      <w:proofErr w:type="spellEnd"/>
    </w:p>
    <w:p w14:paraId="64250065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360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A8D0093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360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E5BF819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360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94991BF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360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6695535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1F69FCE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D5D7B99" w14:textId="77777777" w:rsidR="00437BAD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65B8DA7" w14:textId="77777777" w:rsidR="00437BAD" w:rsidRPr="00437BAD" w:rsidRDefault="00437BAD" w:rsidP="00437BAD">
      <w:pPr>
        <w:pStyle w:val="a3"/>
        <w:numPr>
          <w:ilvl w:val="0"/>
          <w:numId w:val="5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="00A42E49" w:rsidRPr="00437BAD">
        <w:rPr>
          <w:rFonts w:ascii="Times New Roman" w:hAnsi="Times New Roman"/>
          <w:color w:val="000000"/>
          <w:sz w:val="28"/>
          <w:szCs w:val="28"/>
        </w:rPr>
        <w:t xml:space="preserve">Разложение </w:t>
      </w:r>
      <w:r w:rsidRPr="00437BAD">
        <w:rPr>
          <w:rFonts w:ascii="Times New Roman" w:hAnsi="Times New Roman"/>
          <w:color w:val="000000"/>
          <w:sz w:val="28"/>
          <w:szCs w:val="28"/>
        </w:rPr>
        <w:t xml:space="preserve">подтвержденных биохимических результатов в раскладку      по отделениям </w:t>
      </w:r>
    </w:p>
    <w:p w14:paraId="5155F6D1" w14:textId="77777777" w:rsidR="00A42E49" w:rsidRPr="00A42E49" w:rsidRDefault="00437BAD" w:rsidP="00437BA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720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688BBD" wp14:editId="52C5C68C">
            <wp:extent cx="4705350" cy="3528887"/>
            <wp:effectExtent l="19050" t="0" r="0" b="0"/>
            <wp:docPr id="30" name="Рисунок 29" descr="IMG_20181121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1001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523" cy="3536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EA7DC6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3E80A91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7EA3D42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03CEBFC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C3608AC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FF79E6D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985A3AC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6E4E2CA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5DD2909" w14:textId="77777777" w:rsidR="00257772" w:rsidRDefault="0025777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07C2D51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6E3373E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5CB35EA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FE03D88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8A556FC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A06CD74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2048EB2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3E2F4F1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4DB96D2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735C4E4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4CF2710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A1A482F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D5015D5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4624F4B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A88AB96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82B944D" w14:textId="77777777" w:rsidR="00437BAD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AE51CA5" w14:textId="77777777" w:rsidR="00C72B58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4</w:t>
      </w:r>
      <w:r w:rsidR="00C72B58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2288DB82" w14:textId="77777777" w:rsidR="00C72B58" w:rsidRDefault="00E71EF3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Ознакомление с основными методами определения биохимических и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коагулологических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показателей.</w:t>
      </w:r>
    </w:p>
    <w:p w14:paraId="7759BD79" w14:textId="77777777" w:rsidR="00E71EF3" w:rsidRDefault="00E71EF3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B5E52">
        <w:rPr>
          <w:rFonts w:ascii="Times New Roman" w:hAnsi="Times New Roman"/>
          <w:b/>
          <w:color w:val="000000"/>
          <w:sz w:val="28"/>
          <w:szCs w:val="28"/>
        </w:rPr>
        <w:t xml:space="preserve">Коагулограмма </w:t>
      </w:r>
      <w:r w:rsidRPr="00E71EF3">
        <w:rPr>
          <w:rFonts w:ascii="Times New Roman" w:hAnsi="Times New Roman"/>
          <w:color w:val="000000"/>
          <w:sz w:val="28"/>
          <w:szCs w:val="28"/>
        </w:rPr>
        <w:t xml:space="preserve">– комплексный анализ показателей свертываемости крови. Исследования венозной крови методом </w:t>
      </w:r>
      <w:proofErr w:type="spellStart"/>
      <w:r w:rsidRPr="00E71EF3">
        <w:rPr>
          <w:rFonts w:ascii="Times New Roman" w:hAnsi="Times New Roman"/>
          <w:color w:val="000000"/>
          <w:sz w:val="28"/>
          <w:szCs w:val="28"/>
        </w:rPr>
        <w:t>коагулометрии</w:t>
      </w:r>
      <w:proofErr w:type="spellEnd"/>
      <w:r w:rsidRPr="00E71EF3">
        <w:rPr>
          <w:rFonts w:ascii="Times New Roman" w:hAnsi="Times New Roman"/>
          <w:color w:val="000000"/>
          <w:sz w:val="28"/>
          <w:szCs w:val="28"/>
        </w:rPr>
        <w:t xml:space="preserve"> помогают оценивать состояние и эффективность функционирования различных звеньев таких систем крови, как свертывающая, </w:t>
      </w:r>
      <w:proofErr w:type="spellStart"/>
      <w:r w:rsidRPr="00E71EF3">
        <w:rPr>
          <w:rFonts w:ascii="Times New Roman" w:hAnsi="Times New Roman"/>
          <w:color w:val="000000"/>
          <w:sz w:val="28"/>
          <w:szCs w:val="28"/>
        </w:rPr>
        <w:t>противосвертывающая</w:t>
      </w:r>
      <w:proofErr w:type="spellEnd"/>
      <w:r w:rsidRPr="00E71EF3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E71EF3">
        <w:rPr>
          <w:rFonts w:ascii="Times New Roman" w:hAnsi="Times New Roman"/>
          <w:color w:val="000000"/>
          <w:sz w:val="28"/>
          <w:szCs w:val="28"/>
        </w:rPr>
        <w:t>фибринолитическая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8C6D473" w14:textId="77777777" w:rsidR="00E71EF3" w:rsidRDefault="00E71EF3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1EF3">
        <w:rPr>
          <w:rFonts w:ascii="Times New Roman" w:hAnsi="Times New Roman"/>
          <w:color w:val="000000"/>
          <w:sz w:val="28"/>
          <w:szCs w:val="28"/>
        </w:rPr>
        <w:t xml:space="preserve">Показатели коагулограммы, или </w:t>
      </w:r>
      <w:proofErr w:type="spellStart"/>
      <w:r w:rsidRPr="00E71EF3">
        <w:rPr>
          <w:rFonts w:ascii="Times New Roman" w:hAnsi="Times New Roman"/>
          <w:color w:val="000000"/>
          <w:sz w:val="28"/>
          <w:szCs w:val="28"/>
        </w:rPr>
        <w:t>гемостазиограммы</w:t>
      </w:r>
      <w:proofErr w:type="spellEnd"/>
      <w:r w:rsidRPr="00E71EF3">
        <w:rPr>
          <w:rFonts w:ascii="Times New Roman" w:hAnsi="Times New Roman"/>
          <w:color w:val="000000"/>
          <w:sz w:val="28"/>
          <w:szCs w:val="28"/>
        </w:rPr>
        <w:t xml:space="preserve"> изучаются для оценки возможного риска </w:t>
      </w:r>
      <w:proofErr w:type="spellStart"/>
      <w:r w:rsidRPr="00E71EF3">
        <w:rPr>
          <w:rFonts w:ascii="Times New Roman" w:hAnsi="Times New Roman"/>
          <w:color w:val="000000"/>
          <w:sz w:val="28"/>
          <w:szCs w:val="28"/>
        </w:rPr>
        <w:t>гипер</w:t>
      </w:r>
      <w:proofErr w:type="spellEnd"/>
      <w:r w:rsidRPr="00E71EF3">
        <w:rPr>
          <w:rFonts w:ascii="Times New Roman" w:hAnsi="Times New Roman"/>
          <w:color w:val="000000"/>
          <w:sz w:val="28"/>
          <w:szCs w:val="28"/>
        </w:rPr>
        <w:t xml:space="preserve">- и </w:t>
      </w:r>
      <w:proofErr w:type="spellStart"/>
      <w:r w:rsidRPr="00E71EF3">
        <w:rPr>
          <w:rFonts w:ascii="Times New Roman" w:hAnsi="Times New Roman"/>
          <w:color w:val="000000"/>
          <w:sz w:val="28"/>
          <w:szCs w:val="28"/>
        </w:rPr>
        <w:t>гипокоагуляции</w:t>
      </w:r>
      <w:proofErr w:type="spellEnd"/>
      <w:r w:rsidRPr="00E71EF3">
        <w:rPr>
          <w:rFonts w:ascii="Times New Roman" w:hAnsi="Times New Roman"/>
          <w:color w:val="000000"/>
          <w:sz w:val="28"/>
          <w:szCs w:val="28"/>
        </w:rPr>
        <w:t>, соответственно, повышенной и пониженной способности крови к свертыванию, вероятности возникновения тромбов или кровотечения.</w:t>
      </w:r>
    </w:p>
    <w:p w14:paraId="0ED1259C" w14:textId="43FB4407" w:rsidR="00E71EF3" w:rsidRDefault="00E71EF3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b/>
          <w:color w:val="000000"/>
          <w:sz w:val="28"/>
          <w:szCs w:val="28"/>
        </w:rPr>
        <w:t>Анализ крови на коагулограмму назначают</w:t>
      </w:r>
      <w:r w:rsidR="00477DC2">
        <w:rPr>
          <w:rFonts w:ascii="Times New Roman" w:hAnsi="Times New Roman"/>
          <w:color w:val="000000"/>
          <w:sz w:val="28"/>
          <w:szCs w:val="28"/>
        </w:rPr>
        <w:t>:</w:t>
      </w:r>
    </w:p>
    <w:p w14:paraId="089C7F62" w14:textId="77777777" w:rsidR="000B3882" w:rsidRPr="000B3882" w:rsidRDefault="00477DC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 xml:space="preserve">Вне зависимости от наличия каких-либо симптомов и признаков патологий коагуляции крови назначают анализ на гемостаз при подготовке к оперативному вмешательству и в течение </w:t>
      </w:r>
      <w:proofErr w:type="spellStart"/>
      <w:r w:rsidRPr="00477DC2">
        <w:rPr>
          <w:rFonts w:ascii="Times New Roman" w:hAnsi="Times New Roman"/>
          <w:color w:val="000000"/>
          <w:sz w:val="28"/>
          <w:szCs w:val="28"/>
        </w:rPr>
        <w:t>гестационного</w:t>
      </w:r>
      <w:proofErr w:type="spellEnd"/>
      <w:r w:rsidRPr="00477DC2">
        <w:rPr>
          <w:rFonts w:ascii="Times New Roman" w:hAnsi="Times New Roman"/>
          <w:color w:val="000000"/>
          <w:sz w:val="28"/>
          <w:szCs w:val="28"/>
        </w:rPr>
        <w:t xml:space="preserve"> периода. Таким образом оценивают вероятность </w:t>
      </w:r>
      <w:proofErr w:type="spellStart"/>
      <w:r w:rsidRPr="00477DC2">
        <w:rPr>
          <w:rFonts w:ascii="Times New Roman" w:hAnsi="Times New Roman"/>
          <w:color w:val="000000"/>
          <w:sz w:val="28"/>
          <w:szCs w:val="28"/>
        </w:rPr>
        <w:t>жизнеугрожающих</w:t>
      </w:r>
      <w:proofErr w:type="spellEnd"/>
      <w:r w:rsidRPr="00477DC2">
        <w:rPr>
          <w:rFonts w:ascii="Times New Roman" w:hAnsi="Times New Roman"/>
          <w:color w:val="000000"/>
          <w:sz w:val="28"/>
          <w:szCs w:val="28"/>
        </w:rPr>
        <w:t xml:space="preserve"> рисков кровотечения и тромбообразования в процессе операции или родоразрешения (естественным способом или при кесаревом сечении).</w:t>
      </w:r>
    </w:p>
    <w:p w14:paraId="76CF7E6E" w14:textId="77777777" w:rsidR="00477DC2" w:rsidRPr="000B3882" w:rsidRDefault="000B388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B3882">
        <w:rPr>
          <w:rFonts w:ascii="Times New Roman" w:hAnsi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/>
          <w:b/>
          <w:color w:val="000000"/>
          <w:sz w:val="28"/>
          <w:szCs w:val="28"/>
        </w:rPr>
        <w:t>оказания к данному анализу</w:t>
      </w:r>
      <w:r w:rsidR="00477DC2" w:rsidRPr="00477DC2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1324C22" w14:textId="77777777" w:rsidR="00477DC2" w:rsidRPr="00477DC2" w:rsidRDefault="00477DC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19F65BB" w14:textId="77777777" w:rsidR="00477DC2" w:rsidRP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>травмы, сопровождающиеся внутренним и/или внешним кровотечением;</w:t>
      </w:r>
    </w:p>
    <w:p w14:paraId="6B0E854E" w14:textId="77777777" w:rsidR="00477DC2" w:rsidRP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>наличие склонности к тромбообразованию, тромбозы, варикозы кровеносных сосудов, склонность к тромбоэмболии;</w:t>
      </w:r>
    </w:p>
    <w:p w14:paraId="271D0164" w14:textId="77777777" w:rsidR="00477DC2" w:rsidRP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>инфаркт, инсульт в анамнезе, предынфарктные состояния, ишемия, аритмия;</w:t>
      </w:r>
    </w:p>
    <w:p w14:paraId="1ECB1D24" w14:textId="77777777" w:rsidR="00477DC2" w:rsidRP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>патологии кровеносной системы;</w:t>
      </w:r>
    </w:p>
    <w:p w14:paraId="7129B050" w14:textId="77777777" w:rsidR="00477DC2" w:rsidRP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>нарушения функций печени;</w:t>
      </w:r>
    </w:p>
    <w:p w14:paraId="675DDCC7" w14:textId="77777777" w:rsidR="00477DC2" w:rsidRP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>контроль состояния при терапии антикоагулянтами;</w:t>
      </w:r>
    </w:p>
    <w:p w14:paraId="16EBB7E8" w14:textId="77777777" w:rsidR="00477DC2" w:rsidRP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>геморрагические патологии, хронические анемии, частые носовые кровотечения, обильные менструации, включения крови в выделениях (моче, кале), внезапная потеря зрения и т. п.;</w:t>
      </w:r>
    </w:p>
    <w:p w14:paraId="6BFAEB30" w14:textId="77777777" w:rsidR="00477DC2" w:rsidRP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 xml:space="preserve">длительная терапия препаратами-анаболиками, </w:t>
      </w:r>
      <w:proofErr w:type="spellStart"/>
      <w:r w:rsidRPr="00477DC2">
        <w:rPr>
          <w:rFonts w:ascii="Times New Roman" w:hAnsi="Times New Roman"/>
          <w:color w:val="000000"/>
          <w:sz w:val="28"/>
          <w:szCs w:val="28"/>
        </w:rPr>
        <w:t>глюкокортикостероидами</w:t>
      </w:r>
      <w:proofErr w:type="spellEnd"/>
      <w:r w:rsidRPr="00477DC2">
        <w:rPr>
          <w:rFonts w:ascii="Times New Roman" w:hAnsi="Times New Roman"/>
          <w:color w:val="000000"/>
          <w:sz w:val="28"/>
          <w:szCs w:val="28"/>
        </w:rPr>
        <w:t>, прием оральных контрацептивов;</w:t>
      </w:r>
    </w:p>
    <w:p w14:paraId="141D7B37" w14:textId="77777777" w:rsidR="00477DC2" w:rsidRDefault="00477DC2" w:rsidP="00136BAF">
      <w:pPr>
        <w:pStyle w:val="a3"/>
        <w:numPr>
          <w:ilvl w:val="0"/>
          <w:numId w:val="1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>плановый медицинский осмотр.</w:t>
      </w:r>
    </w:p>
    <w:p w14:paraId="4A0C9A50" w14:textId="77777777" w:rsidR="00212FE2" w:rsidRDefault="00477DC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77DC2">
        <w:rPr>
          <w:rFonts w:ascii="Times New Roman" w:hAnsi="Times New Roman"/>
          <w:color w:val="000000"/>
          <w:sz w:val="28"/>
          <w:szCs w:val="28"/>
        </w:rPr>
        <w:t xml:space="preserve">Свертываемость крови обеспечивается двумя механизмами: внешним и внутренним. При тканевых травмах и нарушениях стенок сосудов высвобождается тканевый </w:t>
      </w:r>
      <w:proofErr w:type="spellStart"/>
      <w:r w:rsidRPr="00477DC2">
        <w:rPr>
          <w:rFonts w:ascii="Times New Roman" w:hAnsi="Times New Roman"/>
          <w:color w:val="000000"/>
          <w:sz w:val="28"/>
          <w:szCs w:val="28"/>
        </w:rPr>
        <w:t>тромбопластин</w:t>
      </w:r>
      <w:proofErr w:type="spellEnd"/>
      <w:r w:rsidRPr="00477DC2">
        <w:rPr>
          <w:rFonts w:ascii="Times New Roman" w:hAnsi="Times New Roman"/>
          <w:color w:val="000000"/>
          <w:sz w:val="28"/>
          <w:szCs w:val="28"/>
        </w:rPr>
        <w:t xml:space="preserve"> (фактор III), запускающий внешний процесс свертывания крови. </w:t>
      </w:r>
    </w:p>
    <w:p w14:paraId="6088C4C7" w14:textId="77777777" w:rsidR="000B3882" w:rsidRDefault="000B3882" w:rsidP="00477DC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9F1FEB3" w14:textId="77777777" w:rsidR="000B3882" w:rsidRDefault="000B3882" w:rsidP="00477DC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3C51542" w14:textId="77777777" w:rsidR="000B3882" w:rsidRDefault="000B3882" w:rsidP="00477DC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ACD651C" w14:textId="77777777" w:rsidR="00477DC2" w:rsidRPr="00212FE2" w:rsidRDefault="00477DC2" w:rsidP="00477DC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Показатели и нормы гемостаза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D2379" w14:paraId="5A8B7952" w14:textId="77777777" w:rsidTr="002D2379">
        <w:tc>
          <w:tcPr>
            <w:tcW w:w="3190" w:type="dxa"/>
          </w:tcPr>
          <w:p w14:paraId="44ACBEBC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показателя </w:t>
            </w:r>
          </w:p>
        </w:tc>
        <w:tc>
          <w:tcPr>
            <w:tcW w:w="3190" w:type="dxa"/>
          </w:tcPr>
          <w:p w14:paraId="321E0ACA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Принятое обозначение </w:t>
            </w:r>
          </w:p>
        </w:tc>
        <w:tc>
          <w:tcPr>
            <w:tcW w:w="3191" w:type="dxa"/>
          </w:tcPr>
          <w:p w14:paraId="4590AEB7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Нормы, единицы измерения</w:t>
            </w:r>
          </w:p>
        </w:tc>
      </w:tr>
      <w:tr w:rsidR="002D2379" w14:paraId="055824E3" w14:textId="77777777" w:rsidTr="002D2379">
        <w:tc>
          <w:tcPr>
            <w:tcW w:w="3190" w:type="dxa"/>
          </w:tcPr>
          <w:p w14:paraId="33BA2CA3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Протромбиновое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время </w:t>
            </w:r>
          </w:p>
        </w:tc>
        <w:tc>
          <w:tcPr>
            <w:tcW w:w="3190" w:type="dxa"/>
          </w:tcPr>
          <w:p w14:paraId="084F27A2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ПТВ</w:t>
            </w:r>
          </w:p>
        </w:tc>
        <w:tc>
          <w:tcPr>
            <w:tcW w:w="3191" w:type="dxa"/>
          </w:tcPr>
          <w:p w14:paraId="5FB03117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12-20 с</w:t>
            </w:r>
          </w:p>
        </w:tc>
      </w:tr>
      <w:tr w:rsidR="002D2379" w14:paraId="68A73C14" w14:textId="77777777" w:rsidTr="002D2379">
        <w:tc>
          <w:tcPr>
            <w:tcW w:w="3190" w:type="dxa"/>
          </w:tcPr>
          <w:p w14:paraId="218BD0AA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МНО</w:t>
            </w:r>
          </w:p>
        </w:tc>
        <w:tc>
          <w:tcPr>
            <w:tcW w:w="3190" w:type="dxa"/>
          </w:tcPr>
          <w:p w14:paraId="0BD0C614" w14:textId="77777777" w:rsidR="002D2379" w:rsidRP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INR</w:t>
            </w:r>
          </w:p>
        </w:tc>
        <w:tc>
          <w:tcPr>
            <w:tcW w:w="3191" w:type="dxa"/>
          </w:tcPr>
          <w:p w14:paraId="634BA935" w14:textId="77777777" w:rsidR="002D2379" w:rsidRDefault="00FD79C6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0,9-1,1</w:t>
            </w:r>
          </w:p>
        </w:tc>
      </w:tr>
      <w:tr w:rsidR="002D2379" w14:paraId="48B5B534" w14:textId="77777777" w:rsidTr="002D2379">
        <w:tc>
          <w:tcPr>
            <w:tcW w:w="3190" w:type="dxa"/>
          </w:tcPr>
          <w:p w14:paraId="72B8C5B2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Протромбиновый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индекс </w:t>
            </w:r>
          </w:p>
        </w:tc>
        <w:tc>
          <w:tcPr>
            <w:tcW w:w="3190" w:type="dxa"/>
          </w:tcPr>
          <w:p w14:paraId="3585363A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ПТИ</w:t>
            </w:r>
          </w:p>
        </w:tc>
        <w:tc>
          <w:tcPr>
            <w:tcW w:w="3191" w:type="dxa"/>
          </w:tcPr>
          <w:p w14:paraId="527E0C96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80-100%</w:t>
            </w:r>
          </w:p>
        </w:tc>
      </w:tr>
      <w:tr w:rsidR="002D2379" w14:paraId="7297E5D1" w14:textId="77777777" w:rsidTr="002D2379">
        <w:tc>
          <w:tcPr>
            <w:tcW w:w="3190" w:type="dxa"/>
          </w:tcPr>
          <w:p w14:paraId="7DF55624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Активированное частичное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тромбопластиновое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время </w:t>
            </w:r>
          </w:p>
        </w:tc>
        <w:tc>
          <w:tcPr>
            <w:tcW w:w="3190" w:type="dxa"/>
          </w:tcPr>
          <w:p w14:paraId="47F6A381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АЧТВ</w:t>
            </w:r>
          </w:p>
        </w:tc>
        <w:tc>
          <w:tcPr>
            <w:tcW w:w="3191" w:type="dxa"/>
          </w:tcPr>
          <w:p w14:paraId="5BEB7297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27-35 с</w:t>
            </w:r>
          </w:p>
        </w:tc>
      </w:tr>
      <w:tr w:rsidR="002D2379" w14:paraId="3C4CAA72" w14:textId="77777777" w:rsidTr="002D2379">
        <w:tc>
          <w:tcPr>
            <w:tcW w:w="3190" w:type="dxa"/>
          </w:tcPr>
          <w:p w14:paraId="48587065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Тромбиновое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время</w:t>
            </w:r>
          </w:p>
        </w:tc>
        <w:tc>
          <w:tcPr>
            <w:tcW w:w="3190" w:type="dxa"/>
          </w:tcPr>
          <w:p w14:paraId="03DCBB12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</w:t>
            </w:r>
          </w:p>
        </w:tc>
        <w:tc>
          <w:tcPr>
            <w:tcW w:w="3191" w:type="dxa"/>
          </w:tcPr>
          <w:p w14:paraId="460155FD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14-21 с</w:t>
            </w:r>
          </w:p>
        </w:tc>
      </w:tr>
      <w:tr w:rsidR="002D2379" w14:paraId="20EFFF7E" w14:textId="77777777" w:rsidTr="002D2379">
        <w:tc>
          <w:tcPr>
            <w:tcW w:w="3190" w:type="dxa"/>
          </w:tcPr>
          <w:p w14:paraId="6433A197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Активированное время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рекальцификации</w:t>
            </w:r>
            <w:proofErr w:type="spellEnd"/>
          </w:p>
        </w:tc>
        <w:tc>
          <w:tcPr>
            <w:tcW w:w="3190" w:type="dxa"/>
          </w:tcPr>
          <w:p w14:paraId="2BCB1751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АВР</w:t>
            </w:r>
          </w:p>
        </w:tc>
        <w:tc>
          <w:tcPr>
            <w:tcW w:w="3191" w:type="dxa"/>
          </w:tcPr>
          <w:p w14:paraId="294A42C3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60-120 с</w:t>
            </w:r>
          </w:p>
        </w:tc>
      </w:tr>
      <w:tr w:rsidR="002D2379" w14:paraId="479499CF" w14:textId="77777777" w:rsidTr="002D2379">
        <w:tc>
          <w:tcPr>
            <w:tcW w:w="3190" w:type="dxa"/>
          </w:tcPr>
          <w:p w14:paraId="322957A5" w14:textId="77777777" w:rsidR="002D2379" w:rsidRP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Антитромбин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3190" w:type="dxa"/>
          </w:tcPr>
          <w:p w14:paraId="77142ABB" w14:textId="77777777" w:rsidR="002D2379" w:rsidRP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3191" w:type="dxa"/>
          </w:tcPr>
          <w:p w14:paraId="5BB8474F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76-126 %</w:t>
            </w:r>
          </w:p>
        </w:tc>
      </w:tr>
      <w:tr w:rsidR="002D2379" w14:paraId="6A55916F" w14:textId="77777777" w:rsidTr="002D2379">
        <w:tc>
          <w:tcPr>
            <w:tcW w:w="3190" w:type="dxa"/>
          </w:tcPr>
          <w:p w14:paraId="2ADD7A8F" w14:textId="77777777" w:rsidR="002D2379" w:rsidRP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D-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димер</w:t>
            </w:r>
            <w:proofErr w:type="spellEnd"/>
          </w:p>
        </w:tc>
        <w:tc>
          <w:tcPr>
            <w:tcW w:w="3190" w:type="dxa"/>
          </w:tcPr>
          <w:p w14:paraId="0DB38A0F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14:paraId="3BC40737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250-500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нг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/мл </w:t>
            </w:r>
          </w:p>
        </w:tc>
      </w:tr>
      <w:tr w:rsidR="002D2379" w14:paraId="56406C68" w14:textId="77777777" w:rsidTr="002D2379">
        <w:tc>
          <w:tcPr>
            <w:tcW w:w="3190" w:type="dxa"/>
          </w:tcPr>
          <w:p w14:paraId="6FB941F6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Растворимые фибрин-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мономерные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комплексы </w:t>
            </w:r>
          </w:p>
        </w:tc>
        <w:tc>
          <w:tcPr>
            <w:tcW w:w="3190" w:type="dxa"/>
          </w:tcPr>
          <w:p w14:paraId="31247720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РФМК</w:t>
            </w:r>
          </w:p>
        </w:tc>
        <w:tc>
          <w:tcPr>
            <w:tcW w:w="3191" w:type="dxa"/>
          </w:tcPr>
          <w:p w14:paraId="5EFACABC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0,36-0,48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ед</w:t>
            </w:r>
            <w:proofErr w:type="spellEnd"/>
          </w:p>
        </w:tc>
      </w:tr>
      <w:tr w:rsidR="002D2379" w14:paraId="4C7F67CE" w14:textId="77777777" w:rsidTr="002D2379">
        <w:tc>
          <w:tcPr>
            <w:tcW w:w="3190" w:type="dxa"/>
          </w:tcPr>
          <w:p w14:paraId="008BB105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Фибриноген </w:t>
            </w:r>
          </w:p>
        </w:tc>
        <w:tc>
          <w:tcPr>
            <w:tcW w:w="3190" w:type="dxa"/>
          </w:tcPr>
          <w:p w14:paraId="0A12BB20" w14:textId="77777777" w:rsidR="002D2379" w:rsidRDefault="002D2379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14:paraId="0BA177D9" w14:textId="77777777" w:rsidR="002D2379" w:rsidRDefault="00D42B0D" w:rsidP="00477DC2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2,0-4,0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</w:t>
            </w:r>
            <w:proofErr w:type="spellEnd"/>
          </w:p>
        </w:tc>
      </w:tr>
    </w:tbl>
    <w:p w14:paraId="4EBE3339" w14:textId="77777777" w:rsidR="00477DC2" w:rsidRDefault="00477DC2" w:rsidP="00477DC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1BFEAB8" w14:textId="77777777" w:rsidR="00212FE2" w:rsidRPr="00E051C7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E051C7">
        <w:rPr>
          <w:rFonts w:ascii="Times New Roman" w:hAnsi="Times New Roman"/>
          <w:b/>
          <w:color w:val="000000"/>
          <w:sz w:val="28"/>
          <w:szCs w:val="28"/>
        </w:rPr>
        <w:t>Сосудисто-тромбоцитарный гемостаз</w:t>
      </w:r>
    </w:p>
    <w:p w14:paraId="6A9C8CF4" w14:textId="77777777" w:rsidR="00212FE2" w:rsidRPr="00212FE2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12FE2">
        <w:rPr>
          <w:rFonts w:ascii="Times New Roman" w:hAnsi="Times New Roman"/>
          <w:color w:val="000000"/>
          <w:sz w:val="28"/>
          <w:szCs w:val="28"/>
        </w:rPr>
        <w:t>В сосудисто-тромбоцитарном механизме свертывания крови участвуют сосуды, ткань, окружающая сосуды и форменные элементы крови (главная роль принадлежит тромбоцитам).</w:t>
      </w:r>
    </w:p>
    <w:p w14:paraId="12D84D14" w14:textId="77777777" w:rsidR="00212FE2" w:rsidRPr="00212FE2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12FE2">
        <w:rPr>
          <w:rFonts w:ascii="Times New Roman" w:hAnsi="Times New Roman"/>
          <w:color w:val="000000"/>
          <w:sz w:val="28"/>
          <w:szCs w:val="28"/>
        </w:rPr>
        <w:t xml:space="preserve">Тромбоциты образуются в костном мозге из мегакариоцитов. Продолжительность их жизни около 9 суток. В условиях нормы эндотелий эффективно предупреждает процессы адгезии, агрегации тромбоцитов, а также реакций коагуляции. Основной функцией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тромбомодулина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 является инактивация тромбина и превращение (модификация) его в мощный активатор антикоагулянтной системы - протеин С. За счет этого происходит значимое снижение скорости коагуляционных реакций. </w:t>
      </w:r>
    </w:p>
    <w:p w14:paraId="0F11A2FA" w14:textId="77777777" w:rsidR="00212FE2" w:rsidRPr="00212FE2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12FE2">
        <w:rPr>
          <w:rFonts w:ascii="Times New Roman" w:hAnsi="Times New Roman"/>
          <w:color w:val="000000"/>
          <w:sz w:val="28"/>
          <w:szCs w:val="28"/>
        </w:rPr>
        <w:t xml:space="preserve">Эндотелий участвует в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фибринолизе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 за счёт синтеза и выделения в кровоток тканевого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плазминогенового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 активатора, который активирует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плазминовую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 систему.</w:t>
      </w:r>
    </w:p>
    <w:p w14:paraId="32A618D4" w14:textId="77777777" w:rsidR="00212FE2" w:rsidRPr="00212FE2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12FE2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 повреждении мелкие сосуды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спазмируются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>. Этот спазм обусловлен сокращением гладкомышечных клеток, он возникает рефлекторно и продлевается серотон</w:t>
      </w:r>
      <w:r w:rsidR="00D84B0F">
        <w:rPr>
          <w:rFonts w:ascii="Times New Roman" w:hAnsi="Times New Roman"/>
          <w:color w:val="000000"/>
          <w:sz w:val="28"/>
          <w:szCs w:val="28"/>
        </w:rPr>
        <w:t xml:space="preserve">ином. </w:t>
      </w:r>
      <w:r w:rsidRPr="00212FE2">
        <w:rPr>
          <w:rFonts w:ascii="Times New Roman" w:hAnsi="Times New Roman"/>
          <w:color w:val="000000"/>
          <w:sz w:val="28"/>
          <w:szCs w:val="28"/>
        </w:rPr>
        <w:t xml:space="preserve"> Повреждение сосудов сопровождается быстрой активацией тромбоцитов. Эта активация обусловлена появлением высоких концентраций АДФ (из поврежденных эритроцитов и сосудов), а также появлением коллагеновых и фибриллярных структур из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субэндотелия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>. Контакт крови с коллагеном немедленно ведёт к адгезии тромбоцитов, реализуемой с участием рецепторов GP-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Ia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>, GP-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Ib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 и фактора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Виллебранда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291345D9" w14:textId="77777777" w:rsidR="00212FE2" w:rsidRPr="00212FE2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12FE2">
        <w:rPr>
          <w:rFonts w:ascii="Times New Roman" w:hAnsi="Times New Roman"/>
          <w:color w:val="000000"/>
          <w:sz w:val="28"/>
          <w:szCs w:val="28"/>
        </w:rPr>
        <w:t>Под влиянием АДФ</w:t>
      </w:r>
      <w:r w:rsidR="00D84B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12FE2">
        <w:rPr>
          <w:rFonts w:ascii="Times New Roman" w:hAnsi="Times New Roman"/>
          <w:color w:val="000000"/>
          <w:sz w:val="28"/>
          <w:szCs w:val="28"/>
        </w:rPr>
        <w:t xml:space="preserve"> тромбоциты склеиваются между собой, образуя агрегаты, которые являются основой тромбоцитарной пробки. Усилению агрегации способствует тромбин, всегда появляющийся в результате свертывания крови в месте повреждения. Агглютинация и агрегация сопровождается изменением формы тромбоцитов и появлению рецепторов на мембране тромбо</w:t>
      </w:r>
      <w:r w:rsidR="00E051C7">
        <w:rPr>
          <w:rFonts w:ascii="Times New Roman" w:hAnsi="Times New Roman"/>
          <w:color w:val="000000"/>
          <w:sz w:val="28"/>
          <w:szCs w:val="28"/>
        </w:rPr>
        <w:t xml:space="preserve">цитов к </w:t>
      </w:r>
      <w:proofErr w:type="gramStart"/>
      <w:r w:rsidR="00E051C7">
        <w:rPr>
          <w:rFonts w:ascii="Times New Roman" w:hAnsi="Times New Roman"/>
          <w:color w:val="000000"/>
          <w:sz w:val="28"/>
          <w:szCs w:val="28"/>
        </w:rPr>
        <w:t xml:space="preserve">фибриногену </w:t>
      </w:r>
      <w:r w:rsidRPr="00212FE2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212FE2">
        <w:rPr>
          <w:rFonts w:ascii="Times New Roman" w:hAnsi="Times New Roman"/>
          <w:color w:val="000000"/>
          <w:sz w:val="28"/>
          <w:szCs w:val="28"/>
        </w:rPr>
        <w:t xml:space="preserve"> благодаря чему, в присутствии ионов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Са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>++, последний связывает между собой активированные тромбоциты. Такая связь между активированными тромбоцитами не прочна. Именно поэтому таку</w:t>
      </w:r>
      <w:r w:rsidR="00E051C7">
        <w:rPr>
          <w:rFonts w:ascii="Times New Roman" w:hAnsi="Times New Roman"/>
          <w:color w:val="000000"/>
          <w:sz w:val="28"/>
          <w:szCs w:val="28"/>
        </w:rPr>
        <w:t>ю агрегацию называют обратимой.</w:t>
      </w:r>
    </w:p>
    <w:p w14:paraId="636B5E96" w14:textId="77777777" w:rsidR="00E051C7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12FE2">
        <w:rPr>
          <w:rFonts w:ascii="Times New Roman" w:hAnsi="Times New Roman"/>
          <w:color w:val="000000"/>
          <w:sz w:val="28"/>
          <w:szCs w:val="28"/>
        </w:rPr>
        <w:t>В норме кровотечение из мелких сосудов прекращае</w:t>
      </w:r>
      <w:r w:rsidR="00E051C7">
        <w:rPr>
          <w:rFonts w:ascii="Times New Roman" w:hAnsi="Times New Roman"/>
          <w:color w:val="000000"/>
          <w:sz w:val="28"/>
          <w:szCs w:val="28"/>
        </w:rPr>
        <w:t>тся не более чем через 5 минут.</w:t>
      </w:r>
    </w:p>
    <w:p w14:paraId="291888A5" w14:textId="77777777" w:rsidR="00212FE2" w:rsidRPr="00E051C7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E051C7">
        <w:rPr>
          <w:rFonts w:ascii="Times New Roman" w:hAnsi="Times New Roman"/>
          <w:b/>
          <w:color w:val="000000"/>
          <w:sz w:val="28"/>
          <w:szCs w:val="28"/>
        </w:rPr>
        <w:t>Коагуляционный гемостаз</w:t>
      </w:r>
    </w:p>
    <w:p w14:paraId="2D3EE7DA" w14:textId="77777777" w:rsidR="00212FE2" w:rsidRPr="00212FE2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12FE2">
        <w:rPr>
          <w:rFonts w:ascii="Times New Roman" w:hAnsi="Times New Roman"/>
          <w:color w:val="000000"/>
          <w:sz w:val="28"/>
          <w:szCs w:val="28"/>
        </w:rPr>
        <w:t xml:space="preserve">При повреждении крупных кровеносных сосудов тромбоцитарная пробка не способна остановить кровотечение. Только коагуляционный гемостаз способен остановить кровотечение из крупного сосуда. </w:t>
      </w:r>
    </w:p>
    <w:p w14:paraId="61515BBA" w14:textId="77777777" w:rsidR="00212FE2" w:rsidRDefault="00212FE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12FE2">
        <w:rPr>
          <w:rFonts w:ascii="Times New Roman" w:hAnsi="Times New Roman"/>
          <w:color w:val="000000"/>
          <w:sz w:val="28"/>
          <w:szCs w:val="28"/>
        </w:rPr>
        <w:t xml:space="preserve">В коагуляционных реакциях принимают участие специальные белки, фосфолипиды (из тромбоцитарной мембраны), ионы кальция. Большинство белков, участвующих в коагуляции, являются проферментами (обозначаются римскими цифрами). Их активация осуществляется за счет протеолиза (они обозначаются римскими цифрами с добавлением буквы а, например,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IIа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Xа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12FE2">
        <w:rPr>
          <w:rFonts w:ascii="Times New Roman" w:hAnsi="Times New Roman"/>
          <w:color w:val="000000"/>
          <w:sz w:val="28"/>
          <w:szCs w:val="28"/>
        </w:rPr>
        <w:t>Vа</w:t>
      </w:r>
      <w:proofErr w:type="spellEnd"/>
      <w:r w:rsidRPr="00212FE2">
        <w:rPr>
          <w:rFonts w:ascii="Times New Roman" w:hAnsi="Times New Roman"/>
          <w:color w:val="000000"/>
          <w:sz w:val="28"/>
          <w:szCs w:val="28"/>
        </w:rPr>
        <w:t xml:space="preserve"> и др.).</w:t>
      </w:r>
    </w:p>
    <w:p w14:paraId="0938DDFE" w14:textId="77777777" w:rsidR="000E07AA" w:rsidRPr="00A20C48" w:rsidRDefault="000E07AA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A20C48">
        <w:rPr>
          <w:rFonts w:ascii="Times New Roman" w:hAnsi="Times New Roman"/>
          <w:b/>
          <w:color w:val="000000"/>
          <w:sz w:val="28"/>
          <w:szCs w:val="28"/>
        </w:rPr>
        <w:t>Методы исследования гемостаза:</w:t>
      </w:r>
    </w:p>
    <w:p w14:paraId="65A91092" w14:textId="177A5016" w:rsidR="000E07AA" w:rsidRDefault="000E07AA" w:rsidP="00136BAF">
      <w:pPr>
        <w:pStyle w:val="a3"/>
        <w:numPr>
          <w:ilvl w:val="0"/>
          <w:numId w:val="1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Турбидиметрический метод- образование фибрина под действием тромбина проявляется увеличение мутности исследуемого образца, что детектируется фотометром.</w:t>
      </w:r>
    </w:p>
    <w:p w14:paraId="21ED8CD4" w14:textId="77777777" w:rsidR="000E07AA" w:rsidRDefault="000E07AA" w:rsidP="00136BAF">
      <w:pPr>
        <w:pStyle w:val="a3"/>
        <w:numPr>
          <w:ilvl w:val="0"/>
          <w:numId w:val="1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Кинетический метод- конечный результат определяется по скорости изменения оптической плотности. Исследуемая плазма инкубируется с ферментом, и остаточная ферментативная активность определяется в реакциях с хромогенными субстратами. Концентрация исследуемого вещества </w:t>
      </w:r>
      <w:r w:rsidR="00F130FA">
        <w:rPr>
          <w:rFonts w:ascii="Times New Roman" w:hAnsi="Times New Roman"/>
          <w:color w:val="000000"/>
          <w:sz w:val="28"/>
          <w:szCs w:val="28"/>
        </w:rPr>
        <w:t>прямо или косвенно пропорциональная скорости гидролиза субстрата и выражается средним изменением плотности в минуту.</w:t>
      </w:r>
    </w:p>
    <w:p w14:paraId="3140680D" w14:textId="3D796DE7" w:rsidR="00F130FA" w:rsidRDefault="00F130FA" w:rsidP="00136BAF">
      <w:pPr>
        <w:pStyle w:val="a3"/>
        <w:numPr>
          <w:ilvl w:val="0"/>
          <w:numId w:val="1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Клоттинговый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метод- основан </w:t>
      </w:r>
      <w:r w:rsidR="002B4C28">
        <w:rPr>
          <w:rFonts w:ascii="Times New Roman" w:hAnsi="Times New Roman"/>
          <w:color w:val="000000"/>
          <w:sz w:val="28"/>
          <w:szCs w:val="28"/>
        </w:rPr>
        <w:t>на регистрации</w:t>
      </w:r>
      <w:r>
        <w:rPr>
          <w:rFonts w:ascii="Times New Roman" w:hAnsi="Times New Roman"/>
          <w:color w:val="000000"/>
          <w:sz w:val="28"/>
          <w:szCs w:val="28"/>
        </w:rPr>
        <w:t xml:space="preserve"> времени образования фибринового сгустка. Это самые распространённые и быстрые методы оценки свертывающей системы. Их авторизация с помощью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коагуллометров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значительно повысила точность результатов.</w:t>
      </w:r>
    </w:p>
    <w:p w14:paraId="0EE475B2" w14:textId="77777777" w:rsidR="00BC26DF" w:rsidRDefault="00BC26DF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D83DF44" w14:textId="77777777" w:rsidR="00DA233B" w:rsidRDefault="00DA233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71916FB" w14:textId="77777777" w:rsidR="00DA233B" w:rsidRDefault="00DA233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8938EF3" w14:textId="77777777" w:rsidR="00A20C48" w:rsidRDefault="00437BAD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День 5</w:t>
      </w:r>
      <w:r w:rsidR="00BC26DF" w:rsidRPr="00BC26D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BC26D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6FDFCC2D" w14:textId="77777777" w:rsidR="00BC26DF" w:rsidRDefault="00024400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Основные методы определения биохимических и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коагулологических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показателей</w:t>
      </w:r>
    </w:p>
    <w:p w14:paraId="77A8DA9F" w14:textId="77777777" w:rsidR="00A20C4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>Метод</w:t>
      </w:r>
      <w:r w:rsidR="00024400">
        <w:rPr>
          <w:rFonts w:ascii="Times New Roman" w:hAnsi="Times New Roman"/>
          <w:color w:val="000000"/>
          <w:sz w:val="28"/>
          <w:szCs w:val="28"/>
        </w:rPr>
        <w:t>ы исследования белкового обмена:</w:t>
      </w:r>
    </w:p>
    <w:p w14:paraId="23D804C4" w14:textId="77777777" w:rsidR="000B3882" w:rsidRDefault="000B388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13BA88C" w14:textId="77777777" w:rsidR="00A20C4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1. Электрофоретический – основан на разделении белков в постоянном электрическом поле в зависимости от величины белковой молекулы. </w:t>
      </w:r>
    </w:p>
    <w:p w14:paraId="58BDD86D" w14:textId="77777777" w:rsidR="00A20C4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Хроматографические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0624B813" w14:textId="77777777" w:rsidR="00A20C48" w:rsidRDefault="00A20C48" w:rsidP="00136BAF">
      <w:pPr>
        <w:pStyle w:val="a3"/>
        <w:numPr>
          <w:ilvl w:val="0"/>
          <w:numId w:val="1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Ионнообменная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 хроматография основана на различной способности отдельных белков к обмен</w:t>
      </w:r>
      <w:r>
        <w:rPr>
          <w:rFonts w:ascii="Times New Roman" w:hAnsi="Times New Roman"/>
          <w:color w:val="000000"/>
          <w:sz w:val="28"/>
          <w:szCs w:val="28"/>
        </w:rPr>
        <w:t xml:space="preserve">у с ионами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ионнообменных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смол;</w:t>
      </w:r>
    </w:p>
    <w:p w14:paraId="49B668A6" w14:textId="77777777" w:rsidR="00A20C48" w:rsidRDefault="00A20C48" w:rsidP="00136BAF">
      <w:pPr>
        <w:pStyle w:val="a3"/>
        <w:numPr>
          <w:ilvl w:val="0"/>
          <w:numId w:val="1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>Хроматография на молекулярных ситах (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гельфильтрация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) – на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сефадексах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 – белки разделяются в зави</w:t>
      </w:r>
      <w:r>
        <w:rPr>
          <w:rFonts w:ascii="Times New Roman" w:hAnsi="Times New Roman"/>
          <w:color w:val="000000"/>
          <w:sz w:val="28"/>
          <w:szCs w:val="28"/>
        </w:rPr>
        <w:t>симости от величины молекулы;</w:t>
      </w:r>
    </w:p>
    <w:p w14:paraId="75D98789" w14:textId="77777777" w:rsidR="00A20C48" w:rsidRDefault="00A20C48" w:rsidP="00136BAF">
      <w:pPr>
        <w:pStyle w:val="a3"/>
        <w:numPr>
          <w:ilvl w:val="0"/>
          <w:numId w:val="1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Аффинная хроматография – белки делятся на индивидуальные в зависимости от сродства к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аффинату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 (наполнителю колонок). </w:t>
      </w:r>
    </w:p>
    <w:p w14:paraId="35318DCE" w14:textId="77777777" w:rsidR="00A20C4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Высаливание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 – основано на удалении водной оболочки различными концентрациями солей щелочных и </w:t>
      </w:r>
      <w:proofErr w:type="gramStart"/>
      <w:r w:rsidRPr="00A20C48">
        <w:rPr>
          <w:rFonts w:ascii="Times New Roman" w:hAnsi="Times New Roman"/>
          <w:color w:val="000000"/>
          <w:sz w:val="28"/>
          <w:szCs w:val="28"/>
        </w:rPr>
        <w:t>щелочно-земельных</w:t>
      </w:r>
      <w:proofErr w:type="gramEnd"/>
      <w:r w:rsidRPr="00A20C48">
        <w:rPr>
          <w:rFonts w:ascii="Times New Roman" w:hAnsi="Times New Roman"/>
          <w:color w:val="000000"/>
          <w:sz w:val="28"/>
          <w:szCs w:val="28"/>
        </w:rPr>
        <w:t xml:space="preserve"> металлов и иона аммония. Это старый метод разделения белков.</w:t>
      </w:r>
    </w:p>
    <w:p w14:paraId="4919D534" w14:textId="77777777" w:rsidR="00A20C4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 4. Использование цветных реакций – например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биуретовая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 на общий белок, ксантопротеиновая на циклические аминокислоты и т.д. интенсивность окраски измеряют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колориметрически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>.</w:t>
      </w:r>
    </w:p>
    <w:p w14:paraId="7F14FCA9" w14:textId="77777777" w:rsidR="00A20C48" w:rsidRPr="00A20C4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 5. Иммунологические методы – используют для количественного определения индивидуальных белков. При взаимодействии со специфической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антисывороткой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 образуется мутный раствор, интенсивность помутнения измеряют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колориметрически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14:paraId="632DD841" w14:textId="77777777" w:rsidR="000B3882" w:rsidRDefault="000B3882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0CE0F00" w14:textId="77777777" w:rsidR="00A20C4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20C48">
        <w:rPr>
          <w:rFonts w:ascii="Times New Roman" w:hAnsi="Times New Roman"/>
          <w:b/>
          <w:color w:val="000000"/>
          <w:sz w:val="28"/>
          <w:szCs w:val="28"/>
        </w:rPr>
        <w:t>Преаналитический</w:t>
      </w:r>
      <w:proofErr w:type="spellEnd"/>
      <w:r w:rsidRPr="00A20C48">
        <w:rPr>
          <w:rFonts w:ascii="Times New Roman" w:hAnsi="Times New Roman"/>
          <w:b/>
          <w:color w:val="000000"/>
          <w:sz w:val="28"/>
          <w:szCs w:val="28"/>
        </w:rPr>
        <w:t xml:space="preserve"> этап исследования обмена белков. </w:t>
      </w:r>
      <w:r w:rsidRPr="00A20C4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C226797" w14:textId="77777777" w:rsidR="00A20C48" w:rsidRDefault="00A20C48" w:rsidP="000B388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Для характеристики обмена белков можно определять различные показатели (общий белок, белковые фракции, мочевину, билирубин и т.д.) в цельной крови (капиллярной и венозной), сыворотке, плазме, моче,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спиномозговой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 жидкости. При заборе, хранении и транспортировке биологического материала нужно соблюдать ряд общих требований. </w:t>
      </w:r>
    </w:p>
    <w:p w14:paraId="3EECD79C" w14:textId="77777777" w:rsidR="00A20C48" w:rsidRPr="00054ED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54ED8">
        <w:rPr>
          <w:rFonts w:ascii="Times New Roman" w:hAnsi="Times New Roman"/>
          <w:b/>
          <w:color w:val="000000"/>
          <w:sz w:val="28"/>
          <w:szCs w:val="28"/>
        </w:rPr>
        <w:t xml:space="preserve">Подготовка обследуемых: </w:t>
      </w:r>
    </w:p>
    <w:p w14:paraId="1F1847A7" w14:textId="77777777" w:rsidR="00A20C48" w:rsidRDefault="00A20C48" w:rsidP="00136BAF">
      <w:pPr>
        <w:pStyle w:val="a3"/>
        <w:numPr>
          <w:ilvl w:val="0"/>
          <w:numId w:val="1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>Забор крови делают утром с 8 до 10 часов утра. В экстренных случаях взятие крови осуществляется в любое вр</w:t>
      </w:r>
      <w:r>
        <w:rPr>
          <w:rFonts w:ascii="Times New Roman" w:hAnsi="Times New Roman"/>
          <w:color w:val="000000"/>
          <w:sz w:val="28"/>
          <w:szCs w:val="28"/>
        </w:rPr>
        <w:t xml:space="preserve">емя дня.  </w:t>
      </w:r>
    </w:p>
    <w:p w14:paraId="01818C31" w14:textId="77777777" w:rsidR="00A20C48" w:rsidRDefault="00A20C48" w:rsidP="00136BAF">
      <w:pPr>
        <w:pStyle w:val="a3"/>
        <w:numPr>
          <w:ilvl w:val="0"/>
          <w:numId w:val="1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Кровь берут натощак, </w:t>
      </w:r>
      <w:r>
        <w:rPr>
          <w:rFonts w:ascii="Times New Roman" w:hAnsi="Times New Roman"/>
          <w:color w:val="000000"/>
          <w:sz w:val="28"/>
          <w:szCs w:val="28"/>
        </w:rPr>
        <w:t xml:space="preserve">после 8-12-часового голодания. </w:t>
      </w:r>
    </w:p>
    <w:p w14:paraId="61EBE1F4" w14:textId="77777777" w:rsidR="00A20C48" w:rsidRDefault="00A20C48" w:rsidP="00136BAF">
      <w:pPr>
        <w:pStyle w:val="a3"/>
        <w:numPr>
          <w:ilvl w:val="0"/>
          <w:numId w:val="1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>Воздержание от приема алкогольны</w:t>
      </w:r>
      <w:r>
        <w:rPr>
          <w:rFonts w:ascii="Times New Roman" w:hAnsi="Times New Roman"/>
          <w:color w:val="000000"/>
          <w:sz w:val="28"/>
          <w:szCs w:val="28"/>
        </w:rPr>
        <w:t xml:space="preserve">х напитков не менее 24 часов. </w:t>
      </w:r>
    </w:p>
    <w:p w14:paraId="314849A6" w14:textId="77777777" w:rsidR="00A20C48" w:rsidRPr="00A20C48" w:rsidRDefault="00A20C48" w:rsidP="00136BAF">
      <w:pPr>
        <w:pStyle w:val="a3"/>
        <w:numPr>
          <w:ilvl w:val="0"/>
          <w:numId w:val="1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Исключается физическое напряжение.  </w:t>
      </w:r>
    </w:p>
    <w:p w14:paraId="3D3E3BD9" w14:textId="77777777" w:rsidR="00054ED8" w:rsidRPr="00054ED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54ED8">
        <w:rPr>
          <w:rFonts w:ascii="Times New Roman" w:hAnsi="Times New Roman"/>
          <w:b/>
          <w:color w:val="000000"/>
          <w:sz w:val="28"/>
          <w:szCs w:val="28"/>
        </w:rPr>
        <w:t>Получение и хран</w:t>
      </w:r>
      <w:r w:rsidR="00054ED8" w:rsidRPr="00054ED8">
        <w:rPr>
          <w:rFonts w:ascii="Times New Roman" w:hAnsi="Times New Roman"/>
          <w:b/>
          <w:color w:val="000000"/>
          <w:sz w:val="28"/>
          <w:szCs w:val="28"/>
        </w:rPr>
        <w:t xml:space="preserve">ение биологического материала: </w:t>
      </w:r>
    </w:p>
    <w:p w14:paraId="178AC5CE" w14:textId="77777777" w:rsidR="00054ED8" w:rsidRDefault="00A20C48" w:rsidP="00136BAF">
      <w:pPr>
        <w:pStyle w:val="a3"/>
        <w:numPr>
          <w:ilvl w:val="0"/>
          <w:numId w:val="1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>Для исследований используют чистую сухую пос</w:t>
      </w:r>
      <w:r w:rsidR="00054ED8">
        <w:rPr>
          <w:rFonts w:ascii="Times New Roman" w:hAnsi="Times New Roman"/>
          <w:color w:val="000000"/>
          <w:sz w:val="28"/>
          <w:szCs w:val="28"/>
        </w:rPr>
        <w:t xml:space="preserve">уду без следов моющих средств; </w:t>
      </w:r>
    </w:p>
    <w:p w14:paraId="41D33EBC" w14:textId="77777777" w:rsidR="00054ED8" w:rsidRDefault="00A20C48" w:rsidP="00136BAF">
      <w:pPr>
        <w:pStyle w:val="a3"/>
        <w:numPr>
          <w:ilvl w:val="0"/>
          <w:numId w:val="1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Желтушные,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гемолизированные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>, хилезные сыворотка или плазма</w:t>
      </w:r>
      <w:r w:rsidR="00054ED8">
        <w:rPr>
          <w:rFonts w:ascii="Times New Roman" w:hAnsi="Times New Roman"/>
          <w:color w:val="000000"/>
          <w:sz w:val="28"/>
          <w:szCs w:val="28"/>
        </w:rPr>
        <w:t xml:space="preserve"> не пригодны для исследования;</w:t>
      </w:r>
    </w:p>
    <w:p w14:paraId="601A9666" w14:textId="77777777" w:rsidR="00054ED8" w:rsidRDefault="00A20C48" w:rsidP="00136BAF">
      <w:pPr>
        <w:pStyle w:val="a3"/>
        <w:numPr>
          <w:ilvl w:val="0"/>
          <w:numId w:val="1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lastRenderedPageBreak/>
        <w:t xml:space="preserve">Для получения   плазмы венозную кровь собирают в чистую, сухую пробирку с антикоагулянтом. Соли ЭДТА, гепарин, 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гепаринат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 xml:space="preserve"> лития, оксалат натрия, цитраты снижают результаты. Центрифугирование проводят в обычном режиме не поздне</w:t>
      </w:r>
      <w:r w:rsidR="00054ED8">
        <w:rPr>
          <w:rFonts w:ascii="Times New Roman" w:hAnsi="Times New Roman"/>
          <w:color w:val="000000"/>
          <w:sz w:val="28"/>
          <w:szCs w:val="28"/>
        </w:rPr>
        <w:t xml:space="preserve">е 5 часов от забора материала; </w:t>
      </w:r>
    </w:p>
    <w:p w14:paraId="7708BAAA" w14:textId="77777777" w:rsidR="00054ED8" w:rsidRDefault="00A20C48" w:rsidP="00136BAF">
      <w:pPr>
        <w:pStyle w:val="a3"/>
        <w:numPr>
          <w:ilvl w:val="0"/>
          <w:numId w:val="1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>Для получения сыворотки крови венозную кровь собирают в чистую, сухую пробирку. Центрифугирование проводят в обычном режиме не поздне</w:t>
      </w:r>
      <w:r w:rsidR="00054ED8">
        <w:rPr>
          <w:rFonts w:ascii="Times New Roman" w:hAnsi="Times New Roman"/>
          <w:color w:val="000000"/>
          <w:sz w:val="28"/>
          <w:szCs w:val="28"/>
        </w:rPr>
        <w:t xml:space="preserve">е 5 часов от забора материала; </w:t>
      </w:r>
    </w:p>
    <w:p w14:paraId="24EE1661" w14:textId="77777777" w:rsidR="00054ED8" w:rsidRDefault="00A20C48" w:rsidP="00136BAF">
      <w:pPr>
        <w:pStyle w:val="a3"/>
        <w:numPr>
          <w:ilvl w:val="0"/>
          <w:numId w:val="1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Для исследования мочи используют утреннюю порцию. В экстренных случаях можно исследовать любую порцию мочи. Исследование проводят не позднее, чем через 2 часа после взятия пробы.  </w:t>
      </w:r>
    </w:p>
    <w:p w14:paraId="5CDD3C36" w14:textId="77777777" w:rsidR="00054ED8" w:rsidRDefault="00A20C4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  <w:tab w:val="left" w:pos="6870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54ED8">
        <w:rPr>
          <w:rFonts w:ascii="Times New Roman" w:hAnsi="Times New Roman"/>
          <w:b/>
          <w:color w:val="000000"/>
          <w:sz w:val="28"/>
          <w:szCs w:val="28"/>
        </w:rPr>
        <w:t>Условия   хранения биологического</w:t>
      </w:r>
      <w:r w:rsidR="00054ED8" w:rsidRPr="00054ED8">
        <w:rPr>
          <w:rFonts w:ascii="Times New Roman" w:hAnsi="Times New Roman"/>
          <w:b/>
          <w:color w:val="000000"/>
          <w:sz w:val="28"/>
          <w:szCs w:val="28"/>
        </w:rPr>
        <w:t xml:space="preserve"> материала:</w:t>
      </w:r>
      <w:r w:rsidR="00054E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6BAF">
        <w:rPr>
          <w:rFonts w:ascii="Times New Roman" w:hAnsi="Times New Roman"/>
          <w:color w:val="000000"/>
          <w:sz w:val="28"/>
          <w:szCs w:val="28"/>
        </w:rPr>
        <w:tab/>
      </w:r>
    </w:p>
    <w:p w14:paraId="2E5BCD91" w14:textId="77777777" w:rsidR="00054ED8" w:rsidRDefault="00A20C48" w:rsidP="00136BAF">
      <w:pPr>
        <w:pStyle w:val="a3"/>
        <w:numPr>
          <w:ilvl w:val="0"/>
          <w:numId w:val="1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Биологический материал хранят </w:t>
      </w:r>
      <w:r w:rsidR="00054ED8">
        <w:rPr>
          <w:rFonts w:ascii="Times New Roman" w:hAnsi="Times New Roman"/>
          <w:color w:val="000000"/>
          <w:sz w:val="28"/>
          <w:szCs w:val="28"/>
        </w:rPr>
        <w:t xml:space="preserve">в хорошо закрытых контейнерах; </w:t>
      </w:r>
    </w:p>
    <w:p w14:paraId="12EA0760" w14:textId="77777777" w:rsidR="00D812EB" w:rsidRDefault="00A20C48" w:rsidP="00136BAF">
      <w:pPr>
        <w:pStyle w:val="a3"/>
        <w:numPr>
          <w:ilvl w:val="0"/>
          <w:numId w:val="1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>Цельная кровь не пригодна для хранения, да</w:t>
      </w:r>
      <w:r w:rsidR="00054ED8">
        <w:rPr>
          <w:rFonts w:ascii="Times New Roman" w:hAnsi="Times New Roman"/>
          <w:color w:val="000000"/>
          <w:sz w:val="28"/>
          <w:szCs w:val="28"/>
        </w:rPr>
        <w:t>же в присутствии консервантов;</w:t>
      </w:r>
    </w:p>
    <w:p w14:paraId="37299D3B" w14:textId="77777777" w:rsidR="00054ED8" w:rsidRDefault="00A20C48" w:rsidP="00136BAF">
      <w:pPr>
        <w:pStyle w:val="a3"/>
        <w:numPr>
          <w:ilvl w:val="0"/>
          <w:numId w:val="1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 Плазму и сыворотку можно хранить 1 день при комнат</w:t>
      </w:r>
      <w:r w:rsidR="00054ED8">
        <w:rPr>
          <w:rFonts w:ascii="Times New Roman" w:hAnsi="Times New Roman"/>
          <w:color w:val="000000"/>
          <w:sz w:val="28"/>
          <w:szCs w:val="28"/>
        </w:rPr>
        <w:t>ной температуре, 7 дней при 4-8</w:t>
      </w:r>
      <w:r w:rsidR="00D812EB">
        <w:rPr>
          <w:rFonts w:ascii="Times New Roman" w:hAnsi="Times New Roman"/>
          <w:color w:val="000000"/>
          <w:sz w:val="28"/>
          <w:szCs w:val="28"/>
          <w:lang w:bidi="he-IL"/>
        </w:rPr>
        <w:t>º</w:t>
      </w:r>
      <w:r w:rsidRPr="00A20C48">
        <w:rPr>
          <w:rFonts w:ascii="Times New Roman" w:hAnsi="Times New Roman"/>
          <w:color w:val="000000"/>
          <w:sz w:val="28"/>
          <w:szCs w:val="28"/>
        </w:rPr>
        <w:t>С, от 3 до 6 месяцев п</w:t>
      </w:r>
      <w:r w:rsidR="00D812EB">
        <w:rPr>
          <w:rFonts w:ascii="Times New Roman" w:hAnsi="Times New Roman"/>
          <w:color w:val="000000"/>
          <w:sz w:val="28"/>
          <w:szCs w:val="28"/>
        </w:rPr>
        <w:t>ри –20 º</w:t>
      </w:r>
      <w:r w:rsidRPr="00A20C48">
        <w:rPr>
          <w:rFonts w:ascii="Times New Roman" w:hAnsi="Times New Roman"/>
          <w:color w:val="000000"/>
          <w:sz w:val="28"/>
          <w:szCs w:val="28"/>
        </w:rPr>
        <w:t>С.  В закрытых сосудах белок стабилен в моче 2 дня при комнатной температуре,</w:t>
      </w:r>
      <w:r w:rsidR="00D812EB">
        <w:rPr>
          <w:rFonts w:ascii="Times New Roman" w:hAnsi="Times New Roman"/>
          <w:color w:val="000000"/>
          <w:sz w:val="28"/>
          <w:szCs w:val="28"/>
        </w:rPr>
        <w:t xml:space="preserve"> до 17 дней в холодильнике (4-8º</w:t>
      </w:r>
      <w:r w:rsidRPr="00A20C48">
        <w:rPr>
          <w:rFonts w:ascii="Times New Roman" w:hAnsi="Times New Roman"/>
          <w:color w:val="000000"/>
          <w:sz w:val="28"/>
          <w:szCs w:val="28"/>
        </w:rPr>
        <w:t xml:space="preserve"> С). </w:t>
      </w:r>
    </w:p>
    <w:p w14:paraId="5281B27B" w14:textId="77777777" w:rsidR="00D812EB" w:rsidRDefault="00D812E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4A8EE8D" w14:textId="77777777" w:rsidR="00D812EB" w:rsidRPr="00D812EB" w:rsidRDefault="00D812E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D812EB">
        <w:rPr>
          <w:rFonts w:ascii="Times New Roman" w:hAnsi="Times New Roman"/>
          <w:b/>
          <w:color w:val="000000"/>
          <w:sz w:val="28"/>
          <w:szCs w:val="28"/>
        </w:rPr>
        <w:t xml:space="preserve">Примечания: </w:t>
      </w:r>
    </w:p>
    <w:p w14:paraId="6FD47734" w14:textId="77777777" w:rsidR="00D812EB" w:rsidRDefault="00D812EB" w:rsidP="00136BAF">
      <w:pPr>
        <w:pStyle w:val="a3"/>
        <w:numPr>
          <w:ilvl w:val="0"/>
          <w:numId w:val="1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A20C48" w:rsidRPr="00A20C48">
        <w:rPr>
          <w:rFonts w:ascii="Times New Roman" w:hAnsi="Times New Roman"/>
          <w:color w:val="000000"/>
          <w:sz w:val="28"/>
          <w:szCs w:val="28"/>
        </w:rPr>
        <w:t>ровень общего белка может зависеть от возраста (у детей и пожилых ниже), пола (у му</w:t>
      </w:r>
      <w:r>
        <w:rPr>
          <w:rFonts w:ascii="Times New Roman" w:hAnsi="Times New Roman"/>
          <w:color w:val="000000"/>
          <w:sz w:val="28"/>
          <w:szCs w:val="28"/>
        </w:rPr>
        <w:t xml:space="preserve">жчин выше), характера питания; </w:t>
      </w:r>
    </w:p>
    <w:p w14:paraId="44EDF9E1" w14:textId="77777777" w:rsidR="00D812EB" w:rsidRDefault="00A20C48" w:rsidP="00136BAF">
      <w:pPr>
        <w:pStyle w:val="a3"/>
        <w:numPr>
          <w:ilvl w:val="0"/>
          <w:numId w:val="1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>Повышение белков в крови вызывают следующие факторы: длительное пребывание в вертикальном положении, стресс, прием алкоголя, некоторые лекарственные препараты (</w:t>
      </w:r>
      <w:proofErr w:type="spellStart"/>
      <w:r w:rsidRPr="00A20C48">
        <w:rPr>
          <w:rFonts w:ascii="Times New Roman" w:hAnsi="Times New Roman"/>
          <w:color w:val="000000"/>
          <w:sz w:val="28"/>
          <w:szCs w:val="28"/>
        </w:rPr>
        <w:t>цефотаксим</w:t>
      </w:r>
      <w:proofErr w:type="spellEnd"/>
      <w:r w:rsidRPr="00A20C48">
        <w:rPr>
          <w:rFonts w:ascii="Times New Roman" w:hAnsi="Times New Roman"/>
          <w:color w:val="000000"/>
          <w:sz w:val="28"/>
          <w:szCs w:val="28"/>
        </w:rPr>
        <w:t>, фуросемид, фенобарбит</w:t>
      </w:r>
      <w:r w:rsidR="00D812EB">
        <w:rPr>
          <w:rFonts w:ascii="Times New Roman" w:hAnsi="Times New Roman"/>
          <w:color w:val="000000"/>
          <w:sz w:val="28"/>
          <w:szCs w:val="28"/>
        </w:rPr>
        <w:t xml:space="preserve">ал, </w:t>
      </w:r>
      <w:proofErr w:type="spellStart"/>
      <w:r w:rsidR="00D812EB">
        <w:rPr>
          <w:rFonts w:ascii="Times New Roman" w:hAnsi="Times New Roman"/>
          <w:color w:val="000000"/>
          <w:sz w:val="28"/>
          <w:szCs w:val="28"/>
        </w:rPr>
        <w:t>преднизалон</w:t>
      </w:r>
      <w:proofErr w:type="spellEnd"/>
      <w:r w:rsidR="00D812EB">
        <w:rPr>
          <w:rFonts w:ascii="Times New Roman" w:hAnsi="Times New Roman"/>
          <w:color w:val="000000"/>
          <w:sz w:val="28"/>
          <w:szCs w:val="28"/>
        </w:rPr>
        <w:t>, прогестерон);</w:t>
      </w:r>
    </w:p>
    <w:p w14:paraId="78980D78" w14:textId="77777777" w:rsidR="00A20C48" w:rsidRDefault="00A20C48" w:rsidP="00136BAF">
      <w:pPr>
        <w:pStyle w:val="a3"/>
        <w:numPr>
          <w:ilvl w:val="0"/>
          <w:numId w:val="1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20C48">
        <w:rPr>
          <w:rFonts w:ascii="Times New Roman" w:hAnsi="Times New Roman"/>
          <w:color w:val="000000"/>
          <w:sz w:val="28"/>
          <w:szCs w:val="28"/>
        </w:rPr>
        <w:t xml:space="preserve">Понижение уровня белков в крови вызывают: травма, курение, беременность, голодание, перерыв в приеме алкоголя, нарушение питания, ожирение, некоторые лекарственные препараты (декстран, ибупрофен, пероральные контрацептивы).  </w:t>
      </w:r>
    </w:p>
    <w:p w14:paraId="7C49A189" w14:textId="77777777" w:rsidR="00024400" w:rsidRDefault="00024400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FC7092B" w14:textId="77777777" w:rsidR="00024400" w:rsidRDefault="00024400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1B78EF7" w14:textId="77777777" w:rsidR="00024400" w:rsidRDefault="00024400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9F4531F" w14:textId="77777777" w:rsidR="00024400" w:rsidRDefault="00024400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D25D1B6" w14:textId="77777777" w:rsidR="00024400" w:rsidRDefault="00024400" w:rsidP="000244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EEB10DB" w14:textId="77777777" w:rsidR="00024400" w:rsidRDefault="00024400" w:rsidP="000244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AF25DF4" w14:textId="77777777" w:rsidR="00024400" w:rsidRDefault="00024400" w:rsidP="000244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F0B1C8C" w14:textId="77777777" w:rsidR="00024400" w:rsidRDefault="00024400" w:rsidP="000244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8532EED" w14:textId="77777777" w:rsidR="00136BAF" w:rsidRDefault="00136BAF" w:rsidP="000244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A3C34E7" w14:textId="77777777" w:rsidR="00DA233B" w:rsidRDefault="00DA233B" w:rsidP="000244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2C676F5" w14:textId="77777777" w:rsidR="00136BAF" w:rsidRDefault="00136BAF" w:rsidP="00F339F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2CE6435" w14:textId="77777777" w:rsidR="00F339FA" w:rsidRDefault="00F339FA" w:rsidP="00F339F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День </w:t>
      </w:r>
      <w:r w:rsidR="00437BAD">
        <w:rPr>
          <w:rFonts w:ascii="Times New Roman" w:hAnsi="Times New Roman"/>
          <w:b/>
          <w:color w:val="000000"/>
          <w:sz w:val="28"/>
          <w:szCs w:val="28"/>
        </w:rPr>
        <w:t>6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62E6F881" w14:textId="77777777" w:rsidR="00B074E5" w:rsidRDefault="00F339FA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Определение биохимических показателей </w:t>
      </w:r>
      <w:r w:rsidR="00B074E5">
        <w:rPr>
          <w:rFonts w:ascii="Times New Roman" w:hAnsi="Times New Roman"/>
          <w:b/>
          <w:color w:val="000000"/>
          <w:sz w:val="28"/>
          <w:szCs w:val="28"/>
        </w:rPr>
        <w:t>в биологических жидкостях.</w:t>
      </w:r>
    </w:p>
    <w:p w14:paraId="51D84FFE" w14:textId="77777777" w:rsidR="00B074E5" w:rsidRDefault="00B074E5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Определение активности ферментов (амилазы, </w:t>
      </w:r>
      <w:r w:rsidR="00BD5B08">
        <w:rPr>
          <w:rFonts w:ascii="Times New Roman" w:hAnsi="Times New Roman"/>
          <w:b/>
          <w:color w:val="000000"/>
          <w:sz w:val="28"/>
          <w:szCs w:val="28"/>
        </w:rPr>
        <w:t xml:space="preserve"> ЩФ, ЛДГ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АлАТ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,</w:t>
      </w:r>
      <w:r w:rsidR="008A758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АсАТ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).</w:t>
      </w:r>
    </w:p>
    <w:p w14:paraId="7281A906" w14:textId="77777777" w:rsidR="00BD5B08" w:rsidRDefault="00BD5B08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33E3EA4" w14:textId="77777777" w:rsidR="008A758B" w:rsidRDefault="008A758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A758B">
        <w:rPr>
          <w:rFonts w:ascii="Times New Roman" w:hAnsi="Times New Roman"/>
          <w:b/>
          <w:color w:val="000000"/>
          <w:sz w:val="28"/>
          <w:szCs w:val="28"/>
        </w:rPr>
        <w:t xml:space="preserve">Фермент – </w:t>
      </w:r>
      <w:r w:rsidRPr="008A758B">
        <w:rPr>
          <w:rFonts w:ascii="Times New Roman" w:hAnsi="Times New Roman"/>
          <w:color w:val="000000"/>
          <w:sz w:val="28"/>
          <w:szCs w:val="28"/>
        </w:rPr>
        <w:t>это белковая молекула, которая ускоряет протекание биохимических реакц</w:t>
      </w:r>
      <w:r>
        <w:rPr>
          <w:rFonts w:ascii="Times New Roman" w:hAnsi="Times New Roman"/>
          <w:color w:val="000000"/>
          <w:sz w:val="28"/>
          <w:szCs w:val="28"/>
        </w:rPr>
        <w:t xml:space="preserve">ий в организме человека. </w:t>
      </w:r>
      <w:r w:rsidRPr="008A758B">
        <w:rPr>
          <w:rFonts w:ascii="Times New Roman" w:hAnsi="Times New Roman"/>
          <w:color w:val="000000"/>
          <w:sz w:val="28"/>
          <w:szCs w:val="28"/>
        </w:rPr>
        <w:t xml:space="preserve">Фермент состоит из двух частей – собственно белковой части и активного центра фермента. Белковая часть называется апофермент, а активный центр – кофермент. Вся молекула фермента, то есть апофермент плюс кофермент носит название </w:t>
      </w:r>
      <w:proofErr w:type="spellStart"/>
      <w:r w:rsidRPr="008A758B">
        <w:rPr>
          <w:rFonts w:ascii="Times New Roman" w:hAnsi="Times New Roman"/>
          <w:color w:val="000000"/>
          <w:sz w:val="28"/>
          <w:szCs w:val="28"/>
        </w:rPr>
        <w:t>голофермент</w:t>
      </w:r>
      <w:proofErr w:type="spellEnd"/>
      <w:r w:rsidRPr="008A758B">
        <w:rPr>
          <w:rFonts w:ascii="Times New Roman" w:hAnsi="Times New Roman"/>
          <w:color w:val="000000"/>
          <w:sz w:val="28"/>
          <w:szCs w:val="28"/>
        </w:rPr>
        <w:t>. Апофермент всегда представлен исключительно белком третичной структуры. Третичная структура означает, что линейная цепочка аминокислот преобразуется в структуру сложной пространственной конфигурации. Кофермент может быть представлен органическими веществами (</w:t>
      </w:r>
      <w:r>
        <w:rPr>
          <w:rFonts w:ascii="Times New Roman" w:hAnsi="Times New Roman"/>
          <w:color w:val="000000"/>
          <w:sz w:val="28"/>
          <w:szCs w:val="28"/>
        </w:rPr>
        <w:t>витамин В6, В1, В12</w:t>
      </w:r>
      <w:r w:rsidRPr="008A758B">
        <w:rPr>
          <w:rFonts w:ascii="Times New Roman" w:hAnsi="Times New Roman"/>
          <w:color w:val="000000"/>
          <w:sz w:val="28"/>
          <w:szCs w:val="28"/>
        </w:rPr>
        <w:t xml:space="preserve"> и т.д.) или неоргани</w:t>
      </w:r>
      <w:r>
        <w:rPr>
          <w:rFonts w:ascii="Times New Roman" w:hAnsi="Times New Roman"/>
          <w:color w:val="000000"/>
          <w:sz w:val="28"/>
          <w:szCs w:val="28"/>
        </w:rPr>
        <w:t xml:space="preserve">ческими (ионы металлов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 w:rsidRPr="008A75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A758B">
        <w:rPr>
          <w:rFonts w:ascii="Times New Roman" w:hAnsi="Times New Roman"/>
          <w:color w:val="000000"/>
          <w:sz w:val="28"/>
          <w:szCs w:val="28"/>
        </w:rPr>
        <w:t>Zn</w:t>
      </w:r>
      <w:proofErr w:type="spellEnd"/>
      <w:r w:rsidRPr="008A758B">
        <w:rPr>
          <w:rFonts w:ascii="Times New Roman" w:hAnsi="Times New Roman"/>
          <w:color w:val="000000"/>
          <w:sz w:val="28"/>
          <w:szCs w:val="28"/>
        </w:rPr>
        <w:t xml:space="preserve"> и т.д.).</w:t>
      </w:r>
    </w:p>
    <w:p w14:paraId="35F61656" w14:textId="77777777" w:rsidR="00136BAF" w:rsidRDefault="00136BAF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CC3A55A" w14:textId="77777777" w:rsidR="00136BAF" w:rsidRDefault="008A758B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A758B">
        <w:rPr>
          <w:rFonts w:ascii="Times New Roman" w:hAnsi="Times New Roman"/>
          <w:b/>
          <w:color w:val="000000"/>
          <w:sz w:val="28"/>
          <w:szCs w:val="28"/>
        </w:rPr>
        <w:t>Амилаза</w:t>
      </w:r>
      <w:r w:rsidRPr="008A758B">
        <w:rPr>
          <w:rFonts w:ascii="Times New Roman" w:hAnsi="Times New Roman"/>
          <w:color w:val="000000"/>
          <w:sz w:val="28"/>
          <w:szCs w:val="28"/>
        </w:rPr>
        <w:t xml:space="preserve"> вырабатывается поджелудочной железой и участвует в расщеплении крахмала и г</w:t>
      </w:r>
      <w:r>
        <w:rPr>
          <w:rFonts w:ascii="Times New Roman" w:hAnsi="Times New Roman"/>
          <w:color w:val="000000"/>
          <w:sz w:val="28"/>
          <w:szCs w:val="28"/>
        </w:rPr>
        <w:t>ликогена до глюкозы. Э</w:t>
      </w:r>
      <w:r w:rsidRPr="008A758B">
        <w:rPr>
          <w:rFonts w:ascii="Times New Roman" w:hAnsi="Times New Roman"/>
          <w:color w:val="000000"/>
          <w:sz w:val="28"/>
          <w:szCs w:val="28"/>
        </w:rPr>
        <w:t>то один из ферментов, участвующих в пищеварении. Наибольшее содержание амилазы определяется в поджелудочной железе и слюнных железах. Существует несколько видов амилазы – α-амилаза, β-амилаза, γ-амилаза, из которых наибольшее распространение получило определение активности α-амилазы. Именно концентрацию этого вида амилазы определяют в крови в лаборатории. Активность α-амилазы в моче в 10 раз выше, чем активность α-амилазы в крови. Определение активности α-амилазы и диастазы используют для диагностики панкреатитов и некоторых других заболеваний поджелудочной железы. При хронических и подострых панкреатитах используют определение активности α-амилазы в соке двенадцатиперстной кишки.</w:t>
      </w:r>
      <w:r w:rsidR="00C124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6BAF" w:rsidRPr="00136BAF">
        <w:rPr>
          <w:rFonts w:ascii="Times New Roman" w:hAnsi="Times New Roman"/>
          <w:color w:val="000000"/>
          <w:sz w:val="28"/>
          <w:szCs w:val="28"/>
        </w:rPr>
        <w:t xml:space="preserve">Повышение активности α-амилазы в крови называется </w:t>
      </w:r>
      <w:proofErr w:type="spellStart"/>
      <w:r w:rsidR="00136BAF" w:rsidRPr="00C12411">
        <w:rPr>
          <w:rFonts w:ascii="Times New Roman" w:hAnsi="Times New Roman"/>
          <w:b/>
          <w:color w:val="000000"/>
          <w:sz w:val="28"/>
          <w:szCs w:val="28"/>
        </w:rPr>
        <w:t>гиперамилаземия</w:t>
      </w:r>
      <w:proofErr w:type="spellEnd"/>
      <w:r w:rsidR="00BA337E">
        <w:rPr>
          <w:rFonts w:ascii="Times New Roman" w:hAnsi="Times New Roman"/>
          <w:color w:val="000000"/>
          <w:sz w:val="28"/>
          <w:szCs w:val="28"/>
        </w:rPr>
        <w:t>.</w:t>
      </w:r>
      <w:r w:rsidR="00136BAF" w:rsidRPr="00C1241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38AB4BCE" w14:textId="77777777" w:rsidR="00136BAF" w:rsidRDefault="00136BAF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E87FD12" w14:textId="77777777" w:rsidR="00136BAF" w:rsidRPr="00C12411" w:rsidRDefault="00136BAF" w:rsidP="00136BAF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136BAF">
        <w:rPr>
          <w:rFonts w:ascii="Times New Roman" w:hAnsi="Times New Roman"/>
          <w:b/>
          <w:color w:val="000000"/>
          <w:sz w:val="28"/>
          <w:szCs w:val="28"/>
        </w:rPr>
        <w:t>Повышение амилазы крови выявл</w:t>
      </w:r>
      <w:r w:rsidR="00C12411">
        <w:rPr>
          <w:rFonts w:ascii="Times New Roman" w:hAnsi="Times New Roman"/>
          <w:b/>
          <w:color w:val="000000"/>
          <w:sz w:val="28"/>
          <w:szCs w:val="28"/>
        </w:rPr>
        <w:t>яется при следующих состояниях:</w:t>
      </w:r>
    </w:p>
    <w:p w14:paraId="62047035" w14:textId="77777777" w:rsidR="00136BAF" w:rsidRPr="00C12411" w:rsidRDefault="00136BAF" w:rsidP="004C2F55">
      <w:pPr>
        <w:pStyle w:val="a3"/>
        <w:numPr>
          <w:ilvl w:val="0"/>
          <w:numId w:val="1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36BAF">
        <w:rPr>
          <w:rFonts w:ascii="Times New Roman" w:hAnsi="Times New Roman"/>
          <w:color w:val="000000"/>
          <w:sz w:val="28"/>
          <w:szCs w:val="28"/>
        </w:rPr>
        <w:t>в начале острого панкреатита, максимум достигается через 4 часа от начала приступа, а снижается до нормы на 2-6 сутки от начала приступа (повышение активности α-амилазы возможно в 8 раз)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5F5184D5" w14:textId="77777777" w:rsidR="00136BAF" w:rsidRPr="00C12411" w:rsidRDefault="00136BAF" w:rsidP="004C2F55">
      <w:pPr>
        <w:pStyle w:val="a3"/>
        <w:numPr>
          <w:ilvl w:val="0"/>
          <w:numId w:val="1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36BAF">
        <w:rPr>
          <w:rFonts w:ascii="Times New Roman" w:hAnsi="Times New Roman"/>
          <w:color w:val="000000"/>
          <w:sz w:val="28"/>
          <w:szCs w:val="28"/>
        </w:rPr>
        <w:t>при обострении хронического панкреатита (при этом активность α-амилазы возрастает в 3-5 раз)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5561C894" w14:textId="77777777" w:rsidR="00136BAF" w:rsidRPr="00BA337E" w:rsidRDefault="00136BAF" w:rsidP="004C2F55">
      <w:pPr>
        <w:pStyle w:val="a3"/>
        <w:numPr>
          <w:ilvl w:val="0"/>
          <w:numId w:val="1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36BAF">
        <w:rPr>
          <w:rFonts w:ascii="Times New Roman" w:hAnsi="Times New Roman"/>
          <w:color w:val="000000"/>
          <w:sz w:val="28"/>
          <w:szCs w:val="28"/>
        </w:rPr>
        <w:t>при наличии опухолей или камней в поджелудочной железе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2358B082" w14:textId="77777777" w:rsidR="00136BAF" w:rsidRPr="00C12411" w:rsidRDefault="00136BAF" w:rsidP="004C2F55">
      <w:pPr>
        <w:pStyle w:val="a3"/>
        <w:numPr>
          <w:ilvl w:val="0"/>
          <w:numId w:val="1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36BAF">
        <w:rPr>
          <w:rFonts w:ascii="Times New Roman" w:hAnsi="Times New Roman"/>
          <w:color w:val="000000"/>
          <w:sz w:val="28"/>
          <w:szCs w:val="28"/>
        </w:rPr>
        <w:t>алкогольная интоксикация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1C781D6E" w14:textId="77777777" w:rsidR="00136BAF" w:rsidRDefault="00136BAF" w:rsidP="004C2F55">
      <w:pPr>
        <w:pStyle w:val="a3"/>
        <w:numPr>
          <w:ilvl w:val="0"/>
          <w:numId w:val="1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36BAF">
        <w:rPr>
          <w:rFonts w:ascii="Times New Roman" w:hAnsi="Times New Roman"/>
          <w:color w:val="000000"/>
          <w:sz w:val="28"/>
          <w:szCs w:val="28"/>
        </w:rPr>
        <w:t>внематочная беременность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70DD343" w14:textId="77777777" w:rsidR="005C0F32" w:rsidRDefault="005C0F32" w:rsidP="005C0F3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86E840F" w14:textId="77777777" w:rsidR="00C12411" w:rsidRDefault="00C12411" w:rsidP="005C0F3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2CD21AB" w14:textId="77777777" w:rsidR="00BA337E" w:rsidRDefault="00BA337E" w:rsidP="005C0F3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2917E74" w14:textId="77777777" w:rsidR="00BA337E" w:rsidRDefault="00BA337E" w:rsidP="005C0F3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2AD001C" w14:textId="77777777" w:rsidR="005C0F32" w:rsidRPr="00273066" w:rsidRDefault="00BA337E" w:rsidP="005C0F3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Снижение амилазы крови:</w:t>
      </w:r>
    </w:p>
    <w:p w14:paraId="31E9EF17" w14:textId="77777777" w:rsidR="005C0F32" w:rsidRPr="008A758B" w:rsidRDefault="005C0F32" w:rsidP="005C0F3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C0F32">
        <w:rPr>
          <w:rFonts w:ascii="Times New Roman" w:hAnsi="Times New Roman"/>
          <w:color w:val="000000"/>
          <w:sz w:val="28"/>
          <w:szCs w:val="28"/>
        </w:rPr>
        <w:t>В крови снижение активности α-амилазы возможно после приступа острого панкреатита, при панкреонекрозе, а также при муковисцидозе. Несмотря на то, что α-амилаза присутствует в почках, печени и поджелудочной железе, определение ее активности в основном используют в диагностике заболеваний поджелудочной железы.</w:t>
      </w:r>
    </w:p>
    <w:p w14:paraId="768612AE" w14:textId="77777777" w:rsidR="000460D6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0878870" w14:textId="77777777" w:rsidR="005C0F32" w:rsidRDefault="005C0F32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C0F32">
        <w:rPr>
          <w:rFonts w:ascii="Times New Roman" w:hAnsi="Times New Roman"/>
          <w:b/>
          <w:color w:val="000000"/>
          <w:sz w:val="28"/>
          <w:szCs w:val="28"/>
        </w:rPr>
        <w:t>Лактатдегидрогеназа</w:t>
      </w:r>
      <w:proofErr w:type="spellEnd"/>
      <w:r w:rsidRPr="005C0F32">
        <w:rPr>
          <w:rFonts w:ascii="Times New Roman" w:hAnsi="Times New Roman"/>
          <w:b/>
          <w:color w:val="000000"/>
          <w:sz w:val="28"/>
          <w:szCs w:val="28"/>
        </w:rPr>
        <w:t xml:space="preserve"> (ЛДГ) – </w:t>
      </w:r>
      <w:r w:rsidRPr="005C0F32">
        <w:rPr>
          <w:rFonts w:ascii="Times New Roman" w:hAnsi="Times New Roman"/>
          <w:color w:val="000000"/>
          <w:sz w:val="28"/>
          <w:szCs w:val="28"/>
        </w:rPr>
        <w:t xml:space="preserve">это фермент, который содержится в цитоплазме клеток почек, сердца, печени, мышц, селезенки, поджелудочной железы. Коферментом ЛДГ являются ионы цинка и </w:t>
      </w:r>
      <w:proofErr w:type="spellStart"/>
      <w:r w:rsidRPr="005C0F32">
        <w:rPr>
          <w:rFonts w:ascii="Times New Roman" w:hAnsi="Times New Roman"/>
          <w:color w:val="000000"/>
          <w:sz w:val="28"/>
          <w:szCs w:val="28"/>
        </w:rPr>
        <w:t>никотинамидадениндинуклеотид</w:t>
      </w:r>
      <w:proofErr w:type="spellEnd"/>
      <w:r w:rsidRPr="005C0F32">
        <w:rPr>
          <w:rFonts w:ascii="Times New Roman" w:hAnsi="Times New Roman"/>
          <w:color w:val="000000"/>
          <w:sz w:val="28"/>
          <w:szCs w:val="28"/>
        </w:rPr>
        <w:t xml:space="preserve"> (НАД). ЛДГ участвует в обмене глюкозы, катализируя превращение </w:t>
      </w:r>
      <w:proofErr w:type="spellStart"/>
      <w:r w:rsidRPr="005C0F32">
        <w:rPr>
          <w:rFonts w:ascii="Times New Roman" w:hAnsi="Times New Roman"/>
          <w:color w:val="000000"/>
          <w:sz w:val="28"/>
          <w:szCs w:val="28"/>
        </w:rPr>
        <w:t>лактата</w:t>
      </w:r>
      <w:proofErr w:type="spellEnd"/>
      <w:r w:rsidRPr="005C0F32">
        <w:rPr>
          <w:rFonts w:ascii="Times New Roman" w:hAnsi="Times New Roman"/>
          <w:color w:val="000000"/>
          <w:sz w:val="28"/>
          <w:szCs w:val="28"/>
        </w:rPr>
        <w:t xml:space="preserve"> (молочной кислоты) в пируват (пировиноградную кислоту). В сыворотке крови имеется пять изоформ данного фермента.</w:t>
      </w:r>
      <w:r w:rsidR="00C124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0F32">
        <w:rPr>
          <w:rFonts w:ascii="Times New Roman" w:hAnsi="Times New Roman"/>
          <w:color w:val="000000"/>
          <w:sz w:val="28"/>
          <w:szCs w:val="28"/>
        </w:rPr>
        <w:t>ЛДГ1 и ЛДГ2 изоформы сердечного происхождения, то есть содержатся преимущественно в сердце. ЛДГ3, ЛДГ4 и ЛДГ5 – печеночного происхождения.</w:t>
      </w:r>
    </w:p>
    <w:p w14:paraId="3A89E177" w14:textId="77777777" w:rsidR="000460D6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69B7596" w14:textId="77777777" w:rsidR="003E589C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b/>
          <w:color w:val="000000"/>
          <w:sz w:val="28"/>
          <w:szCs w:val="28"/>
        </w:rPr>
        <w:t>Диагностическое значение</w:t>
      </w:r>
      <w:r w:rsidRPr="000460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460D6">
        <w:rPr>
          <w:rFonts w:ascii="Times New Roman" w:hAnsi="Times New Roman"/>
          <w:b/>
          <w:color w:val="000000"/>
          <w:sz w:val="28"/>
          <w:szCs w:val="28"/>
        </w:rPr>
        <w:t>изоформ ЛДГ</w:t>
      </w:r>
      <w:r w:rsidR="00BA337E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24FACFCA" w14:textId="77777777" w:rsidR="006D0E62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0460D6">
        <w:rPr>
          <w:rFonts w:ascii="Times New Roman" w:hAnsi="Times New Roman"/>
          <w:color w:val="000000"/>
          <w:sz w:val="28"/>
          <w:szCs w:val="28"/>
        </w:rPr>
        <w:t>ри инфаркте миокарда наблюдается значительное повышение ЛДГ1. Для лабораторного подтверждения инфаркта миокарда определяют соотношение ЛДГ1/ЛДГ2, и, если данное соотношение больше 1, значит у человека</w:t>
      </w:r>
      <w:r w:rsidR="00C12411">
        <w:rPr>
          <w:rFonts w:ascii="Times New Roman" w:hAnsi="Times New Roman"/>
          <w:color w:val="000000"/>
          <w:sz w:val="28"/>
          <w:szCs w:val="28"/>
        </w:rPr>
        <w:t xml:space="preserve"> был инфаркт миокарда.</w:t>
      </w:r>
      <w:r w:rsidR="009D02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460D6">
        <w:rPr>
          <w:rFonts w:ascii="Times New Roman" w:hAnsi="Times New Roman"/>
          <w:color w:val="000000"/>
          <w:sz w:val="28"/>
          <w:szCs w:val="28"/>
        </w:rPr>
        <w:t>Определение активности ЛДГ используют для поздней диагностики инфаркта миокарда, поскольку увеличение его активности развивается через 12-24 часа после приступа и может сохраняться на высоком уровне до 10-12 суток. Это очень важное обстоятельство при обследовании больных, поступивших в лечебное учреждение после приступа. Если увеличение активности ЛДГ незначительно, значит, мы имеем дело с мелкоочаговым инфарктом, если, напротив, увеличение активности длительное – значит, речь идет об обширном инфаркте.</w:t>
      </w:r>
      <w:r w:rsidR="004108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460D6">
        <w:rPr>
          <w:rFonts w:ascii="Times New Roman" w:hAnsi="Times New Roman"/>
          <w:color w:val="000000"/>
          <w:sz w:val="28"/>
          <w:szCs w:val="28"/>
        </w:rPr>
        <w:t>У больных стенокардией активность ЛДГ увеличена в первые 2-3 дня после приступа.</w:t>
      </w:r>
    </w:p>
    <w:p w14:paraId="4502391F" w14:textId="77777777" w:rsidR="006D0E62" w:rsidRDefault="006D0E62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ЛДГ в диагностике гепатита а</w:t>
      </w:r>
      <w:r w:rsidR="000460D6" w:rsidRPr="000460D6">
        <w:rPr>
          <w:rFonts w:ascii="Times New Roman" w:hAnsi="Times New Roman"/>
          <w:color w:val="000000"/>
          <w:sz w:val="28"/>
          <w:szCs w:val="28"/>
        </w:rPr>
        <w:t xml:space="preserve">ктивность суммарной ЛДГ может увеличиваться при остром гепатите (за счет увеличения активности ЛДГ4 и ЛДГ5). При этом активность ЛДГ в сыворотке крови повышается в первые недели желтушного периода, то есть в первые 10 дней. </w:t>
      </w:r>
    </w:p>
    <w:p w14:paraId="015631B5" w14:textId="77777777" w:rsidR="00273066" w:rsidRDefault="0027306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2BD9F41" w14:textId="77777777" w:rsidR="009D0210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b/>
          <w:color w:val="000000"/>
          <w:sz w:val="28"/>
          <w:szCs w:val="28"/>
        </w:rPr>
        <w:t>Норма ЛДГ у здоровых людей</w:t>
      </w:r>
      <w:r w:rsidR="009D0210">
        <w:rPr>
          <w:rFonts w:ascii="Times New Roman" w:hAnsi="Times New Roman"/>
          <w:color w:val="000000"/>
          <w:sz w:val="28"/>
          <w:szCs w:val="28"/>
        </w:rPr>
        <w:t>:</w:t>
      </w:r>
    </w:p>
    <w:p w14:paraId="1F936ACA" w14:textId="77777777" w:rsidR="000460D6" w:rsidRPr="000460D6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Возможно повышение активности ЛДГ у здоровых людей (физиологическое) после физических нагрузок, во время беременности и после принятия алкоголя. Кофеин, инсулин, аспи</w:t>
      </w:r>
      <w:r w:rsidR="00123426">
        <w:rPr>
          <w:rFonts w:ascii="Times New Roman" w:hAnsi="Times New Roman"/>
          <w:color w:val="000000"/>
          <w:sz w:val="28"/>
          <w:szCs w:val="28"/>
        </w:rPr>
        <w:t xml:space="preserve">рин, </w:t>
      </w:r>
      <w:r w:rsidRPr="000460D6">
        <w:rPr>
          <w:rFonts w:ascii="Times New Roman" w:hAnsi="Times New Roman"/>
          <w:color w:val="000000"/>
          <w:sz w:val="28"/>
          <w:szCs w:val="28"/>
        </w:rPr>
        <w:t>гепарин, интерферон, пенициллин, сульфаниламиды также вызывает увеличение активности ЛДГ. Поэтому при приеме данных препаратов нужно учитывать возможность повышенной активности ЛДГ, которая не говорит о наличии патологических процессов в организме.</w:t>
      </w:r>
    </w:p>
    <w:p w14:paraId="75749515" w14:textId="77777777" w:rsidR="000460D6" w:rsidRPr="000460D6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4882E55" w14:textId="77777777" w:rsidR="000460D6" w:rsidRPr="00123426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123426">
        <w:rPr>
          <w:rFonts w:ascii="Times New Roman" w:hAnsi="Times New Roman"/>
          <w:b/>
          <w:color w:val="000000"/>
          <w:sz w:val="28"/>
          <w:szCs w:val="28"/>
        </w:rPr>
        <w:lastRenderedPageBreak/>
        <w:t>Причины повышенной ЛДГ крови</w:t>
      </w:r>
      <w:r w:rsidR="00E972FF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47663557" w14:textId="77777777" w:rsidR="000460D6" w:rsidRPr="00E972FF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инфаркт миокарда</w:t>
      </w:r>
      <w:r w:rsidR="00123426">
        <w:rPr>
          <w:rFonts w:ascii="Times New Roman" w:hAnsi="Times New Roman"/>
          <w:color w:val="000000"/>
          <w:sz w:val="28"/>
          <w:szCs w:val="28"/>
        </w:rPr>
        <w:t>;</w:t>
      </w:r>
    </w:p>
    <w:p w14:paraId="371928DE" w14:textId="77777777" w:rsidR="000460D6" w:rsidRPr="00E972FF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острый гепатит (вирусный, токсический)</w:t>
      </w:r>
      <w:r w:rsidR="00123426">
        <w:rPr>
          <w:rFonts w:ascii="Times New Roman" w:hAnsi="Times New Roman"/>
          <w:color w:val="000000"/>
          <w:sz w:val="28"/>
          <w:szCs w:val="28"/>
        </w:rPr>
        <w:t>;</w:t>
      </w:r>
    </w:p>
    <w:p w14:paraId="5B419374" w14:textId="77777777" w:rsidR="000460D6" w:rsidRPr="00E972FF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цирроз печени</w:t>
      </w:r>
      <w:r w:rsidR="00123426">
        <w:rPr>
          <w:rFonts w:ascii="Times New Roman" w:hAnsi="Times New Roman"/>
          <w:color w:val="000000"/>
          <w:sz w:val="28"/>
          <w:szCs w:val="28"/>
        </w:rPr>
        <w:t>;</w:t>
      </w:r>
    </w:p>
    <w:p w14:paraId="7DC2BBED" w14:textId="77777777" w:rsidR="000460D6" w:rsidRPr="00E972FF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раковые</w:t>
      </w:r>
      <w:r w:rsidR="00123426">
        <w:rPr>
          <w:rFonts w:ascii="Times New Roman" w:hAnsi="Times New Roman"/>
          <w:color w:val="000000"/>
          <w:sz w:val="28"/>
          <w:szCs w:val="28"/>
        </w:rPr>
        <w:t xml:space="preserve"> опухоли различной локализации;</w:t>
      </w:r>
    </w:p>
    <w:p w14:paraId="32B07DCB" w14:textId="77777777" w:rsidR="000460D6" w:rsidRPr="00E972FF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травмы мышц (разрывы, переломы и т.д.)</w:t>
      </w:r>
      <w:r w:rsidR="00123426">
        <w:rPr>
          <w:rFonts w:ascii="Times New Roman" w:hAnsi="Times New Roman"/>
          <w:color w:val="000000"/>
          <w:sz w:val="28"/>
          <w:szCs w:val="28"/>
        </w:rPr>
        <w:t>;</w:t>
      </w:r>
    </w:p>
    <w:p w14:paraId="37D6909D" w14:textId="77777777" w:rsidR="000460D6" w:rsidRPr="00E972FF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острый панкреатит</w:t>
      </w:r>
      <w:r w:rsidR="00123426">
        <w:rPr>
          <w:rFonts w:ascii="Times New Roman" w:hAnsi="Times New Roman"/>
          <w:color w:val="000000"/>
          <w:sz w:val="28"/>
          <w:szCs w:val="28"/>
        </w:rPr>
        <w:t>;</w:t>
      </w:r>
    </w:p>
    <w:p w14:paraId="3D76B5E5" w14:textId="77777777" w:rsidR="000460D6" w:rsidRPr="00E972FF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патология почек (пиелонефрит, гломерулонефрит)</w:t>
      </w:r>
      <w:r w:rsidR="00123426">
        <w:rPr>
          <w:rFonts w:ascii="Times New Roman" w:hAnsi="Times New Roman"/>
          <w:color w:val="000000"/>
          <w:sz w:val="28"/>
          <w:szCs w:val="28"/>
        </w:rPr>
        <w:t>;</w:t>
      </w:r>
    </w:p>
    <w:p w14:paraId="0E2CEA63" w14:textId="77777777" w:rsidR="000460D6" w:rsidRPr="00E972FF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гемолитическая анемия, В12-дефицитная и фолиево дефицитная анемии</w:t>
      </w:r>
      <w:r w:rsidR="00123426">
        <w:rPr>
          <w:rFonts w:ascii="Times New Roman" w:hAnsi="Times New Roman"/>
          <w:color w:val="000000"/>
          <w:sz w:val="28"/>
          <w:szCs w:val="28"/>
        </w:rPr>
        <w:t>;</w:t>
      </w:r>
    </w:p>
    <w:p w14:paraId="6C28836C" w14:textId="77777777" w:rsidR="000460D6" w:rsidRPr="000460D6" w:rsidRDefault="000460D6" w:rsidP="004C2F55">
      <w:pPr>
        <w:pStyle w:val="a3"/>
        <w:numPr>
          <w:ilvl w:val="0"/>
          <w:numId w:val="2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лейкоз</w:t>
      </w:r>
      <w:r w:rsidR="00123426">
        <w:rPr>
          <w:rFonts w:ascii="Times New Roman" w:hAnsi="Times New Roman"/>
          <w:color w:val="000000"/>
          <w:sz w:val="28"/>
          <w:szCs w:val="28"/>
        </w:rPr>
        <w:t>.</w:t>
      </w:r>
    </w:p>
    <w:p w14:paraId="6946AD8F" w14:textId="77777777" w:rsidR="000460D6" w:rsidRPr="000460D6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77D335F" w14:textId="77777777" w:rsidR="00123426" w:rsidRDefault="000460D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460D6">
        <w:rPr>
          <w:rFonts w:ascii="Times New Roman" w:hAnsi="Times New Roman"/>
          <w:color w:val="000000"/>
          <w:sz w:val="28"/>
          <w:szCs w:val="28"/>
        </w:rPr>
        <w:t>ЛДГ может иметь сниженную активность на фоне уремии (увеличения концентрации мочевины).</w:t>
      </w:r>
    </w:p>
    <w:p w14:paraId="792896FB" w14:textId="77777777" w:rsidR="00123426" w:rsidRDefault="0012342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535025D" w14:textId="77777777" w:rsidR="00123426" w:rsidRDefault="00123426" w:rsidP="000460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16FB6">
        <w:rPr>
          <w:rFonts w:ascii="Times New Roman" w:hAnsi="Times New Roman"/>
          <w:b/>
          <w:color w:val="000000"/>
          <w:sz w:val="28"/>
          <w:szCs w:val="28"/>
        </w:rPr>
        <w:t>Аланинаминотрансфераза</w:t>
      </w:r>
      <w:proofErr w:type="spellEnd"/>
      <w:r w:rsidRPr="00E16FB6">
        <w:rPr>
          <w:rFonts w:ascii="Times New Roman" w:hAnsi="Times New Roman"/>
          <w:b/>
          <w:color w:val="000000"/>
          <w:sz w:val="28"/>
          <w:szCs w:val="28"/>
        </w:rPr>
        <w:t xml:space="preserve"> (АЛТ, </w:t>
      </w:r>
      <w:proofErr w:type="spellStart"/>
      <w:r w:rsidRPr="00E16FB6">
        <w:rPr>
          <w:rFonts w:ascii="Times New Roman" w:hAnsi="Times New Roman"/>
          <w:b/>
          <w:color w:val="000000"/>
          <w:sz w:val="28"/>
          <w:szCs w:val="28"/>
        </w:rPr>
        <w:t>АлАТ</w:t>
      </w:r>
      <w:proofErr w:type="spellEnd"/>
      <w:r w:rsidRPr="00E16FB6">
        <w:rPr>
          <w:rFonts w:ascii="Times New Roman" w:hAnsi="Times New Roman"/>
          <w:b/>
          <w:color w:val="000000"/>
          <w:sz w:val="28"/>
          <w:szCs w:val="28"/>
        </w:rPr>
        <w:t>)</w:t>
      </w:r>
      <w:r w:rsidRPr="00123426">
        <w:rPr>
          <w:rFonts w:ascii="Times New Roman" w:hAnsi="Times New Roman"/>
          <w:color w:val="000000"/>
          <w:sz w:val="28"/>
          <w:szCs w:val="28"/>
        </w:rPr>
        <w:t xml:space="preserve"> – фермент, относящийся к 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аминотрансферазам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(трансаминазам), то есть осуществляющим перенос аминокислот с одной биологической молекулы на д</w:t>
      </w:r>
      <w:r w:rsidR="00E16FB6">
        <w:rPr>
          <w:rFonts w:ascii="Times New Roman" w:hAnsi="Times New Roman"/>
          <w:color w:val="000000"/>
          <w:sz w:val="28"/>
          <w:szCs w:val="28"/>
        </w:rPr>
        <w:t>ругую.</w:t>
      </w:r>
      <w:r w:rsidRPr="00123426">
        <w:rPr>
          <w:rFonts w:ascii="Times New Roman" w:hAnsi="Times New Roman"/>
          <w:color w:val="000000"/>
          <w:sz w:val="28"/>
          <w:szCs w:val="28"/>
        </w:rPr>
        <w:t xml:space="preserve"> Коферментом АСТ является витамин В6. АЛТ синтезируется в клетках, поэтому в норме его активность в крови невысока. Преимущественно синтезируется в клетках печени, но также имеется в клетках почек, сердца, мышцах и поджелудочной железе.</w:t>
      </w:r>
    </w:p>
    <w:p w14:paraId="7DA861E7" w14:textId="77777777" w:rsidR="00E16FB6" w:rsidRDefault="00E16FB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FC0DCFE" w14:textId="77777777" w:rsidR="00E16FB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16FB6">
        <w:rPr>
          <w:rFonts w:ascii="Times New Roman" w:hAnsi="Times New Roman"/>
          <w:b/>
          <w:color w:val="000000"/>
          <w:sz w:val="28"/>
          <w:szCs w:val="28"/>
        </w:rPr>
        <w:t xml:space="preserve">Повышение активности АЛТ у здоровых людей </w:t>
      </w:r>
      <w:r w:rsidRPr="00123426">
        <w:rPr>
          <w:rFonts w:ascii="Times New Roman" w:hAnsi="Times New Roman"/>
          <w:color w:val="000000"/>
          <w:sz w:val="28"/>
          <w:szCs w:val="28"/>
        </w:rPr>
        <w:t>(физиологическое) может быть вызвано приемом некоторых лекарственных препар</w:t>
      </w:r>
      <w:r w:rsidR="00E16FB6">
        <w:rPr>
          <w:rFonts w:ascii="Times New Roman" w:hAnsi="Times New Roman"/>
          <w:color w:val="000000"/>
          <w:sz w:val="28"/>
          <w:szCs w:val="28"/>
        </w:rPr>
        <w:t>атов (антибиотиков</w:t>
      </w:r>
      <w:r w:rsidRPr="00123426">
        <w:rPr>
          <w:rFonts w:ascii="Times New Roman" w:hAnsi="Times New Roman"/>
          <w:color w:val="000000"/>
          <w:sz w:val="28"/>
          <w:szCs w:val="28"/>
        </w:rPr>
        <w:t>,</w:t>
      </w:r>
      <w:r w:rsidR="00E16F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3426">
        <w:rPr>
          <w:rFonts w:ascii="Times New Roman" w:hAnsi="Times New Roman"/>
          <w:color w:val="000000"/>
          <w:sz w:val="28"/>
          <w:szCs w:val="28"/>
        </w:rPr>
        <w:t>наркотиков, противоопухолевых препаратов, оральных контрацептивов, нестероидных противовоспалительных пр</w:t>
      </w:r>
      <w:r w:rsidR="00E16FB6">
        <w:rPr>
          <w:rFonts w:ascii="Times New Roman" w:hAnsi="Times New Roman"/>
          <w:color w:val="000000"/>
          <w:sz w:val="28"/>
          <w:szCs w:val="28"/>
        </w:rPr>
        <w:t>епаратов,</w:t>
      </w:r>
      <w:r w:rsidRPr="00123426">
        <w:rPr>
          <w:rFonts w:ascii="Times New Roman" w:hAnsi="Times New Roman"/>
          <w:color w:val="000000"/>
          <w:sz w:val="28"/>
          <w:szCs w:val="28"/>
        </w:rPr>
        <w:t xml:space="preserve"> валерианы), сильными физическими нагрузками,</w:t>
      </w:r>
      <w:r w:rsidR="00E16F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3426">
        <w:rPr>
          <w:rFonts w:ascii="Times New Roman" w:hAnsi="Times New Roman"/>
          <w:color w:val="000000"/>
          <w:sz w:val="28"/>
          <w:szCs w:val="28"/>
        </w:rPr>
        <w:t>травмами. Также высокая активность АЛТ наблюдается у подростков в период интенсивного роста. АЛТ в диагностике заболеваний печени</w:t>
      </w:r>
      <w:r w:rsidR="00E16FB6">
        <w:rPr>
          <w:rFonts w:ascii="Times New Roman" w:hAnsi="Times New Roman"/>
          <w:color w:val="000000"/>
          <w:sz w:val="28"/>
          <w:szCs w:val="28"/>
        </w:rPr>
        <w:t>, п</w:t>
      </w:r>
      <w:r w:rsidRPr="00123426">
        <w:rPr>
          <w:rFonts w:ascii="Times New Roman" w:hAnsi="Times New Roman"/>
          <w:color w:val="000000"/>
          <w:sz w:val="28"/>
          <w:szCs w:val="28"/>
        </w:rPr>
        <w:t xml:space="preserve">ри диагностике патологических состояний организма повышение активности АЛТ является специфическим признаком острого заболевания печени. </w:t>
      </w:r>
    </w:p>
    <w:p w14:paraId="64EAE2B3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Повышение активности АЛТ в крови выявляется за 1-4 недели до проявления симптомов болезни и за 7-10 дней до появления максимального уровня билирубина в крови. Увеличение активности АЛТ при остром заболевании печени составляет 5-10 раз. Повышенная активность АЛТ в течение длительного времени или повышение ее в поздние сроки заболевания свидетельствует о начале массивного некроза печени.</w:t>
      </w:r>
    </w:p>
    <w:p w14:paraId="2207D27B" w14:textId="77777777" w:rsidR="00E972FF" w:rsidRDefault="00E972FF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1229047" w14:textId="77777777" w:rsidR="00273066" w:rsidRDefault="0027306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605B43B" w14:textId="77777777" w:rsidR="00273066" w:rsidRDefault="0027306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3E01D5D" w14:textId="77777777" w:rsidR="00273066" w:rsidRDefault="0027306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7D36223" w14:textId="77777777" w:rsidR="00273066" w:rsidRDefault="0027306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3689B06" w14:textId="77777777" w:rsidR="00273066" w:rsidRDefault="0027306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F102BDF" w14:textId="77777777" w:rsidR="00123426" w:rsidRPr="00273066" w:rsidRDefault="00E16FB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Причины высокого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АлАТ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7A6FB2B2" w14:textId="77777777" w:rsidR="00123426" w:rsidRPr="00E972FF" w:rsidRDefault="00123426" w:rsidP="004C2F55">
      <w:pPr>
        <w:pStyle w:val="a3"/>
        <w:numPr>
          <w:ilvl w:val="0"/>
          <w:numId w:val="2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острый гепатит</w:t>
      </w:r>
      <w:r w:rsidR="00E16FB6">
        <w:rPr>
          <w:rFonts w:ascii="Times New Roman" w:hAnsi="Times New Roman"/>
          <w:color w:val="000000"/>
          <w:sz w:val="28"/>
          <w:szCs w:val="28"/>
        </w:rPr>
        <w:t>;</w:t>
      </w:r>
    </w:p>
    <w:p w14:paraId="2A2748B5" w14:textId="77777777" w:rsidR="00123426" w:rsidRPr="00E972FF" w:rsidRDefault="00123426" w:rsidP="004C2F55">
      <w:pPr>
        <w:pStyle w:val="a3"/>
        <w:numPr>
          <w:ilvl w:val="0"/>
          <w:numId w:val="2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цирроз</w:t>
      </w:r>
      <w:r w:rsidR="00E16FB6">
        <w:rPr>
          <w:rFonts w:ascii="Times New Roman" w:hAnsi="Times New Roman"/>
          <w:color w:val="000000"/>
          <w:sz w:val="28"/>
          <w:szCs w:val="28"/>
        </w:rPr>
        <w:t>;</w:t>
      </w:r>
    </w:p>
    <w:p w14:paraId="401D0CEA" w14:textId="77777777" w:rsidR="00123426" w:rsidRPr="00E972FF" w:rsidRDefault="00123426" w:rsidP="004C2F55">
      <w:pPr>
        <w:pStyle w:val="a3"/>
        <w:numPr>
          <w:ilvl w:val="0"/>
          <w:numId w:val="2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механическая желтуха</w:t>
      </w:r>
      <w:r w:rsidR="00E16FB6">
        <w:rPr>
          <w:rFonts w:ascii="Times New Roman" w:hAnsi="Times New Roman"/>
          <w:color w:val="000000"/>
          <w:sz w:val="28"/>
          <w:szCs w:val="28"/>
        </w:rPr>
        <w:t>;</w:t>
      </w:r>
    </w:p>
    <w:p w14:paraId="35853996" w14:textId="77777777" w:rsidR="00123426" w:rsidRPr="00E972FF" w:rsidRDefault="00123426" w:rsidP="004C2F55">
      <w:pPr>
        <w:pStyle w:val="a3"/>
        <w:numPr>
          <w:ilvl w:val="0"/>
          <w:numId w:val="2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 xml:space="preserve">введение 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гепатотоксических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препаратов (например, некоторые антибиотики, отравление солями свинца)</w:t>
      </w:r>
      <w:r w:rsidR="00E16FB6">
        <w:rPr>
          <w:rFonts w:ascii="Times New Roman" w:hAnsi="Times New Roman"/>
          <w:color w:val="000000"/>
          <w:sz w:val="28"/>
          <w:szCs w:val="28"/>
        </w:rPr>
        <w:t>;</w:t>
      </w:r>
    </w:p>
    <w:p w14:paraId="52FEFB65" w14:textId="77777777" w:rsidR="00123426" w:rsidRPr="00E972FF" w:rsidRDefault="00123426" w:rsidP="004C2F55">
      <w:pPr>
        <w:pStyle w:val="a3"/>
        <w:numPr>
          <w:ilvl w:val="0"/>
          <w:numId w:val="2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рак печени или метастазы в печени</w:t>
      </w:r>
      <w:r w:rsidR="00E16FB6">
        <w:rPr>
          <w:rFonts w:ascii="Times New Roman" w:hAnsi="Times New Roman"/>
          <w:color w:val="000000"/>
          <w:sz w:val="28"/>
          <w:szCs w:val="28"/>
        </w:rPr>
        <w:t>;</w:t>
      </w:r>
    </w:p>
    <w:p w14:paraId="1AFF2B9C" w14:textId="77777777" w:rsidR="00123426" w:rsidRPr="00E972FF" w:rsidRDefault="00123426" w:rsidP="004C2F55">
      <w:pPr>
        <w:pStyle w:val="a3"/>
        <w:numPr>
          <w:ilvl w:val="0"/>
          <w:numId w:val="2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ожоговая болезнь</w:t>
      </w:r>
      <w:r w:rsidR="00E16FB6">
        <w:rPr>
          <w:rFonts w:ascii="Times New Roman" w:hAnsi="Times New Roman"/>
          <w:color w:val="000000"/>
          <w:sz w:val="28"/>
          <w:szCs w:val="28"/>
        </w:rPr>
        <w:t>;</w:t>
      </w:r>
    </w:p>
    <w:p w14:paraId="4A38B1F3" w14:textId="77777777" w:rsidR="00123426" w:rsidRPr="00E972FF" w:rsidRDefault="00123426" w:rsidP="004C2F55">
      <w:pPr>
        <w:pStyle w:val="a3"/>
        <w:numPr>
          <w:ilvl w:val="0"/>
          <w:numId w:val="2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обширный инфаркт миокарда</w:t>
      </w:r>
      <w:r w:rsidR="00E16FB6">
        <w:rPr>
          <w:rFonts w:ascii="Times New Roman" w:hAnsi="Times New Roman"/>
          <w:color w:val="000000"/>
          <w:sz w:val="28"/>
          <w:szCs w:val="28"/>
        </w:rPr>
        <w:t>;</w:t>
      </w:r>
    </w:p>
    <w:p w14:paraId="7C0F8C8B" w14:textId="77777777" w:rsidR="00123426" w:rsidRPr="00123426" w:rsidRDefault="00123426" w:rsidP="004C2F55">
      <w:pPr>
        <w:pStyle w:val="a3"/>
        <w:numPr>
          <w:ilvl w:val="0"/>
          <w:numId w:val="2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травматические повреждения мышечной ткани</w:t>
      </w:r>
      <w:r w:rsidR="00E16FB6">
        <w:rPr>
          <w:rFonts w:ascii="Times New Roman" w:hAnsi="Times New Roman"/>
          <w:color w:val="000000"/>
          <w:sz w:val="28"/>
          <w:szCs w:val="28"/>
        </w:rPr>
        <w:t>.</w:t>
      </w:r>
    </w:p>
    <w:p w14:paraId="7B8FA575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0CB682C" w14:textId="77777777" w:rsid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 xml:space="preserve">У больных мононуклеозом, алкоголизмом, 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стеатозом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гепатозом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>), перенесших операции на сердце, также может наблюдаться небольшое повышение активности АЛТ. При тяжелых заболеваниях печени (цирроз тяжелой формы, некроз печени), когда сокращается количество активных клеток печени, а также при дефиците витамина В6, в крови наблюдается снижение активности АЛТ.</w:t>
      </w:r>
    </w:p>
    <w:p w14:paraId="266844C4" w14:textId="77777777" w:rsidR="00E16FB6" w:rsidRDefault="00E16FB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922D272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16FB6">
        <w:rPr>
          <w:rFonts w:ascii="Times New Roman" w:hAnsi="Times New Roman"/>
          <w:b/>
          <w:color w:val="000000"/>
          <w:sz w:val="28"/>
          <w:szCs w:val="28"/>
        </w:rPr>
        <w:t>Аспартатаминотрансфераза</w:t>
      </w:r>
      <w:proofErr w:type="spellEnd"/>
      <w:r w:rsidRPr="00E16FB6">
        <w:rPr>
          <w:rFonts w:ascii="Times New Roman" w:hAnsi="Times New Roman"/>
          <w:b/>
          <w:color w:val="000000"/>
          <w:sz w:val="28"/>
          <w:szCs w:val="28"/>
        </w:rPr>
        <w:t xml:space="preserve"> (АСТ, </w:t>
      </w:r>
      <w:proofErr w:type="spellStart"/>
      <w:r w:rsidRPr="00E16FB6">
        <w:rPr>
          <w:rFonts w:ascii="Times New Roman" w:hAnsi="Times New Roman"/>
          <w:b/>
          <w:color w:val="000000"/>
          <w:sz w:val="28"/>
          <w:szCs w:val="28"/>
        </w:rPr>
        <w:t>АсАТ</w:t>
      </w:r>
      <w:proofErr w:type="spellEnd"/>
      <w:r w:rsidRPr="00E16FB6">
        <w:rPr>
          <w:rFonts w:ascii="Times New Roman" w:hAnsi="Times New Roman"/>
          <w:b/>
          <w:color w:val="000000"/>
          <w:sz w:val="28"/>
          <w:szCs w:val="28"/>
        </w:rPr>
        <w:t>)</w:t>
      </w:r>
      <w:r w:rsidRPr="00123426">
        <w:rPr>
          <w:rFonts w:ascii="Times New Roman" w:hAnsi="Times New Roman"/>
          <w:color w:val="000000"/>
          <w:sz w:val="28"/>
          <w:szCs w:val="28"/>
        </w:rPr>
        <w:t xml:space="preserve"> – фермент из группы трансаминаз, который осуществляет перенос аминокислоты 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аспартата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с одной биологической молекулы на другую. Коферментом АСТ</w:t>
      </w:r>
      <w:r w:rsidR="00E16F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3426">
        <w:rPr>
          <w:rFonts w:ascii="Times New Roman" w:hAnsi="Times New Roman"/>
          <w:color w:val="000000"/>
          <w:sz w:val="28"/>
          <w:szCs w:val="28"/>
        </w:rPr>
        <w:t>является витамин В6. АСТ является внутриклеточным ферментом, то есть в норме находиться в клетках. В клетках фермент может присутствовать в цитоплазме и митохондриях. Наибольшая активность АСТ выявлена в сердце, печени, мышцах и почках. В крови присутствует в основном цитоплазматическая фракция АСТ.</w:t>
      </w:r>
    </w:p>
    <w:p w14:paraId="17F01E95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1D1F253" w14:textId="77777777" w:rsidR="00123426" w:rsidRPr="00273066" w:rsidRDefault="00C366DB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C366DB">
        <w:rPr>
          <w:rFonts w:ascii="Times New Roman" w:hAnsi="Times New Roman"/>
          <w:b/>
          <w:color w:val="000000"/>
          <w:sz w:val="28"/>
          <w:szCs w:val="28"/>
        </w:rPr>
        <w:t>Повышение активности АСТ крови</w:t>
      </w:r>
      <w:r w:rsidR="00273066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E4A3CD6" w14:textId="77777777" w:rsidR="00123426" w:rsidRPr="00E972FF" w:rsidRDefault="00C366DB" w:rsidP="004C2F55">
      <w:pPr>
        <w:pStyle w:val="a3"/>
        <w:numPr>
          <w:ilvl w:val="0"/>
          <w:numId w:val="2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Г</w:t>
      </w:r>
      <w:r w:rsidR="00123426" w:rsidRPr="00123426">
        <w:rPr>
          <w:rFonts w:ascii="Times New Roman" w:hAnsi="Times New Roman"/>
          <w:color w:val="000000"/>
          <w:sz w:val="28"/>
          <w:szCs w:val="28"/>
        </w:rPr>
        <w:t>епатиты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210C99C3" w14:textId="77777777" w:rsidR="00123426" w:rsidRPr="00E972FF" w:rsidRDefault="00123426" w:rsidP="004C2F55">
      <w:pPr>
        <w:pStyle w:val="a3"/>
        <w:numPr>
          <w:ilvl w:val="0"/>
          <w:numId w:val="2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некроз печени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7B739445" w14:textId="77777777" w:rsidR="00123426" w:rsidRPr="00E972FF" w:rsidRDefault="00123426" w:rsidP="004C2F55">
      <w:pPr>
        <w:pStyle w:val="a3"/>
        <w:numPr>
          <w:ilvl w:val="0"/>
          <w:numId w:val="2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цирроз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1C0C1161" w14:textId="77777777" w:rsidR="00123426" w:rsidRPr="00E972FF" w:rsidRDefault="00123426" w:rsidP="004C2F55">
      <w:pPr>
        <w:pStyle w:val="a3"/>
        <w:numPr>
          <w:ilvl w:val="0"/>
          <w:numId w:val="2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алкоголизм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160388E3" w14:textId="77777777" w:rsidR="00123426" w:rsidRPr="00E972FF" w:rsidRDefault="00123426" w:rsidP="004C2F55">
      <w:pPr>
        <w:pStyle w:val="a3"/>
        <w:numPr>
          <w:ilvl w:val="0"/>
          <w:numId w:val="2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рак печени и метастазы в печени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20A72D5B" w14:textId="77777777" w:rsidR="00123426" w:rsidRPr="00E972FF" w:rsidRDefault="00123426" w:rsidP="004C2F55">
      <w:pPr>
        <w:pStyle w:val="a3"/>
        <w:numPr>
          <w:ilvl w:val="0"/>
          <w:numId w:val="2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инфаркт миокарда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4883BB13" w14:textId="77777777" w:rsidR="00123426" w:rsidRPr="00E972FF" w:rsidRDefault="00123426" w:rsidP="004C2F55">
      <w:pPr>
        <w:pStyle w:val="a3"/>
        <w:numPr>
          <w:ilvl w:val="0"/>
          <w:numId w:val="2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наследственные и аутоиммунные заболевания мышечн</w:t>
      </w:r>
      <w:r w:rsidR="00C366DB">
        <w:rPr>
          <w:rFonts w:ascii="Times New Roman" w:hAnsi="Times New Roman"/>
          <w:color w:val="000000"/>
          <w:sz w:val="28"/>
          <w:szCs w:val="28"/>
        </w:rPr>
        <w:t>ой системы;</w:t>
      </w:r>
    </w:p>
    <w:p w14:paraId="00AC9888" w14:textId="77777777" w:rsidR="00123426" w:rsidRPr="00123426" w:rsidRDefault="00123426" w:rsidP="004C2F55">
      <w:pPr>
        <w:pStyle w:val="a3"/>
        <w:numPr>
          <w:ilvl w:val="0"/>
          <w:numId w:val="2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холестаз</w:t>
      </w:r>
      <w:r w:rsidR="00C366DB">
        <w:rPr>
          <w:rFonts w:ascii="Times New Roman" w:hAnsi="Times New Roman"/>
          <w:color w:val="000000"/>
          <w:sz w:val="28"/>
          <w:szCs w:val="28"/>
        </w:rPr>
        <w:t>.</w:t>
      </w:r>
    </w:p>
    <w:p w14:paraId="78643799" w14:textId="77777777" w:rsidR="00E972FF" w:rsidRDefault="00E972FF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7B5F081" w14:textId="77777777" w:rsid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Низкая активность АСТ наблюдается при дефиците витамина В6 и наличии обширных повреждений печени (некроз, цирроз). Однако в клинике используют определение активности АСТ в основном для диагностики повре</w:t>
      </w:r>
      <w:r w:rsidR="00E972FF">
        <w:rPr>
          <w:rFonts w:ascii="Times New Roman" w:hAnsi="Times New Roman"/>
          <w:color w:val="000000"/>
          <w:sz w:val="28"/>
          <w:szCs w:val="28"/>
        </w:rPr>
        <w:t>ждений сердца и печени.</w:t>
      </w:r>
      <w:r w:rsidRPr="00123426">
        <w:rPr>
          <w:rFonts w:ascii="Times New Roman" w:hAnsi="Times New Roman"/>
          <w:color w:val="000000"/>
          <w:sz w:val="28"/>
          <w:szCs w:val="28"/>
        </w:rPr>
        <w:t xml:space="preserve"> Для дифференциальной диагностики повреждений печени или сердца используют коэффициент де 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Ритиса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. Коэффициент де 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Ритиса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– это соотношение активности АСТ/АЛТ, который в норме составляет 1,3. Увеличение коэффициента де 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Ритиса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выше 1,3 </w:t>
      </w:r>
      <w:r w:rsidRPr="00123426">
        <w:rPr>
          <w:rFonts w:ascii="Times New Roman" w:hAnsi="Times New Roman"/>
          <w:color w:val="000000"/>
          <w:sz w:val="28"/>
          <w:szCs w:val="28"/>
        </w:rPr>
        <w:lastRenderedPageBreak/>
        <w:t>характерно для инфаркта миокарда, и снижение его ниже 1,3 – выявляется при заболеваниях печени.</w:t>
      </w:r>
    </w:p>
    <w:p w14:paraId="59D856E9" w14:textId="77777777" w:rsid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B8AFE83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C366DB">
        <w:rPr>
          <w:rFonts w:ascii="Times New Roman" w:hAnsi="Times New Roman"/>
          <w:b/>
          <w:color w:val="000000"/>
          <w:sz w:val="28"/>
          <w:szCs w:val="28"/>
        </w:rPr>
        <w:t>Щелочная фосфатаза (ЩФ)</w:t>
      </w:r>
      <w:r w:rsidRPr="00123426">
        <w:rPr>
          <w:rFonts w:ascii="Times New Roman" w:hAnsi="Times New Roman"/>
          <w:color w:val="000000"/>
          <w:sz w:val="28"/>
          <w:szCs w:val="28"/>
        </w:rPr>
        <w:t xml:space="preserve"> – является мембранным ферментом, который локализован в щеточной каемке желчных канальцев. ЩФ может быть кишечной, плацентарной и неспецифичной (в тканях печени, почек и костей). Данный фермент является ключевым в обмене 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фосфарной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кислоты.</w:t>
      </w:r>
    </w:p>
    <w:p w14:paraId="7E52C792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8BF2007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73C8D46" w14:textId="62AB8178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 xml:space="preserve">Возрастает активность ЩФ в крови здоровых людей (физиологическое повышение) при передозировке витамина С, недостаточности кальция и фосфора в пищевом рационе, приеме оральных контрацептивов, гормональных препаратов эстрогенов и прогестеронов, антибиотиков, сульфаниламидов, </w:t>
      </w:r>
      <w:r w:rsidR="00C366DB">
        <w:rPr>
          <w:rFonts w:ascii="Times New Roman" w:hAnsi="Times New Roman"/>
          <w:color w:val="000000"/>
          <w:sz w:val="28"/>
          <w:szCs w:val="28"/>
        </w:rPr>
        <w:t xml:space="preserve">магнезии, </w:t>
      </w:r>
      <w:proofErr w:type="spellStart"/>
      <w:r w:rsidR="0010166A">
        <w:rPr>
          <w:rFonts w:ascii="Times New Roman" w:hAnsi="Times New Roman"/>
          <w:color w:val="000000"/>
          <w:sz w:val="28"/>
          <w:szCs w:val="28"/>
        </w:rPr>
        <w:t>омепразола</w:t>
      </w:r>
      <w:proofErr w:type="spellEnd"/>
      <w:r w:rsidR="0010166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0166A" w:rsidRPr="00123426">
        <w:rPr>
          <w:rFonts w:ascii="Times New Roman" w:hAnsi="Times New Roman"/>
          <w:color w:val="000000"/>
          <w:sz w:val="28"/>
          <w:szCs w:val="28"/>
        </w:rPr>
        <w:t>и</w:t>
      </w:r>
      <w:r w:rsidRPr="00123426">
        <w:rPr>
          <w:rFonts w:ascii="Times New Roman" w:hAnsi="Times New Roman"/>
          <w:color w:val="000000"/>
          <w:sz w:val="28"/>
          <w:szCs w:val="28"/>
        </w:rPr>
        <w:t xml:space="preserve"> прочее.</w:t>
      </w:r>
    </w:p>
    <w:p w14:paraId="1904A361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1FC77C2" w14:textId="77777777" w:rsidR="00123426" w:rsidRPr="0012342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Значение щелочной фосфатазы</w:t>
      </w:r>
      <w:r w:rsidR="00C366D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3426">
        <w:rPr>
          <w:rFonts w:ascii="Times New Roman" w:hAnsi="Times New Roman"/>
          <w:color w:val="000000"/>
          <w:sz w:val="28"/>
          <w:szCs w:val="28"/>
        </w:rPr>
        <w:t>при заболеваниях костей и в травматологии</w:t>
      </w:r>
    </w:p>
    <w:p w14:paraId="2D8B3E2C" w14:textId="77777777" w:rsidR="00C366DB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ЩФ является маркерным ферментом остеосинтеза, то есть увеличивается активность при заболеваниях костей или метастазах опухолей в кость, а также при заживлении переломов.</w:t>
      </w:r>
    </w:p>
    <w:p w14:paraId="51DCD8A7" w14:textId="77777777" w:rsidR="00C366DB" w:rsidRDefault="00C366DB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0706120" w14:textId="77777777" w:rsidR="00C366DB" w:rsidRDefault="00C366DB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24AD607" w14:textId="77777777" w:rsidR="00123426" w:rsidRPr="00273066" w:rsidRDefault="00123426" w:rsidP="001234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C366DB">
        <w:rPr>
          <w:rFonts w:ascii="Times New Roman" w:hAnsi="Times New Roman"/>
          <w:b/>
          <w:color w:val="000000"/>
          <w:sz w:val="28"/>
          <w:szCs w:val="28"/>
        </w:rPr>
        <w:t>Причины повышения щелочной фосфатазы</w:t>
      </w:r>
      <w:r w:rsidR="00C366DB" w:rsidRPr="00C366DB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5C01965E" w14:textId="77777777" w:rsidR="00123426" w:rsidRPr="00E972FF" w:rsidRDefault="00123426" w:rsidP="004C2F55">
      <w:pPr>
        <w:pStyle w:val="a3"/>
        <w:numPr>
          <w:ilvl w:val="0"/>
          <w:numId w:val="2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обтурационная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желтуха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43F28D75" w14:textId="77777777" w:rsidR="00123426" w:rsidRPr="00E972FF" w:rsidRDefault="00123426" w:rsidP="004C2F55">
      <w:pPr>
        <w:pStyle w:val="a3"/>
        <w:numPr>
          <w:ilvl w:val="0"/>
          <w:numId w:val="2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опухоли кости или метастазы в кости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4B299E44" w14:textId="77777777" w:rsidR="00123426" w:rsidRPr="00E972FF" w:rsidRDefault="00123426" w:rsidP="004C2F55">
      <w:pPr>
        <w:pStyle w:val="a3"/>
        <w:numPr>
          <w:ilvl w:val="0"/>
          <w:numId w:val="2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гипертиреоз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16A96B9A" w14:textId="77777777" w:rsidR="00123426" w:rsidRPr="00E972FF" w:rsidRDefault="00123426" w:rsidP="004C2F55">
      <w:pPr>
        <w:pStyle w:val="a3"/>
        <w:numPr>
          <w:ilvl w:val="0"/>
          <w:numId w:val="2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заболевания крови (</w:t>
      </w:r>
      <w:proofErr w:type="spellStart"/>
      <w:r w:rsidRPr="00123426">
        <w:rPr>
          <w:rFonts w:ascii="Times New Roman" w:hAnsi="Times New Roman"/>
          <w:color w:val="000000"/>
          <w:sz w:val="28"/>
          <w:szCs w:val="28"/>
        </w:rPr>
        <w:t>миеломная</w:t>
      </w:r>
      <w:proofErr w:type="spellEnd"/>
      <w:r w:rsidRPr="00123426">
        <w:rPr>
          <w:rFonts w:ascii="Times New Roman" w:hAnsi="Times New Roman"/>
          <w:color w:val="000000"/>
          <w:sz w:val="28"/>
          <w:szCs w:val="28"/>
        </w:rPr>
        <w:t xml:space="preserve"> болезнь, лимфогранулематоз, мононуклеоз)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7C919EB3" w14:textId="77777777" w:rsidR="00123426" w:rsidRPr="00E972FF" w:rsidRDefault="00123426" w:rsidP="004C2F55">
      <w:pPr>
        <w:pStyle w:val="a3"/>
        <w:numPr>
          <w:ilvl w:val="0"/>
          <w:numId w:val="2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рахит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79823C39" w14:textId="77777777" w:rsidR="00123426" w:rsidRPr="00E972FF" w:rsidRDefault="00E972FF" w:rsidP="004C2F55">
      <w:pPr>
        <w:pStyle w:val="a3"/>
        <w:numPr>
          <w:ilvl w:val="0"/>
          <w:numId w:val="2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цирроз, рак, туберкулез</w:t>
      </w:r>
      <w:r w:rsidR="00C366DB">
        <w:rPr>
          <w:rFonts w:ascii="Times New Roman" w:hAnsi="Times New Roman"/>
          <w:color w:val="000000"/>
          <w:sz w:val="28"/>
          <w:szCs w:val="28"/>
        </w:rPr>
        <w:t>;</w:t>
      </w:r>
    </w:p>
    <w:p w14:paraId="144D5903" w14:textId="77777777" w:rsidR="00123426" w:rsidRDefault="00123426" w:rsidP="004C2F55">
      <w:pPr>
        <w:pStyle w:val="a3"/>
        <w:numPr>
          <w:ilvl w:val="0"/>
          <w:numId w:val="2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23426">
        <w:rPr>
          <w:rFonts w:ascii="Times New Roman" w:hAnsi="Times New Roman"/>
          <w:color w:val="000000"/>
          <w:sz w:val="28"/>
          <w:szCs w:val="28"/>
        </w:rPr>
        <w:t>амилоидоз</w:t>
      </w:r>
      <w:r w:rsidR="00C366DB">
        <w:rPr>
          <w:rFonts w:ascii="Times New Roman" w:hAnsi="Times New Roman"/>
          <w:color w:val="000000"/>
          <w:sz w:val="28"/>
          <w:szCs w:val="28"/>
        </w:rPr>
        <w:t>.</w:t>
      </w:r>
    </w:p>
    <w:p w14:paraId="765C76C4" w14:textId="77777777" w:rsidR="00BD5B08" w:rsidRDefault="00BD5B08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eastAsiaTheme="minorHAnsi" w:hAnsi="Times New Roman" w:cstheme="minorBidi"/>
          <w:color w:val="000000"/>
          <w:sz w:val="28"/>
          <w:szCs w:val="28"/>
        </w:rPr>
      </w:pPr>
    </w:p>
    <w:p w14:paraId="544543A0" w14:textId="77777777" w:rsidR="00BD5B08" w:rsidRDefault="00BD5B08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04025E0" w14:textId="77777777" w:rsidR="00E972FF" w:rsidRDefault="00E972FF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7F9A033" w14:textId="77777777" w:rsidR="00E972FF" w:rsidRDefault="00E972FF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E83833E" w14:textId="77777777" w:rsidR="00E972FF" w:rsidRDefault="00E972FF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64ECB06" w14:textId="77777777" w:rsidR="00E972FF" w:rsidRDefault="00E972FF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7CF756D" w14:textId="77777777" w:rsidR="00E972FF" w:rsidRDefault="00E972FF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CD8C50B" w14:textId="77777777" w:rsidR="00E972FF" w:rsidRDefault="00E972FF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30C06CB" w14:textId="77777777" w:rsidR="00CD2D99" w:rsidRDefault="00CD2D99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F6D84BE" w14:textId="77777777" w:rsidR="009D0210" w:rsidRDefault="009D0210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78A558C" w14:textId="77777777" w:rsidR="00CD2D99" w:rsidRDefault="00CD2D99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100C49C" w14:textId="77777777" w:rsidR="00F8075B" w:rsidRDefault="00F8075B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5836BF6" w14:textId="77777777" w:rsidR="00F8075B" w:rsidRDefault="00F8075B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DD1ADA9" w14:textId="77777777" w:rsidR="00F8075B" w:rsidRDefault="00F8075B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FFFF872" w14:textId="77777777" w:rsidR="00F8075B" w:rsidRDefault="00F8075B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9EB1543" w14:textId="77777777" w:rsidR="00DA233B" w:rsidRDefault="00437BAD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День 7</w:t>
      </w:r>
      <w:r w:rsidR="00BD5B08" w:rsidRPr="007A670C">
        <w:rPr>
          <w:rFonts w:ascii="Times New Roman" w:hAnsi="Times New Roman"/>
          <w:b/>
          <w:color w:val="000000"/>
          <w:sz w:val="28"/>
          <w:szCs w:val="28"/>
        </w:rPr>
        <w:t>.</w:t>
      </w:r>
      <w:r w:rsidR="00DA233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4A9BA21A" w14:textId="77777777" w:rsidR="009D0210" w:rsidRDefault="00DA233B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Определение</w:t>
      </w:r>
      <w:r w:rsidR="00CD2D99">
        <w:rPr>
          <w:rFonts w:ascii="Times New Roman" w:hAnsi="Times New Roman"/>
          <w:b/>
          <w:color w:val="000000"/>
          <w:sz w:val="28"/>
          <w:szCs w:val="28"/>
        </w:rPr>
        <w:t xml:space="preserve"> содержания </w:t>
      </w:r>
      <w:r w:rsidR="009D0210">
        <w:rPr>
          <w:rFonts w:ascii="Times New Roman" w:hAnsi="Times New Roman"/>
          <w:b/>
          <w:color w:val="000000"/>
          <w:sz w:val="28"/>
          <w:szCs w:val="28"/>
        </w:rPr>
        <w:t>показателей углеводного обмена.</w:t>
      </w:r>
    </w:p>
    <w:p w14:paraId="4FA6958A" w14:textId="77777777" w:rsidR="007A670C" w:rsidRDefault="00CD2D99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Определение </w:t>
      </w:r>
      <w:r w:rsidR="00DA233B">
        <w:rPr>
          <w:rFonts w:ascii="Times New Roman" w:hAnsi="Times New Roman"/>
          <w:b/>
          <w:color w:val="000000"/>
          <w:sz w:val="28"/>
          <w:szCs w:val="28"/>
        </w:rPr>
        <w:t xml:space="preserve"> уровня глюкозы в крови.</w:t>
      </w:r>
    </w:p>
    <w:p w14:paraId="44C39DA8" w14:textId="77777777" w:rsidR="008764CB" w:rsidRDefault="008764CB" w:rsidP="00BD5B0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F841DA9" w14:textId="77777777" w:rsidR="00DA233B" w:rsidRPr="007A670C" w:rsidRDefault="0044430B" w:rsidP="004443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85ED07D" wp14:editId="387106E7">
            <wp:extent cx="4105275" cy="4616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LDAueUvI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429" cy="461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97E4" w14:textId="77777777" w:rsidR="007A670C" w:rsidRDefault="008764CB" w:rsidP="007A670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Энзискан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ультра»</w:t>
      </w:r>
    </w:p>
    <w:p w14:paraId="0939C1D9" w14:textId="77777777" w:rsidR="008764CB" w:rsidRDefault="008764CB" w:rsidP="008764CB">
      <w:pPr>
        <w:spacing w:line="240" w:lineRule="auto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Больше половины энергии, расходуемой здоровым организмом, образуется за счет окисления глюкозы. Глюкоза и ее производные присутствуют в большинстве органов и тканей. Главные источники глюкозы - сахароза, крахмал, поступающие с пищей, запасы гликогена в печени, а также глюкоза, образующаяся в реакциях синтеза из аминокислот, </w:t>
      </w:r>
      <w:proofErr w:type="spellStart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>лактата</w:t>
      </w:r>
      <w:proofErr w:type="spellEnd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. Концентрация глюкозы в крови является производной активности процессов </w:t>
      </w:r>
      <w:proofErr w:type="spellStart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>гликогенеза</w:t>
      </w:r>
      <w:proofErr w:type="spellEnd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>гликогенолиза</w:t>
      </w:r>
      <w:proofErr w:type="spellEnd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, глюконеогенеза и гликолиза. Концентрация глюкозы в крови регулируется гормонами: инсулин является основным гипогликемическим фактором, а другие гормоны - глюкагон, соматотропин (СТГ), </w:t>
      </w:r>
      <w:proofErr w:type="spellStart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>тиреотропин</w:t>
      </w:r>
      <w:proofErr w:type="spellEnd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(ТТГ), го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рмоны щитовидной железы</w:t>
      </w:r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, кортизол и адреналин вызывают </w:t>
      </w:r>
      <w:proofErr w:type="spellStart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>гипергли</w:t>
      </w:r>
      <w:r w:rsidR="00CD2D99">
        <w:rPr>
          <w:rFonts w:ascii="Times New Roman" w:eastAsia="SimSun" w:hAnsi="Times New Roman" w:cs="Times New Roman"/>
          <w:color w:val="000000"/>
          <w:sz w:val="28"/>
          <w:szCs w:val="28"/>
        </w:rPr>
        <w:t>кемю</w:t>
      </w:r>
      <w:proofErr w:type="spellEnd"/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>. Концентрация глюкозы в артериальной крови выше, чем венозной, т.к. происходит постоянная утилизация глюкозы тканями. С мочой глюкоза в норме не выводится. Измерение глюкозы в крови является основным лабораторным т</w:t>
      </w:r>
      <w:r w:rsidR="00CD2D99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естом в диагностике диабета. </w:t>
      </w:r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Рекомендуется проводить контрольные исследования на наличие диабета II типа всех людей (без симптомов диабета) старше 45 лет. В более раннем возрасте </w:t>
      </w:r>
      <w:r w:rsidRPr="008764CB">
        <w:rPr>
          <w:rFonts w:ascii="Times New Roman" w:eastAsia="SimSun" w:hAnsi="Times New Roman" w:cs="Times New Roman"/>
          <w:color w:val="000000"/>
          <w:sz w:val="28"/>
          <w:szCs w:val="28"/>
        </w:rPr>
        <w:lastRenderedPageBreak/>
        <w:t>скрининговое исследование проводится у людей при повышенном риске диабета (включая детей старше 10 лет). Биохимические сдвиги могут быть обнаружены за несколько лет до клинического диагноза диабета.</w:t>
      </w:r>
    </w:p>
    <w:p w14:paraId="07CE6845" w14:textId="77777777" w:rsidR="00015F25" w:rsidRPr="00015F25" w:rsidRDefault="00015F25" w:rsidP="008764CB">
      <w:pPr>
        <w:spacing w:line="240" w:lineRule="auto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015F25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Показания к назначению анализа:</w:t>
      </w:r>
    </w:p>
    <w:p w14:paraId="1482C8A8" w14:textId="77777777" w:rsidR="008764CB" w:rsidRPr="008764CB" w:rsidRDefault="008764CB" w:rsidP="004C2F55">
      <w:pPr>
        <w:pStyle w:val="a3"/>
        <w:numPr>
          <w:ilvl w:val="0"/>
          <w:numId w:val="3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764CB">
        <w:rPr>
          <w:rFonts w:ascii="Times New Roman" w:hAnsi="Times New Roman"/>
          <w:color w:val="000000"/>
          <w:sz w:val="28"/>
          <w:szCs w:val="28"/>
        </w:rPr>
        <w:t>Инсулинзависимый</w:t>
      </w:r>
      <w:proofErr w:type="spellEnd"/>
      <w:r w:rsidRPr="008764CB">
        <w:rPr>
          <w:rFonts w:ascii="Times New Roman" w:hAnsi="Times New Roman"/>
          <w:color w:val="000000"/>
          <w:sz w:val="28"/>
          <w:szCs w:val="28"/>
        </w:rPr>
        <w:t xml:space="preserve"> и инсулиннезависимый сахарный диабет (диагностика и мониторинг заболевания);</w:t>
      </w:r>
    </w:p>
    <w:p w14:paraId="7858813C" w14:textId="77777777" w:rsidR="008764CB" w:rsidRPr="008764CB" w:rsidRDefault="008764CB" w:rsidP="004C2F55">
      <w:pPr>
        <w:pStyle w:val="a3"/>
        <w:numPr>
          <w:ilvl w:val="0"/>
          <w:numId w:val="3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764CB">
        <w:rPr>
          <w:rFonts w:ascii="Times New Roman" w:hAnsi="Times New Roman"/>
          <w:color w:val="000000"/>
          <w:sz w:val="28"/>
          <w:szCs w:val="28"/>
        </w:rPr>
        <w:t>Патология щитовидной железы, надпочечников, гипофиза;</w:t>
      </w:r>
    </w:p>
    <w:p w14:paraId="7662E171" w14:textId="77777777" w:rsidR="008764CB" w:rsidRPr="008764CB" w:rsidRDefault="008764CB" w:rsidP="004C2F55">
      <w:pPr>
        <w:pStyle w:val="a3"/>
        <w:numPr>
          <w:ilvl w:val="0"/>
          <w:numId w:val="3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764CB">
        <w:rPr>
          <w:rFonts w:ascii="Times New Roman" w:hAnsi="Times New Roman"/>
          <w:color w:val="000000"/>
          <w:sz w:val="28"/>
          <w:szCs w:val="28"/>
        </w:rPr>
        <w:t>Заболевания печени;</w:t>
      </w:r>
    </w:p>
    <w:p w14:paraId="4A6F95A0" w14:textId="77777777" w:rsidR="008764CB" w:rsidRPr="008764CB" w:rsidRDefault="008764CB" w:rsidP="004C2F55">
      <w:pPr>
        <w:pStyle w:val="a3"/>
        <w:numPr>
          <w:ilvl w:val="0"/>
          <w:numId w:val="3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764CB">
        <w:rPr>
          <w:rFonts w:ascii="Times New Roman" w:hAnsi="Times New Roman"/>
          <w:color w:val="000000"/>
          <w:sz w:val="28"/>
          <w:szCs w:val="28"/>
        </w:rPr>
        <w:t>Определение толерантности к глюкозе у лиц из групп риска развития сахарного диабета;</w:t>
      </w:r>
    </w:p>
    <w:p w14:paraId="35CBF26B" w14:textId="77777777" w:rsidR="008764CB" w:rsidRPr="008764CB" w:rsidRDefault="008764CB" w:rsidP="004C2F55">
      <w:pPr>
        <w:pStyle w:val="a3"/>
        <w:numPr>
          <w:ilvl w:val="0"/>
          <w:numId w:val="3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764CB">
        <w:rPr>
          <w:rFonts w:ascii="Times New Roman" w:hAnsi="Times New Roman"/>
          <w:color w:val="000000"/>
          <w:sz w:val="28"/>
          <w:szCs w:val="28"/>
        </w:rPr>
        <w:t>Ожирение;</w:t>
      </w:r>
    </w:p>
    <w:p w14:paraId="6C1FBDCC" w14:textId="77777777" w:rsidR="008764CB" w:rsidRPr="008764CB" w:rsidRDefault="008764CB" w:rsidP="004C2F55">
      <w:pPr>
        <w:pStyle w:val="a3"/>
        <w:numPr>
          <w:ilvl w:val="0"/>
          <w:numId w:val="3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764CB">
        <w:rPr>
          <w:rFonts w:ascii="Times New Roman" w:hAnsi="Times New Roman"/>
          <w:color w:val="000000"/>
          <w:sz w:val="28"/>
          <w:szCs w:val="28"/>
        </w:rPr>
        <w:t>Диабет беременных;</w:t>
      </w:r>
    </w:p>
    <w:p w14:paraId="18C12D87" w14:textId="77777777" w:rsidR="00BD5B08" w:rsidRDefault="008764CB" w:rsidP="004C2F55">
      <w:pPr>
        <w:pStyle w:val="a3"/>
        <w:numPr>
          <w:ilvl w:val="0"/>
          <w:numId w:val="3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764CB">
        <w:rPr>
          <w:rFonts w:ascii="Times New Roman" w:hAnsi="Times New Roman"/>
          <w:color w:val="000000"/>
          <w:sz w:val="28"/>
          <w:szCs w:val="28"/>
        </w:rPr>
        <w:t>Нарушенная толерантность к глюкозе.</w:t>
      </w:r>
    </w:p>
    <w:p w14:paraId="45FC559B" w14:textId="77777777" w:rsidR="008764CB" w:rsidRDefault="008764CB" w:rsidP="008764C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C6CF2AC" w14:textId="77777777" w:rsidR="008764CB" w:rsidRPr="008764CB" w:rsidRDefault="008764CB" w:rsidP="008764C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764CB">
        <w:rPr>
          <w:rFonts w:ascii="Times New Roman" w:hAnsi="Times New Roman"/>
          <w:b/>
          <w:color w:val="000000"/>
          <w:sz w:val="28"/>
          <w:szCs w:val="28"/>
        </w:rPr>
        <w:t>Подготовка к исследованию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7AA6A8BE" w14:textId="77777777" w:rsidR="008764CB" w:rsidRDefault="008764CB" w:rsidP="008764C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764CB">
        <w:rPr>
          <w:rFonts w:ascii="Times New Roman" w:hAnsi="Times New Roman"/>
          <w:color w:val="000000"/>
          <w:sz w:val="28"/>
          <w:szCs w:val="28"/>
        </w:rPr>
        <w:t>Натощак, не менее чем через 8 ч (!) после последнего приема пищи. Желательно брать кровь в утренние часы. Необходимо исключить повышенные психо-эмоциональны</w:t>
      </w:r>
      <w:r w:rsidR="00CD2D99">
        <w:rPr>
          <w:rFonts w:ascii="Times New Roman" w:hAnsi="Times New Roman"/>
          <w:color w:val="000000"/>
          <w:sz w:val="28"/>
          <w:szCs w:val="28"/>
        </w:rPr>
        <w:t xml:space="preserve">е и физические нагрузки.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2410"/>
      </w:tblGrid>
      <w:tr w:rsidR="00015F25" w14:paraId="6738434E" w14:textId="77777777" w:rsidTr="00015F25">
        <w:trPr>
          <w:trHeight w:val="357"/>
        </w:trPr>
        <w:tc>
          <w:tcPr>
            <w:tcW w:w="1384" w:type="dxa"/>
          </w:tcPr>
          <w:p w14:paraId="66A46F64" w14:textId="77777777" w:rsid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2410" w:type="dxa"/>
          </w:tcPr>
          <w:p w14:paraId="4D523E99" w14:textId="77777777" w:rsid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Уровень глюкозы, ммоль/л</w:t>
            </w:r>
          </w:p>
        </w:tc>
      </w:tr>
      <w:tr w:rsidR="00015F25" w14:paraId="7988D37C" w14:textId="77777777" w:rsidTr="00015F25">
        <w:tc>
          <w:tcPr>
            <w:tcW w:w="1384" w:type="dxa"/>
          </w:tcPr>
          <w:p w14:paraId="747AEB5D" w14:textId="77777777" w:rsidR="00015F25" w:rsidRP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&lt;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14</w:t>
            </w:r>
          </w:p>
        </w:tc>
        <w:tc>
          <w:tcPr>
            <w:tcW w:w="2410" w:type="dxa"/>
          </w:tcPr>
          <w:p w14:paraId="2AA43B6F" w14:textId="77777777" w:rsid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3,33-5,55</w:t>
            </w:r>
          </w:p>
        </w:tc>
      </w:tr>
      <w:tr w:rsidR="00015F25" w14:paraId="67036316" w14:textId="77777777" w:rsidTr="00015F25">
        <w:tc>
          <w:tcPr>
            <w:tcW w:w="1384" w:type="dxa"/>
          </w:tcPr>
          <w:p w14:paraId="112624CD" w14:textId="77777777" w:rsid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14-60</w:t>
            </w:r>
          </w:p>
        </w:tc>
        <w:tc>
          <w:tcPr>
            <w:tcW w:w="2410" w:type="dxa"/>
          </w:tcPr>
          <w:p w14:paraId="7F5E7D8C" w14:textId="77777777" w:rsid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3,89-5,83</w:t>
            </w:r>
          </w:p>
        </w:tc>
      </w:tr>
      <w:tr w:rsidR="00015F25" w14:paraId="6A47710E" w14:textId="77777777" w:rsidTr="00015F25">
        <w:tc>
          <w:tcPr>
            <w:tcW w:w="1384" w:type="dxa"/>
          </w:tcPr>
          <w:p w14:paraId="07FD2D52" w14:textId="77777777" w:rsid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60-70</w:t>
            </w:r>
          </w:p>
        </w:tc>
        <w:tc>
          <w:tcPr>
            <w:tcW w:w="2410" w:type="dxa"/>
          </w:tcPr>
          <w:p w14:paraId="16C04C9A" w14:textId="77777777" w:rsid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4,44-6,38</w:t>
            </w:r>
          </w:p>
        </w:tc>
      </w:tr>
      <w:tr w:rsidR="00015F25" w14:paraId="0983919E" w14:textId="77777777" w:rsidTr="00015F25">
        <w:tc>
          <w:tcPr>
            <w:tcW w:w="1384" w:type="dxa"/>
          </w:tcPr>
          <w:p w14:paraId="51C9205E" w14:textId="77777777" w:rsidR="00015F25" w:rsidRP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2BEBA0C6" w14:textId="77777777" w:rsidR="00015F25" w:rsidRDefault="00015F25" w:rsidP="008764CB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4,61-6,10</w:t>
            </w:r>
          </w:p>
        </w:tc>
      </w:tr>
    </w:tbl>
    <w:p w14:paraId="17760B08" w14:textId="77777777" w:rsidR="00015F25" w:rsidRPr="00015F25" w:rsidRDefault="00015F25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15F25">
        <w:rPr>
          <w:rFonts w:ascii="Times New Roman" w:hAnsi="Times New Roman"/>
          <w:b/>
          <w:color w:val="000000"/>
          <w:sz w:val="28"/>
          <w:szCs w:val="28"/>
        </w:rPr>
        <w:t>Повышение уровня глюкозы (гипергликемия):</w:t>
      </w:r>
    </w:p>
    <w:p w14:paraId="2691E0F7" w14:textId="77777777" w:rsidR="00015F25" w:rsidRPr="00015F25" w:rsidRDefault="00015F25" w:rsidP="004C2F55">
      <w:pPr>
        <w:pStyle w:val="a3"/>
        <w:numPr>
          <w:ilvl w:val="0"/>
          <w:numId w:val="3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Сахарный диабет у взрослых и детей;</w:t>
      </w:r>
    </w:p>
    <w:p w14:paraId="457019E7" w14:textId="77777777" w:rsidR="00015F25" w:rsidRPr="00015F25" w:rsidRDefault="00015F25" w:rsidP="004C2F55">
      <w:pPr>
        <w:pStyle w:val="a3"/>
        <w:numPr>
          <w:ilvl w:val="0"/>
          <w:numId w:val="3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Физиологическая гипергликемия (умеренная физическая нагрузка, сильные эмоции, стресс, курение, в</w:t>
      </w:r>
      <w:r w:rsidR="00AE75FB">
        <w:rPr>
          <w:rFonts w:ascii="Times New Roman" w:hAnsi="Times New Roman"/>
          <w:color w:val="000000"/>
          <w:sz w:val="28"/>
          <w:szCs w:val="28"/>
        </w:rPr>
        <w:t>ыброс адреналина при инъекции);</w:t>
      </w:r>
    </w:p>
    <w:p w14:paraId="789E9944" w14:textId="77777777" w:rsidR="00015F25" w:rsidRPr="00015F25" w:rsidRDefault="00015F25" w:rsidP="004C2F55">
      <w:pPr>
        <w:pStyle w:val="a3"/>
        <w:numPr>
          <w:ilvl w:val="0"/>
          <w:numId w:val="3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 xml:space="preserve">Заболевания поджелудочной железы (острый и хронический панкреатит, панкреатит при эпидемическом паротите, муковисцидозе, </w:t>
      </w:r>
      <w:proofErr w:type="spellStart"/>
      <w:r w:rsidRPr="00015F25">
        <w:rPr>
          <w:rFonts w:ascii="Times New Roman" w:hAnsi="Times New Roman"/>
          <w:color w:val="000000"/>
          <w:sz w:val="28"/>
          <w:szCs w:val="28"/>
        </w:rPr>
        <w:t>гемохроматозе</w:t>
      </w:r>
      <w:proofErr w:type="spellEnd"/>
      <w:r w:rsidRPr="00015F25">
        <w:rPr>
          <w:rFonts w:ascii="Times New Roman" w:hAnsi="Times New Roman"/>
          <w:color w:val="000000"/>
          <w:sz w:val="28"/>
          <w:szCs w:val="28"/>
        </w:rPr>
        <w:t>, опухоли поджелудочной железы);</w:t>
      </w:r>
    </w:p>
    <w:p w14:paraId="776ACA8C" w14:textId="77777777" w:rsidR="00015F25" w:rsidRPr="00015F25" w:rsidRDefault="00015F25" w:rsidP="004C2F55">
      <w:pPr>
        <w:pStyle w:val="a3"/>
        <w:numPr>
          <w:ilvl w:val="0"/>
          <w:numId w:val="3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Хронический заболевания печени и почек;</w:t>
      </w:r>
    </w:p>
    <w:p w14:paraId="56E95F02" w14:textId="77777777" w:rsidR="00015F25" w:rsidRPr="00015F25" w:rsidRDefault="00015F25" w:rsidP="004C2F55">
      <w:pPr>
        <w:pStyle w:val="a3"/>
        <w:numPr>
          <w:ilvl w:val="0"/>
          <w:numId w:val="3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Кровоизлияние в мозг, инфаркт миокарда;</w:t>
      </w:r>
    </w:p>
    <w:p w14:paraId="51EEBD32" w14:textId="77777777" w:rsidR="00015F25" w:rsidRDefault="00015F25" w:rsidP="004C2F55">
      <w:pPr>
        <w:pStyle w:val="a3"/>
        <w:numPr>
          <w:ilvl w:val="0"/>
          <w:numId w:val="3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Наличие ан</w:t>
      </w:r>
      <w:r w:rsidR="00AE75FB">
        <w:rPr>
          <w:rFonts w:ascii="Times New Roman" w:hAnsi="Times New Roman"/>
          <w:color w:val="000000"/>
          <w:sz w:val="28"/>
          <w:szCs w:val="28"/>
        </w:rPr>
        <w:t>тител к инсулиновым рецепторам.</w:t>
      </w:r>
    </w:p>
    <w:p w14:paraId="4EDD0F77" w14:textId="77777777" w:rsidR="00015F25" w:rsidRDefault="00015F25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1A71C14" w14:textId="77777777" w:rsidR="00C60E7D" w:rsidRDefault="00C60E7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2ECE88E" w14:textId="77777777" w:rsidR="00C60E7D" w:rsidRDefault="00C60E7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5A27FC0" w14:textId="77777777" w:rsidR="00C60E7D" w:rsidRDefault="00C60E7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60BE5BB" w14:textId="77777777" w:rsidR="00C60E7D" w:rsidRDefault="00C60E7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1790FE0" w14:textId="77777777" w:rsidR="00C60E7D" w:rsidRDefault="00C60E7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C62CF28" w14:textId="77777777" w:rsidR="00C60E7D" w:rsidRDefault="00C60E7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5B1EFA6" w14:textId="77777777" w:rsidR="00C60E7D" w:rsidRDefault="00C60E7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6437D08" w14:textId="77777777" w:rsidR="00C60E7D" w:rsidRDefault="00C60E7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62091EA" w14:textId="77777777" w:rsidR="00015F25" w:rsidRPr="00015F25" w:rsidRDefault="00015F25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15F25">
        <w:rPr>
          <w:rFonts w:ascii="Times New Roman" w:hAnsi="Times New Roman"/>
          <w:b/>
          <w:color w:val="000000"/>
          <w:sz w:val="28"/>
          <w:szCs w:val="28"/>
        </w:rPr>
        <w:lastRenderedPageBreak/>
        <w:t>Понижение уровня глюкозы (гипогликемия):</w:t>
      </w:r>
    </w:p>
    <w:p w14:paraId="5A8AC16E" w14:textId="31F03233" w:rsidR="00015F25" w:rsidRPr="00015F25" w:rsidRDefault="00015F25" w:rsidP="004C2F55">
      <w:pPr>
        <w:pStyle w:val="a3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 xml:space="preserve">Заболевания поджелудочной железы (гиперплазия, аденома или карцинома, бета-клеток островков </w:t>
      </w:r>
      <w:proofErr w:type="spellStart"/>
      <w:r w:rsidRPr="00015F25">
        <w:rPr>
          <w:rFonts w:ascii="Times New Roman" w:hAnsi="Times New Roman"/>
          <w:color w:val="000000"/>
          <w:sz w:val="28"/>
          <w:szCs w:val="28"/>
        </w:rPr>
        <w:t>Лангерганса</w:t>
      </w:r>
      <w:proofErr w:type="spellEnd"/>
      <w:r w:rsidRPr="00015F25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9511BB" w:rsidRPr="00015F25">
        <w:rPr>
          <w:rFonts w:ascii="Times New Roman" w:hAnsi="Times New Roman"/>
          <w:color w:val="000000"/>
          <w:sz w:val="28"/>
          <w:szCs w:val="28"/>
        </w:rPr>
        <w:t>инсулином</w:t>
      </w:r>
      <w:r w:rsidRPr="00015F25">
        <w:rPr>
          <w:rFonts w:ascii="Times New Roman" w:hAnsi="Times New Roman"/>
          <w:color w:val="000000"/>
          <w:sz w:val="28"/>
          <w:szCs w:val="28"/>
        </w:rPr>
        <w:t>, недостаточность альфа-клеток островков - дефицит глюкагона);</w:t>
      </w:r>
    </w:p>
    <w:p w14:paraId="182B89E1" w14:textId="77777777" w:rsidR="00015F25" w:rsidRPr="00015F25" w:rsidRDefault="00015F25" w:rsidP="004C2F55">
      <w:pPr>
        <w:pStyle w:val="a3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Эндокринная патология (болезнь Адди</w:t>
      </w:r>
      <w:r w:rsidR="00AE75FB">
        <w:rPr>
          <w:rFonts w:ascii="Times New Roman" w:hAnsi="Times New Roman"/>
          <w:color w:val="000000"/>
          <w:sz w:val="28"/>
          <w:szCs w:val="28"/>
        </w:rPr>
        <w:t>сона,</w:t>
      </w:r>
      <w:r w:rsidRPr="00015F25">
        <w:rPr>
          <w:rFonts w:ascii="Times New Roman" w:hAnsi="Times New Roman"/>
          <w:color w:val="000000"/>
          <w:sz w:val="28"/>
          <w:szCs w:val="28"/>
        </w:rPr>
        <w:t xml:space="preserve"> гипотиреоз);</w:t>
      </w:r>
    </w:p>
    <w:p w14:paraId="59554C50" w14:textId="5D916D16" w:rsidR="00015F25" w:rsidRPr="00015F25" w:rsidRDefault="00015F25" w:rsidP="004C2F55">
      <w:pPr>
        <w:pStyle w:val="a3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В детском возрасте (у недоношенных, детей, рожденных от матерей с сахарным диа</w:t>
      </w:r>
      <w:r w:rsidR="00AE75FB">
        <w:rPr>
          <w:rFonts w:ascii="Times New Roman" w:hAnsi="Times New Roman"/>
          <w:color w:val="000000"/>
          <w:sz w:val="28"/>
          <w:szCs w:val="28"/>
        </w:rPr>
        <w:t>бетом</w:t>
      </w:r>
      <w:r w:rsidRPr="00015F25">
        <w:rPr>
          <w:rFonts w:ascii="Times New Roman" w:hAnsi="Times New Roman"/>
          <w:color w:val="000000"/>
          <w:sz w:val="28"/>
          <w:szCs w:val="28"/>
        </w:rPr>
        <w:t>);</w:t>
      </w:r>
    </w:p>
    <w:p w14:paraId="385D6F28" w14:textId="77777777" w:rsidR="00015F25" w:rsidRPr="00015F25" w:rsidRDefault="00015F25" w:rsidP="004C2F55">
      <w:pPr>
        <w:pStyle w:val="a3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Передозировка гипогликемических препаратов и инсулина;</w:t>
      </w:r>
    </w:p>
    <w:p w14:paraId="737E200E" w14:textId="77777777" w:rsidR="00015F25" w:rsidRPr="00015F25" w:rsidRDefault="00015F25" w:rsidP="004C2F55">
      <w:pPr>
        <w:pStyle w:val="a3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 xml:space="preserve">Тяжелые болезни печени (цирроз, </w:t>
      </w:r>
      <w:r w:rsidR="00AE75FB">
        <w:rPr>
          <w:rFonts w:ascii="Times New Roman" w:hAnsi="Times New Roman"/>
          <w:color w:val="000000"/>
          <w:sz w:val="28"/>
          <w:szCs w:val="28"/>
        </w:rPr>
        <w:t>гепатит, карцинома)</w:t>
      </w:r>
      <w:r w:rsidRPr="00015F25">
        <w:rPr>
          <w:rFonts w:ascii="Times New Roman" w:hAnsi="Times New Roman"/>
          <w:color w:val="000000"/>
          <w:sz w:val="28"/>
          <w:szCs w:val="28"/>
        </w:rPr>
        <w:t>;</w:t>
      </w:r>
    </w:p>
    <w:p w14:paraId="48A0A0B6" w14:textId="77777777" w:rsidR="00015F25" w:rsidRPr="00015F25" w:rsidRDefault="00015F25" w:rsidP="004C2F55">
      <w:pPr>
        <w:pStyle w:val="a3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 xml:space="preserve">Нарушения питания (длительное голодание, синдром </w:t>
      </w:r>
      <w:proofErr w:type="spellStart"/>
      <w:r w:rsidRPr="00015F25">
        <w:rPr>
          <w:rFonts w:ascii="Times New Roman" w:hAnsi="Times New Roman"/>
          <w:color w:val="000000"/>
          <w:sz w:val="28"/>
          <w:szCs w:val="28"/>
        </w:rPr>
        <w:t>мальабсорбции</w:t>
      </w:r>
      <w:proofErr w:type="spellEnd"/>
      <w:r w:rsidRPr="00015F25">
        <w:rPr>
          <w:rFonts w:ascii="Times New Roman" w:hAnsi="Times New Roman"/>
          <w:color w:val="000000"/>
          <w:sz w:val="28"/>
          <w:szCs w:val="28"/>
        </w:rPr>
        <w:t>);</w:t>
      </w:r>
    </w:p>
    <w:p w14:paraId="5542480C" w14:textId="77777777" w:rsidR="00015F25" w:rsidRPr="00015F25" w:rsidRDefault="00015F25" w:rsidP="004C2F55">
      <w:pPr>
        <w:pStyle w:val="a3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Отравления мышьяком, хлороформом, салицилатами, антигистаминными препаратами, алкогольная интоксикация;</w:t>
      </w:r>
    </w:p>
    <w:p w14:paraId="6AD2DDB5" w14:textId="77777777" w:rsidR="00015F25" w:rsidRDefault="00015F25" w:rsidP="004C2F55">
      <w:pPr>
        <w:pStyle w:val="a3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15F25">
        <w:rPr>
          <w:rFonts w:ascii="Times New Roman" w:hAnsi="Times New Roman"/>
          <w:color w:val="000000"/>
          <w:sz w:val="28"/>
          <w:szCs w:val="28"/>
        </w:rPr>
        <w:t>Интенсивная физическая на</w:t>
      </w:r>
      <w:r w:rsidR="00AE75FB">
        <w:rPr>
          <w:rFonts w:ascii="Times New Roman" w:hAnsi="Times New Roman"/>
          <w:color w:val="000000"/>
          <w:sz w:val="28"/>
          <w:szCs w:val="28"/>
        </w:rPr>
        <w:t>грузка, лихорадочные состояния.</w:t>
      </w:r>
    </w:p>
    <w:p w14:paraId="3690516E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5990B95C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2023D471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1999BA9C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3998B80E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32D9D292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696FEA93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05870ACF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28B64EEA" w14:textId="77777777" w:rsidR="00FF5803" w:rsidRDefault="00FF5803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74FE24D2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54D786DF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6B5DF924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0F2BDC02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20A3EB01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4B7B5AA2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5650C773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7400755E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50A39B3F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2F87A2B8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017A36BA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489234CB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2C002491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1C87A54C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1ADD0730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2C698738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67752D75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155DD199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4B3EAA3B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3E15767F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586FB08A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4FD48622" w14:textId="77777777" w:rsidR="00AE75FB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272AA4B0" w14:textId="77777777" w:rsidR="00FF5803" w:rsidRDefault="00437BAD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t>День 8</w:t>
      </w:r>
      <w:r w:rsidR="00345D2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-9.</w:t>
      </w:r>
    </w:p>
    <w:p w14:paraId="29FCC1B7" w14:textId="77777777" w:rsidR="009D0210" w:rsidRDefault="0006410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Определение </w:t>
      </w:r>
      <w:r w:rsidR="00AE75FB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содержания </w:t>
      </w:r>
      <w:r w:rsidR="009D021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показателей углеводного обмена.</w:t>
      </w:r>
    </w:p>
    <w:p w14:paraId="60A051C9" w14:textId="77777777" w:rsidR="00FF5803" w:rsidRDefault="00AE75FB" w:rsidP="00015F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Определение гликированного Нв.</w:t>
      </w:r>
    </w:p>
    <w:p w14:paraId="016E70BA" w14:textId="77777777" w:rsidR="0006410B" w:rsidRDefault="0006410B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4E747D8" w14:textId="77777777" w:rsidR="0006410B" w:rsidRPr="0006410B" w:rsidRDefault="0006410B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bookmarkStart w:id="1" w:name="_Hlk37097614"/>
      <w:proofErr w:type="spellStart"/>
      <w:r w:rsidRPr="0006410B">
        <w:rPr>
          <w:rFonts w:ascii="Times New Roman" w:hAnsi="Times New Roman"/>
          <w:color w:val="000000"/>
          <w:sz w:val="28"/>
          <w:szCs w:val="28"/>
        </w:rPr>
        <w:t>Глики́рованный</w:t>
      </w:r>
      <w:proofErr w:type="spellEnd"/>
      <w:r w:rsidRPr="0006410B">
        <w:rPr>
          <w:rFonts w:ascii="Times New Roman" w:hAnsi="Times New Roman"/>
          <w:color w:val="000000"/>
          <w:sz w:val="28"/>
          <w:szCs w:val="28"/>
        </w:rPr>
        <w:t xml:space="preserve"> гемоглобин, или </w:t>
      </w:r>
      <w:proofErr w:type="spellStart"/>
      <w:r w:rsidRPr="0006410B">
        <w:rPr>
          <w:rFonts w:ascii="Times New Roman" w:hAnsi="Times New Roman"/>
          <w:color w:val="000000"/>
          <w:sz w:val="28"/>
          <w:szCs w:val="28"/>
        </w:rPr>
        <w:t>гликогемоглобин</w:t>
      </w:r>
      <w:proofErr w:type="spellEnd"/>
      <w:r w:rsidRPr="0006410B">
        <w:rPr>
          <w:rFonts w:ascii="Times New Roman" w:hAnsi="Times New Roman"/>
          <w:color w:val="000000"/>
          <w:sz w:val="28"/>
          <w:szCs w:val="28"/>
        </w:rPr>
        <w:t xml:space="preserve"> (кратко обозначается: гемоглобин A1c, HbA1c), — биохимический показатель крови, отражающий среднее содержание сахара в крови за длительный период (от трёх до четырёх месяцев), в отличие от измерения глюкозы крови, которое дает представление об уровне глюкозы крови</w:t>
      </w:r>
      <w:r w:rsidR="00273066">
        <w:rPr>
          <w:rFonts w:ascii="Times New Roman" w:hAnsi="Times New Roman"/>
          <w:color w:val="000000"/>
          <w:sz w:val="28"/>
          <w:szCs w:val="28"/>
        </w:rPr>
        <w:t xml:space="preserve"> только на момент исследования.</w:t>
      </w:r>
    </w:p>
    <w:bookmarkEnd w:id="1"/>
    <w:p w14:paraId="37BBECC2" w14:textId="77777777" w:rsidR="0006410B" w:rsidRPr="0006410B" w:rsidRDefault="0006410B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F7691CC" w14:textId="77777777" w:rsidR="006622F3" w:rsidRPr="006622F3" w:rsidRDefault="00345D2C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345D2C">
        <w:rPr>
          <w:rFonts w:ascii="Times New Roman" w:hAnsi="Times New Roman"/>
          <w:color w:val="000000"/>
          <w:sz w:val="28"/>
          <w:szCs w:val="28"/>
        </w:rPr>
        <w:t xml:space="preserve">Определение </w:t>
      </w:r>
      <w:proofErr w:type="spellStart"/>
      <w:r w:rsidRPr="00345D2C">
        <w:rPr>
          <w:rFonts w:ascii="Times New Roman" w:hAnsi="Times New Roman"/>
          <w:color w:val="000000"/>
          <w:sz w:val="28"/>
          <w:szCs w:val="28"/>
        </w:rPr>
        <w:t>гликированного</w:t>
      </w:r>
      <w:proofErr w:type="spellEnd"/>
      <w:r w:rsidRPr="00345D2C">
        <w:rPr>
          <w:rFonts w:ascii="Times New Roman" w:hAnsi="Times New Roman"/>
          <w:color w:val="000000"/>
          <w:sz w:val="28"/>
          <w:szCs w:val="28"/>
        </w:rPr>
        <w:t xml:space="preserve"> гемоглобина на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«</w:t>
      </w:r>
      <w:r w:rsidR="006622F3" w:rsidRPr="006622F3">
        <w:rPr>
          <w:rFonts w:ascii="Times New Roman" w:hAnsi="Times New Roman"/>
          <w:b/>
          <w:color w:val="000000"/>
          <w:sz w:val="28"/>
          <w:szCs w:val="28"/>
        </w:rPr>
        <w:t xml:space="preserve">Автоматический биохимический анализатор СА-400 </w:t>
      </w:r>
      <w:r w:rsidR="006622F3" w:rsidRPr="006622F3">
        <w:rPr>
          <w:rFonts w:ascii="Times New Roman" w:hAnsi="Times New Roman"/>
          <w:b/>
          <w:color w:val="000000"/>
          <w:sz w:val="28"/>
          <w:szCs w:val="28"/>
          <w:lang w:val="en-US"/>
        </w:rPr>
        <w:t>FURUNO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  <w:r w:rsidR="006622F3" w:rsidRPr="006622F3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42C405FE" w14:textId="77777777" w:rsidR="0006410B" w:rsidRDefault="0006410B" w:rsidP="00AE75F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526B4AA" w14:textId="77777777" w:rsidR="0006410B" w:rsidRPr="0006410B" w:rsidRDefault="0006410B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6410B">
        <w:rPr>
          <w:rFonts w:ascii="Times New Roman" w:hAnsi="Times New Roman"/>
          <w:b/>
          <w:color w:val="000000"/>
          <w:sz w:val="28"/>
          <w:szCs w:val="28"/>
        </w:rPr>
        <w:t>Показания к назначению анализа:</w:t>
      </w:r>
    </w:p>
    <w:p w14:paraId="68EDE454" w14:textId="77777777" w:rsidR="0006410B" w:rsidRPr="0006410B" w:rsidRDefault="0006410B" w:rsidP="004C2F55">
      <w:pPr>
        <w:pStyle w:val="a3"/>
        <w:numPr>
          <w:ilvl w:val="0"/>
          <w:numId w:val="2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6410B">
        <w:rPr>
          <w:rFonts w:ascii="Times New Roman" w:hAnsi="Times New Roman"/>
          <w:color w:val="000000"/>
          <w:sz w:val="28"/>
          <w:szCs w:val="28"/>
        </w:rPr>
        <w:t>Диагности</w:t>
      </w:r>
      <w:r>
        <w:rPr>
          <w:rFonts w:ascii="Times New Roman" w:hAnsi="Times New Roman"/>
          <w:color w:val="000000"/>
          <w:sz w:val="28"/>
          <w:szCs w:val="28"/>
        </w:rPr>
        <w:t>ка и скрининг сахарного диабета;</w:t>
      </w:r>
    </w:p>
    <w:p w14:paraId="095D4D0D" w14:textId="77777777" w:rsidR="0006410B" w:rsidRPr="0006410B" w:rsidRDefault="0006410B" w:rsidP="004C2F55">
      <w:pPr>
        <w:pStyle w:val="a3"/>
        <w:numPr>
          <w:ilvl w:val="0"/>
          <w:numId w:val="2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6410B">
        <w:rPr>
          <w:rFonts w:ascii="Times New Roman" w:hAnsi="Times New Roman"/>
          <w:color w:val="000000"/>
          <w:sz w:val="28"/>
          <w:szCs w:val="28"/>
        </w:rPr>
        <w:t>Долговременный мониторинг течения и контроля за леч</w:t>
      </w:r>
      <w:r>
        <w:rPr>
          <w:rFonts w:ascii="Times New Roman" w:hAnsi="Times New Roman"/>
          <w:color w:val="000000"/>
          <w:sz w:val="28"/>
          <w:szCs w:val="28"/>
        </w:rPr>
        <w:t>ением больных сахарным диабетом;</w:t>
      </w:r>
    </w:p>
    <w:p w14:paraId="5B6199BA" w14:textId="77777777" w:rsidR="0006410B" w:rsidRPr="0006410B" w:rsidRDefault="0006410B" w:rsidP="004C2F55">
      <w:pPr>
        <w:pStyle w:val="a3"/>
        <w:numPr>
          <w:ilvl w:val="0"/>
          <w:numId w:val="2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6410B">
        <w:rPr>
          <w:rFonts w:ascii="Times New Roman" w:hAnsi="Times New Roman"/>
          <w:color w:val="000000"/>
          <w:sz w:val="28"/>
          <w:szCs w:val="28"/>
        </w:rPr>
        <w:t>Определение уровн</w:t>
      </w:r>
      <w:r>
        <w:rPr>
          <w:rFonts w:ascii="Times New Roman" w:hAnsi="Times New Roman"/>
          <w:color w:val="000000"/>
          <w:sz w:val="28"/>
          <w:szCs w:val="28"/>
        </w:rPr>
        <w:t>я компенсации сахарного диабета;</w:t>
      </w:r>
    </w:p>
    <w:p w14:paraId="4A5362A4" w14:textId="77777777" w:rsidR="0006410B" w:rsidRPr="0006410B" w:rsidRDefault="0006410B" w:rsidP="004C2F55">
      <w:pPr>
        <w:pStyle w:val="a3"/>
        <w:numPr>
          <w:ilvl w:val="0"/>
          <w:numId w:val="2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6410B">
        <w:rPr>
          <w:rFonts w:ascii="Times New Roman" w:hAnsi="Times New Roman"/>
          <w:color w:val="000000"/>
          <w:sz w:val="28"/>
          <w:szCs w:val="28"/>
        </w:rPr>
        <w:t xml:space="preserve">Дополнение к </w:t>
      </w:r>
      <w:proofErr w:type="spellStart"/>
      <w:r w:rsidRPr="0006410B">
        <w:rPr>
          <w:rFonts w:ascii="Times New Roman" w:hAnsi="Times New Roman"/>
          <w:color w:val="000000"/>
          <w:sz w:val="28"/>
          <w:szCs w:val="28"/>
        </w:rPr>
        <w:t>глюкозотолерантному</w:t>
      </w:r>
      <w:proofErr w:type="spellEnd"/>
      <w:r w:rsidRPr="0006410B">
        <w:rPr>
          <w:rFonts w:ascii="Times New Roman" w:hAnsi="Times New Roman"/>
          <w:color w:val="000000"/>
          <w:sz w:val="28"/>
          <w:szCs w:val="28"/>
        </w:rPr>
        <w:t xml:space="preserve"> тесту (</w:t>
      </w:r>
      <w:proofErr w:type="spellStart"/>
      <w:r w:rsidRPr="0006410B">
        <w:rPr>
          <w:rFonts w:ascii="Times New Roman" w:hAnsi="Times New Roman"/>
          <w:color w:val="000000"/>
          <w:sz w:val="28"/>
          <w:szCs w:val="28"/>
        </w:rPr>
        <w:t>глюкозотолерантный</w:t>
      </w:r>
      <w:proofErr w:type="spellEnd"/>
      <w:r w:rsidRPr="0006410B">
        <w:rPr>
          <w:rFonts w:ascii="Times New Roman" w:hAnsi="Times New Roman"/>
          <w:color w:val="000000"/>
          <w:sz w:val="28"/>
          <w:szCs w:val="28"/>
        </w:rPr>
        <w:t xml:space="preserve"> тест при диагностике </w:t>
      </w:r>
      <w:proofErr w:type="spellStart"/>
      <w:r w:rsidRPr="0006410B"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z w:val="28"/>
          <w:szCs w:val="28"/>
        </w:rPr>
        <w:t>едиабета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вялотекущего диабета);</w:t>
      </w:r>
    </w:p>
    <w:p w14:paraId="7BFC00E5" w14:textId="77777777" w:rsidR="00AE75FB" w:rsidRPr="00AE75FB" w:rsidRDefault="0006410B" w:rsidP="004C2F55">
      <w:pPr>
        <w:pStyle w:val="a3"/>
        <w:numPr>
          <w:ilvl w:val="0"/>
          <w:numId w:val="2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6410B">
        <w:rPr>
          <w:rFonts w:ascii="Times New Roman" w:hAnsi="Times New Roman"/>
          <w:color w:val="000000"/>
          <w:sz w:val="28"/>
          <w:szCs w:val="28"/>
        </w:rPr>
        <w:t>Обследование беременных женщин на диабет беременных.</w:t>
      </w:r>
    </w:p>
    <w:p w14:paraId="0DBB50CC" w14:textId="77777777" w:rsidR="0006410B" w:rsidRPr="0006410B" w:rsidRDefault="0006410B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6410B">
        <w:rPr>
          <w:rFonts w:ascii="Times New Roman" w:hAnsi="Times New Roman"/>
          <w:b/>
          <w:color w:val="000000"/>
          <w:sz w:val="28"/>
          <w:szCs w:val="28"/>
        </w:rPr>
        <w:t>Подготовка к исследованию:</w:t>
      </w:r>
    </w:p>
    <w:p w14:paraId="66176279" w14:textId="77777777" w:rsidR="00B13243" w:rsidRDefault="0006410B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6410B">
        <w:rPr>
          <w:rFonts w:ascii="Times New Roman" w:hAnsi="Times New Roman"/>
          <w:color w:val="000000"/>
          <w:sz w:val="28"/>
          <w:szCs w:val="28"/>
        </w:rPr>
        <w:t xml:space="preserve">Уровень </w:t>
      </w:r>
      <w:proofErr w:type="spellStart"/>
      <w:r w:rsidRPr="0006410B">
        <w:rPr>
          <w:rFonts w:ascii="Times New Roman" w:hAnsi="Times New Roman"/>
          <w:color w:val="000000"/>
          <w:sz w:val="28"/>
          <w:szCs w:val="28"/>
        </w:rPr>
        <w:t>гликированного</w:t>
      </w:r>
      <w:proofErr w:type="spellEnd"/>
      <w:r w:rsidRPr="0006410B">
        <w:rPr>
          <w:rFonts w:ascii="Times New Roman" w:hAnsi="Times New Roman"/>
          <w:color w:val="000000"/>
          <w:sz w:val="28"/>
          <w:szCs w:val="28"/>
        </w:rPr>
        <w:t xml:space="preserve"> гемоглобина не зависит от времени суток, физических нагрузок, приёма пищи, назначенных лекарств, эмоционального состояния пациента. </w:t>
      </w:r>
    </w:p>
    <w:p w14:paraId="2A2996EC" w14:textId="77777777" w:rsidR="00623915" w:rsidRDefault="00623915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88FA2D8" w14:textId="77777777" w:rsidR="00623915" w:rsidRDefault="00623915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Определение</w:t>
      </w:r>
      <w:r w:rsidR="004E3498">
        <w:rPr>
          <w:rFonts w:ascii="Times New Roman" w:hAnsi="Times New Roman"/>
          <w:b/>
          <w:color w:val="000000"/>
          <w:sz w:val="28"/>
          <w:szCs w:val="28"/>
        </w:rPr>
        <w:t xml:space="preserve"> содержания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показателей </w:t>
      </w:r>
      <w:r w:rsidR="006622F3">
        <w:rPr>
          <w:rFonts w:ascii="Times New Roman" w:hAnsi="Times New Roman"/>
          <w:b/>
          <w:color w:val="000000"/>
          <w:sz w:val="28"/>
          <w:szCs w:val="28"/>
        </w:rPr>
        <w:t>белкового обмена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5966FA68" w14:textId="77777777" w:rsidR="00623915" w:rsidRDefault="00623915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EA13BA0" w14:textId="77777777" w:rsidR="00623915" w:rsidRDefault="00623915" w:rsidP="0062391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F3799">
        <w:rPr>
          <w:rFonts w:ascii="Times New Roman" w:hAnsi="Times New Roman"/>
          <w:b/>
          <w:color w:val="000000"/>
          <w:sz w:val="28"/>
          <w:szCs w:val="28"/>
        </w:rPr>
        <w:t>Креатинин</w:t>
      </w:r>
      <w:r w:rsidRPr="00090537">
        <w:rPr>
          <w:rFonts w:ascii="Times New Roman" w:hAnsi="Times New Roman"/>
          <w:color w:val="000000"/>
          <w:sz w:val="28"/>
          <w:szCs w:val="28"/>
        </w:rPr>
        <w:t xml:space="preserve"> – продукт обмена веществ, выделяемый почками, главным образом, путем </w:t>
      </w:r>
      <w:proofErr w:type="spellStart"/>
      <w:r w:rsidRPr="00090537">
        <w:rPr>
          <w:rFonts w:ascii="Times New Roman" w:hAnsi="Times New Roman"/>
          <w:color w:val="000000"/>
          <w:sz w:val="28"/>
          <w:szCs w:val="28"/>
        </w:rPr>
        <w:t>гломерулярной</w:t>
      </w:r>
      <w:proofErr w:type="spellEnd"/>
      <w:r w:rsidRPr="00090537">
        <w:rPr>
          <w:rFonts w:ascii="Times New Roman" w:hAnsi="Times New Roman"/>
          <w:color w:val="000000"/>
          <w:sz w:val="28"/>
          <w:szCs w:val="28"/>
        </w:rPr>
        <w:t xml:space="preserve"> фильтрации. У здоровых людей концентрация креатинина в плазме крови практически постоянна и не зависит от потребления воды, физической нагрузки и скорости выделения мочи. Таким образом, повышенные значения креатинина в плазме всегда указывают на пониженное выделение, т.е. на нарушение функции почек. Клиренс креатинина позволяет оценить скорость </w:t>
      </w:r>
      <w:proofErr w:type="spellStart"/>
      <w:r w:rsidRPr="00090537">
        <w:rPr>
          <w:rFonts w:ascii="Times New Roman" w:hAnsi="Times New Roman"/>
          <w:color w:val="000000"/>
          <w:sz w:val="28"/>
          <w:szCs w:val="28"/>
        </w:rPr>
        <w:t>гломерулярной</w:t>
      </w:r>
      <w:proofErr w:type="spellEnd"/>
      <w:r w:rsidRPr="00090537">
        <w:rPr>
          <w:rFonts w:ascii="Times New Roman" w:hAnsi="Times New Roman"/>
          <w:color w:val="000000"/>
          <w:sz w:val="28"/>
          <w:szCs w:val="28"/>
        </w:rPr>
        <w:t xml:space="preserve"> фильтрации, что позволяет лучше распознавать почечные заболевания и наблюдать за работой почек</w:t>
      </w:r>
      <w:r w:rsidR="00090537">
        <w:rPr>
          <w:rFonts w:ascii="Times New Roman" w:hAnsi="Times New Roman"/>
          <w:color w:val="000000"/>
          <w:sz w:val="28"/>
          <w:szCs w:val="28"/>
        </w:rPr>
        <w:t>.</w:t>
      </w:r>
    </w:p>
    <w:p w14:paraId="6A794CC7" w14:textId="77777777" w:rsidR="006622F3" w:rsidRDefault="006622F3" w:rsidP="0062391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Подготовка к исследованию:</w:t>
      </w:r>
    </w:p>
    <w:p w14:paraId="4A835E76" w14:textId="77777777" w:rsidR="006622F3" w:rsidRPr="006622F3" w:rsidRDefault="006622F3" w:rsidP="004C2F55">
      <w:pPr>
        <w:pStyle w:val="a3"/>
        <w:numPr>
          <w:ilvl w:val="0"/>
          <w:numId w:val="2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622F3">
        <w:rPr>
          <w:rFonts w:ascii="Times New Roman" w:hAnsi="Times New Roman"/>
          <w:color w:val="000000"/>
          <w:sz w:val="28"/>
          <w:szCs w:val="28"/>
        </w:rPr>
        <w:t>Не принимать пищу в течение 12 часов перед исследованием.</w:t>
      </w:r>
    </w:p>
    <w:p w14:paraId="2CCBAB7C" w14:textId="77777777" w:rsidR="006622F3" w:rsidRPr="006622F3" w:rsidRDefault="006622F3" w:rsidP="004C2F55">
      <w:pPr>
        <w:pStyle w:val="a3"/>
        <w:numPr>
          <w:ilvl w:val="0"/>
          <w:numId w:val="2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622F3">
        <w:rPr>
          <w:rFonts w:ascii="Times New Roman" w:hAnsi="Times New Roman"/>
          <w:color w:val="000000"/>
          <w:sz w:val="28"/>
          <w:szCs w:val="28"/>
        </w:rPr>
        <w:t>За 30 минут до анализа исключить физическое и эмоциональное перенапряжение.</w:t>
      </w:r>
    </w:p>
    <w:p w14:paraId="1C7E8CFD" w14:textId="77777777" w:rsidR="00273066" w:rsidRDefault="006622F3" w:rsidP="0006410B">
      <w:pPr>
        <w:pStyle w:val="a3"/>
        <w:numPr>
          <w:ilvl w:val="0"/>
          <w:numId w:val="2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622F3">
        <w:rPr>
          <w:rFonts w:ascii="Times New Roman" w:hAnsi="Times New Roman"/>
          <w:color w:val="000000"/>
          <w:sz w:val="28"/>
          <w:szCs w:val="28"/>
        </w:rPr>
        <w:t>Не курить в течение 30 минут до сдачи крови.</w:t>
      </w:r>
    </w:p>
    <w:p w14:paraId="3DF390B0" w14:textId="77777777" w:rsidR="00345D2C" w:rsidRPr="00345D2C" w:rsidRDefault="00345D2C" w:rsidP="00345D2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402946B" w14:textId="77777777" w:rsidR="00D213AD" w:rsidRDefault="00D213AD" w:rsidP="0006410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213AD">
        <w:rPr>
          <w:rFonts w:ascii="Times New Roman" w:hAnsi="Times New Roman"/>
          <w:b/>
          <w:color w:val="000000"/>
          <w:sz w:val="28"/>
          <w:szCs w:val="28"/>
        </w:rPr>
        <w:lastRenderedPageBreak/>
        <w:t>Гиперкреатининемия</w:t>
      </w:r>
      <w:proofErr w:type="spellEnd"/>
      <w:r w:rsidRPr="00D213A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D213AD">
        <w:rPr>
          <w:rFonts w:ascii="Times New Roman" w:hAnsi="Times New Roman"/>
          <w:color w:val="000000"/>
          <w:sz w:val="28"/>
          <w:szCs w:val="28"/>
        </w:rPr>
        <w:t>- повышение уровня кре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D213AD">
        <w:rPr>
          <w:rFonts w:ascii="Times New Roman" w:hAnsi="Times New Roman"/>
          <w:color w:val="000000"/>
          <w:sz w:val="28"/>
          <w:szCs w:val="28"/>
        </w:rPr>
        <w:t xml:space="preserve">тинина </w:t>
      </w:r>
      <w:r>
        <w:rPr>
          <w:rFonts w:ascii="Times New Roman" w:hAnsi="Times New Roman"/>
          <w:color w:val="000000"/>
          <w:sz w:val="28"/>
          <w:szCs w:val="28"/>
        </w:rPr>
        <w:t xml:space="preserve">в крови может наблюдаться при: </w:t>
      </w:r>
    </w:p>
    <w:p w14:paraId="3204969A" w14:textId="77777777" w:rsidR="00D213AD" w:rsidRDefault="00D213AD" w:rsidP="004C2F55">
      <w:pPr>
        <w:pStyle w:val="a3"/>
        <w:numPr>
          <w:ilvl w:val="0"/>
          <w:numId w:val="2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213AD">
        <w:rPr>
          <w:rFonts w:ascii="Times New Roman" w:hAnsi="Times New Roman"/>
          <w:color w:val="000000"/>
          <w:sz w:val="28"/>
          <w:szCs w:val="28"/>
        </w:rPr>
        <w:t>Усиленном его образовании во время голодания, усиленной мышечной работе, резко выраженном нарушении функции печени и сердечнососудистой системы, воспалительных заболеваниях легких, лихорадочных состоян</w:t>
      </w:r>
      <w:r>
        <w:rPr>
          <w:rFonts w:ascii="Times New Roman" w:hAnsi="Times New Roman"/>
          <w:color w:val="000000"/>
          <w:sz w:val="28"/>
          <w:szCs w:val="28"/>
        </w:rPr>
        <w:t>иях, кишечной непроходимости;</w:t>
      </w:r>
    </w:p>
    <w:p w14:paraId="75126197" w14:textId="77777777" w:rsidR="00D213AD" w:rsidRDefault="00D213AD" w:rsidP="004C2F55">
      <w:pPr>
        <w:pStyle w:val="a3"/>
        <w:numPr>
          <w:ilvl w:val="0"/>
          <w:numId w:val="2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213AD">
        <w:rPr>
          <w:rFonts w:ascii="Times New Roman" w:hAnsi="Times New Roman"/>
          <w:color w:val="000000"/>
          <w:sz w:val="28"/>
          <w:szCs w:val="28"/>
        </w:rPr>
        <w:t>Задержке в организме вследствие нарушения клубочковой фильтрации почек (что расценивается как ранний признак почечной недостаточности), закупорке мочевых путей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14:paraId="5D36E147" w14:textId="77777777" w:rsidR="00623915" w:rsidRDefault="00D213AD" w:rsidP="004C2F55">
      <w:pPr>
        <w:pStyle w:val="a3"/>
        <w:numPr>
          <w:ilvl w:val="0"/>
          <w:numId w:val="2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213AD">
        <w:rPr>
          <w:rFonts w:ascii="Times New Roman" w:hAnsi="Times New Roman"/>
          <w:color w:val="000000"/>
          <w:sz w:val="28"/>
          <w:szCs w:val="28"/>
        </w:rPr>
        <w:t xml:space="preserve">Нарушением гормонального баланса, например, у больных сахарным диабетом.  </w:t>
      </w:r>
    </w:p>
    <w:p w14:paraId="1D6D51B6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5E482B2" w14:textId="77777777" w:rsidR="006622F3" w:rsidRPr="003C3AEC" w:rsidRDefault="003C3AEC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3C3AEC">
        <w:rPr>
          <w:rFonts w:ascii="Times New Roman" w:hAnsi="Times New Roman"/>
          <w:b/>
          <w:color w:val="000000"/>
          <w:sz w:val="28"/>
          <w:szCs w:val="28"/>
        </w:rPr>
        <w:t>С</w:t>
      </w:r>
      <w:r w:rsidR="006622F3" w:rsidRPr="003C3AEC">
        <w:rPr>
          <w:rFonts w:ascii="Times New Roman" w:hAnsi="Times New Roman"/>
          <w:b/>
          <w:color w:val="000000"/>
          <w:sz w:val="28"/>
          <w:szCs w:val="28"/>
        </w:rPr>
        <w:t>нижения уровня креатинина</w:t>
      </w:r>
      <w:r w:rsidRPr="003C3AEC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2A769665" w14:textId="77777777" w:rsidR="006622F3" w:rsidRPr="006622F3" w:rsidRDefault="006622F3" w:rsidP="004C2F55">
      <w:pPr>
        <w:pStyle w:val="a3"/>
        <w:numPr>
          <w:ilvl w:val="0"/>
          <w:numId w:val="2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622F3">
        <w:rPr>
          <w:rFonts w:ascii="Times New Roman" w:hAnsi="Times New Roman"/>
          <w:color w:val="000000"/>
          <w:sz w:val="28"/>
          <w:szCs w:val="28"/>
        </w:rPr>
        <w:t>Голодание.</w:t>
      </w:r>
    </w:p>
    <w:p w14:paraId="22746F38" w14:textId="77777777" w:rsidR="006622F3" w:rsidRPr="006622F3" w:rsidRDefault="006622F3" w:rsidP="004C2F55">
      <w:pPr>
        <w:pStyle w:val="a3"/>
        <w:numPr>
          <w:ilvl w:val="0"/>
          <w:numId w:val="2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622F3">
        <w:rPr>
          <w:rFonts w:ascii="Times New Roman" w:hAnsi="Times New Roman"/>
          <w:color w:val="000000"/>
          <w:sz w:val="28"/>
          <w:szCs w:val="28"/>
        </w:rPr>
        <w:t>Гипергидратация</w:t>
      </w:r>
      <w:proofErr w:type="spellEnd"/>
      <w:r w:rsidRPr="006622F3">
        <w:rPr>
          <w:rFonts w:ascii="Times New Roman" w:hAnsi="Times New Roman"/>
          <w:color w:val="000000"/>
          <w:sz w:val="28"/>
          <w:szCs w:val="28"/>
        </w:rPr>
        <w:t xml:space="preserve"> (разведение крови – относительная </w:t>
      </w:r>
      <w:proofErr w:type="spellStart"/>
      <w:r w:rsidRPr="006622F3">
        <w:rPr>
          <w:rFonts w:ascii="Times New Roman" w:hAnsi="Times New Roman"/>
          <w:color w:val="000000"/>
          <w:sz w:val="28"/>
          <w:szCs w:val="28"/>
        </w:rPr>
        <w:t>гипокреатининемия</w:t>
      </w:r>
      <w:proofErr w:type="spellEnd"/>
      <w:r w:rsidRPr="006622F3">
        <w:rPr>
          <w:rFonts w:ascii="Times New Roman" w:hAnsi="Times New Roman"/>
          <w:color w:val="000000"/>
          <w:sz w:val="28"/>
          <w:szCs w:val="28"/>
        </w:rPr>
        <w:t>).</w:t>
      </w:r>
    </w:p>
    <w:p w14:paraId="67DB789B" w14:textId="77777777" w:rsidR="006622F3" w:rsidRDefault="006622F3" w:rsidP="004C2F55">
      <w:pPr>
        <w:pStyle w:val="a3"/>
        <w:numPr>
          <w:ilvl w:val="0"/>
          <w:numId w:val="2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622F3">
        <w:rPr>
          <w:rFonts w:ascii="Times New Roman" w:hAnsi="Times New Roman"/>
          <w:color w:val="000000"/>
          <w:sz w:val="28"/>
          <w:szCs w:val="28"/>
        </w:rPr>
        <w:t>Атрофия мышц.</w:t>
      </w:r>
    </w:p>
    <w:p w14:paraId="69AEB42A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E4291A3" w14:textId="77777777" w:rsidR="003C3AEC" w:rsidRPr="003C3AEC" w:rsidRDefault="003C3AEC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C3AEC">
        <w:rPr>
          <w:rFonts w:ascii="Times New Roman" w:hAnsi="Times New Roman"/>
          <w:b/>
          <w:color w:val="000000"/>
          <w:sz w:val="28"/>
          <w:szCs w:val="28"/>
        </w:rPr>
        <w:t xml:space="preserve">Мочевина </w:t>
      </w:r>
      <w:r w:rsidRPr="003C3AEC">
        <w:rPr>
          <w:rFonts w:ascii="Times New Roman" w:hAnsi="Times New Roman"/>
          <w:color w:val="000000"/>
          <w:sz w:val="28"/>
          <w:szCs w:val="28"/>
        </w:rPr>
        <w:t>– основной продукт распада белков. Она является той химической формой, в которой ненужный организму азот удаляется с мочой.</w:t>
      </w:r>
    </w:p>
    <w:p w14:paraId="0ADA0704" w14:textId="77777777" w:rsidR="006622F3" w:rsidRDefault="003C3AEC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C3AEC">
        <w:rPr>
          <w:rFonts w:ascii="Times New Roman" w:hAnsi="Times New Roman"/>
          <w:color w:val="000000"/>
          <w:sz w:val="28"/>
          <w:szCs w:val="28"/>
        </w:rPr>
        <w:t>Накопление мочевины и других азотсодержащих соединений в крови вследствие почечной недостаточности приводит к уремии.</w:t>
      </w:r>
    </w:p>
    <w:p w14:paraId="694BCE09" w14:textId="77777777" w:rsidR="00B90AC2" w:rsidRDefault="00B90AC2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C2C2835" w14:textId="77777777" w:rsidR="00B90AC2" w:rsidRPr="00B90AC2" w:rsidRDefault="00B90AC2" w:rsidP="00B90AC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90AC2">
        <w:rPr>
          <w:rFonts w:ascii="Times New Roman" w:hAnsi="Times New Roman"/>
          <w:color w:val="000000"/>
          <w:sz w:val="28"/>
          <w:szCs w:val="28"/>
        </w:rPr>
        <w:t>Метаболизированный</w:t>
      </w:r>
      <w:proofErr w:type="spellEnd"/>
      <w:r w:rsidRPr="00B90AC2">
        <w:rPr>
          <w:rFonts w:ascii="Times New Roman" w:hAnsi="Times New Roman"/>
          <w:color w:val="000000"/>
          <w:sz w:val="28"/>
          <w:szCs w:val="28"/>
        </w:rPr>
        <w:t xml:space="preserve"> азот находится в организме в виде аммиака, производимого из остатков распада и переработки белков. Аммиак в печени, соединяясь с углекислым газом, образует мочевину. Быстрое разрушение белков и повреждение почек стремительно поднимают уровень мочевины в крови (так же как и практически любая массивная гибель клеток).</w:t>
      </w:r>
    </w:p>
    <w:p w14:paraId="650F332C" w14:textId="77777777" w:rsidR="00B90AC2" w:rsidRDefault="00B90AC2" w:rsidP="00B90AC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B90AC2">
        <w:rPr>
          <w:rFonts w:ascii="Times New Roman" w:hAnsi="Times New Roman"/>
          <w:color w:val="000000"/>
          <w:sz w:val="28"/>
          <w:szCs w:val="28"/>
        </w:rPr>
        <w:t>Количество выделяемой мочевины находится в прямой зависимости от уровня потребляемого человеком белка, причинами повышения мочевины в крови являются лихорадочные состояния, осложнения диабета, усиленная гормональная функция надпочечников. Повышенный уровень мочевины – маркер снижения клубочковой фильтрации.</w:t>
      </w:r>
    </w:p>
    <w:p w14:paraId="132B087D" w14:textId="77777777" w:rsidR="00466703" w:rsidRDefault="00466703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4F14D4B" w14:textId="77777777" w:rsidR="003C3AEC" w:rsidRPr="003C3AEC" w:rsidRDefault="00466703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66703">
        <w:rPr>
          <w:rFonts w:ascii="Times New Roman" w:hAnsi="Times New Roman"/>
          <w:b/>
          <w:color w:val="000000"/>
          <w:sz w:val="28"/>
          <w:szCs w:val="28"/>
        </w:rPr>
        <w:t>Метод 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3C3AEC" w:rsidRPr="003C3AEC">
        <w:rPr>
          <w:rFonts w:ascii="Times New Roman" w:hAnsi="Times New Roman"/>
          <w:color w:val="000000"/>
          <w:sz w:val="28"/>
          <w:szCs w:val="28"/>
        </w:rPr>
        <w:t>УФ кинетический тест.</w:t>
      </w:r>
    </w:p>
    <w:p w14:paraId="682F24B0" w14:textId="77777777" w:rsidR="003C3AEC" w:rsidRPr="00466703" w:rsidRDefault="00466703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66703">
        <w:rPr>
          <w:rFonts w:ascii="Times New Roman" w:hAnsi="Times New Roman"/>
          <w:b/>
          <w:color w:val="000000"/>
          <w:sz w:val="28"/>
          <w:szCs w:val="28"/>
        </w:rPr>
        <w:t>Подготовиться к исследованию:</w:t>
      </w:r>
    </w:p>
    <w:p w14:paraId="739F6A3F" w14:textId="77777777" w:rsidR="003C3AEC" w:rsidRPr="003C3AEC" w:rsidRDefault="003C3AEC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C3AEC">
        <w:rPr>
          <w:rFonts w:ascii="Times New Roman" w:hAnsi="Times New Roman"/>
          <w:color w:val="000000"/>
          <w:sz w:val="28"/>
          <w:szCs w:val="28"/>
        </w:rPr>
        <w:t>Не принимать пищу в течение 12 часов до исследования.</w:t>
      </w:r>
    </w:p>
    <w:p w14:paraId="45BBEBD2" w14:textId="77777777" w:rsidR="003C3AEC" w:rsidRPr="003C3AEC" w:rsidRDefault="003C3AEC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C3AEC">
        <w:rPr>
          <w:rFonts w:ascii="Times New Roman" w:hAnsi="Times New Roman"/>
          <w:color w:val="000000"/>
          <w:sz w:val="28"/>
          <w:szCs w:val="28"/>
        </w:rPr>
        <w:t xml:space="preserve">Исключить физическое и эмоциональное перенапряжение и не </w:t>
      </w:r>
      <w:r w:rsidR="00B90AC2">
        <w:rPr>
          <w:rFonts w:ascii="Times New Roman" w:hAnsi="Times New Roman"/>
          <w:color w:val="000000"/>
          <w:sz w:val="28"/>
          <w:szCs w:val="28"/>
        </w:rPr>
        <w:t>курить 30 минут до сдачи крови.</w:t>
      </w:r>
    </w:p>
    <w:p w14:paraId="5552B7B9" w14:textId="77777777" w:rsidR="003C3AEC" w:rsidRPr="003C3AEC" w:rsidRDefault="003C3AEC" w:rsidP="003C3AEC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15F0547" w14:textId="77777777" w:rsidR="00AF3799" w:rsidRPr="00AF3799" w:rsidRDefault="00AF3799" w:rsidP="00AF379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AF3799">
        <w:rPr>
          <w:rFonts w:ascii="Times New Roman" w:hAnsi="Times New Roman"/>
          <w:b/>
          <w:color w:val="000000"/>
          <w:sz w:val="28"/>
          <w:szCs w:val="28"/>
        </w:rPr>
        <w:t>Повышения уровня мочевины в крови:</w:t>
      </w:r>
    </w:p>
    <w:p w14:paraId="155A632A" w14:textId="77777777" w:rsidR="00AF3799" w:rsidRPr="00AF3799" w:rsidRDefault="00B90AC2" w:rsidP="004C2F55">
      <w:pPr>
        <w:pStyle w:val="a3"/>
        <w:numPr>
          <w:ilvl w:val="0"/>
          <w:numId w:val="2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снижение функции почек;</w:t>
      </w:r>
    </w:p>
    <w:p w14:paraId="479B0B17" w14:textId="77777777" w:rsidR="00AF3799" w:rsidRPr="00AF3799" w:rsidRDefault="00AF3799" w:rsidP="004C2F55">
      <w:pPr>
        <w:pStyle w:val="a3"/>
        <w:numPr>
          <w:ilvl w:val="0"/>
          <w:numId w:val="2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F3799">
        <w:rPr>
          <w:rFonts w:ascii="Times New Roman" w:hAnsi="Times New Roman"/>
          <w:color w:val="000000"/>
          <w:sz w:val="28"/>
          <w:szCs w:val="28"/>
        </w:rPr>
        <w:t>хроническое заболевание почек (пиелонефрит, гломерулонефрит, ами</w:t>
      </w:r>
      <w:r w:rsidR="00B90AC2">
        <w:rPr>
          <w:rFonts w:ascii="Times New Roman" w:hAnsi="Times New Roman"/>
          <w:color w:val="000000"/>
          <w:sz w:val="28"/>
          <w:szCs w:val="28"/>
        </w:rPr>
        <w:t xml:space="preserve">лоидоз, туберкулез </w:t>
      </w:r>
      <w:proofErr w:type="gramStart"/>
      <w:r w:rsidR="00B90AC2">
        <w:rPr>
          <w:rFonts w:ascii="Times New Roman" w:hAnsi="Times New Roman"/>
          <w:color w:val="000000"/>
          <w:sz w:val="28"/>
          <w:szCs w:val="28"/>
        </w:rPr>
        <w:t xml:space="preserve">почек </w:t>
      </w:r>
      <w:r>
        <w:rPr>
          <w:rFonts w:ascii="Times New Roman" w:hAnsi="Times New Roman"/>
          <w:color w:val="000000"/>
          <w:sz w:val="28"/>
          <w:szCs w:val="28"/>
        </w:rPr>
        <w:t>)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22053A1D" w14:textId="77777777" w:rsidR="00AF3799" w:rsidRPr="00AF3799" w:rsidRDefault="00AF3799" w:rsidP="004C2F55">
      <w:pPr>
        <w:pStyle w:val="a3"/>
        <w:numPr>
          <w:ilvl w:val="0"/>
          <w:numId w:val="2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F3799">
        <w:rPr>
          <w:rFonts w:ascii="Times New Roman" w:hAnsi="Times New Roman"/>
          <w:color w:val="000000"/>
          <w:sz w:val="28"/>
          <w:szCs w:val="28"/>
        </w:rPr>
        <w:lastRenderedPageBreak/>
        <w:t>обструкция мочевыводящих путей (опухоль мочевого пузыря, аденома проста</w:t>
      </w:r>
      <w:r>
        <w:rPr>
          <w:rFonts w:ascii="Times New Roman" w:hAnsi="Times New Roman"/>
          <w:color w:val="000000"/>
          <w:sz w:val="28"/>
          <w:szCs w:val="28"/>
        </w:rPr>
        <w:t>ты, мочекаменная болезнь и др.);</w:t>
      </w:r>
    </w:p>
    <w:p w14:paraId="3D932C53" w14:textId="77777777" w:rsidR="00AF3799" w:rsidRPr="00AF3799" w:rsidRDefault="00AF3799" w:rsidP="004C2F55">
      <w:pPr>
        <w:pStyle w:val="a3"/>
        <w:numPr>
          <w:ilvl w:val="0"/>
          <w:numId w:val="2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F3799">
        <w:rPr>
          <w:rFonts w:ascii="Times New Roman" w:hAnsi="Times New Roman"/>
          <w:color w:val="000000"/>
          <w:sz w:val="28"/>
          <w:szCs w:val="28"/>
        </w:rPr>
        <w:t xml:space="preserve">кровотечение из верхних отделов ЖКТ (язвенная болезнь желудка, двенадцатиперстной кишки, рак желудка, </w:t>
      </w:r>
      <w:r>
        <w:rPr>
          <w:rFonts w:ascii="Times New Roman" w:hAnsi="Times New Roman"/>
          <w:color w:val="000000"/>
          <w:sz w:val="28"/>
          <w:szCs w:val="28"/>
        </w:rPr>
        <w:t>двенадцатиперстной кишки и др.);</w:t>
      </w:r>
    </w:p>
    <w:p w14:paraId="5218320F" w14:textId="77777777" w:rsidR="00AF3799" w:rsidRPr="00AF3799" w:rsidRDefault="00AF3799" w:rsidP="004C2F55">
      <w:pPr>
        <w:pStyle w:val="a3"/>
        <w:numPr>
          <w:ilvl w:val="0"/>
          <w:numId w:val="2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сахарный диабет с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кетоацидозом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0545555A" w14:textId="77777777" w:rsidR="00AF3799" w:rsidRPr="00B90AC2" w:rsidRDefault="00AF3799" w:rsidP="004C2F55">
      <w:pPr>
        <w:pStyle w:val="a3"/>
        <w:numPr>
          <w:ilvl w:val="0"/>
          <w:numId w:val="2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F3799">
        <w:rPr>
          <w:rFonts w:ascii="Times New Roman" w:hAnsi="Times New Roman"/>
          <w:color w:val="000000"/>
          <w:sz w:val="28"/>
          <w:szCs w:val="28"/>
        </w:rPr>
        <w:t xml:space="preserve">повышенный катаболизм белка </w:t>
      </w:r>
      <w:r>
        <w:rPr>
          <w:rFonts w:ascii="Times New Roman" w:hAnsi="Times New Roman"/>
          <w:color w:val="000000"/>
          <w:sz w:val="28"/>
          <w:szCs w:val="28"/>
        </w:rPr>
        <w:t>при онкологических заболеваниях;</w:t>
      </w:r>
    </w:p>
    <w:p w14:paraId="4FE80063" w14:textId="77777777" w:rsidR="00AF3799" w:rsidRPr="00AF3799" w:rsidRDefault="00AF3799" w:rsidP="004C2F55">
      <w:pPr>
        <w:pStyle w:val="a3"/>
        <w:numPr>
          <w:ilvl w:val="0"/>
          <w:numId w:val="2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F3799">
        <w:rPr>
          <w:rFonts w:ascii="Times New Roman" w:hAnsi="Times New Roman"/>
          <w:color w:val="000000"/>
          <w:sz w:val="28"/>
          <w:szCs w:val="28"/>
        </w:rPr>
        <w:t>питание с высоким содержанием белков (мяса, рыбы, яиц, сыра, творога).</w:t>
      </w:r>
    </w:p>
    <w:p w14:paraId="1263B3A1" w14:textId="77777777" w:rsidR="00AF3799" w:rsidRPr="00F8075B" w:rsidRDefault="00AF3799" w:rsidP="00AF379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C2FE3">
        <w:rPr>
          <w:rFonts w:ascii="Times New Roman" w:hAnsi="Times New Roman"/>
          <w:b/>
          <w:color w:val="000000"/>
          <w:sz w:val="28"/>
          <w:szCs w:val="28"/>
        </w:rPr>
        <w:t>Причины понижения уровня мочевины в крови:</w:t>
      </w:r>
    </w:p>
    <w:p w14:paraId="15EEDCEA" w14:textId="77777777" w:rsidR="00AF3799" w:rsidRPr="00B90AC2" w:rsidRDefault="00AF3799" w:rsidP="004C2F55">
      <w:pPr>
        <w:pStyle w:val="a3"/>
        <w:numPr>
          <w:ilvl w:val="0"/>
          <w:numId w:val="2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F3799">
        <w:rPr>
          <w:rFonts w:ascii="Times New Roman" w:hAnsi="Times New Roman"/>
          <w:color w:val="000000"/>
          <w:sz w:val="28"/>
          <w:szCs w:val="28"/>
        </w:rPr>
        <w:t xml:space="preserve">печеночная недостаточность, некоторые заболевания печени: </w:t>
      </w:r>
      <w:r w:rsidR="002C2FE3">
        <w:rPr>
          <w:rFonts w:ascii="Times New Roman" w:hAnsi="Times New Roman"/>
          <w:color w:val="000000"/>
          <w:sz w:val="28"/>
          <w:szCs w:val="28"/>
        </w:rPr>
        <w:t>(</w:t>
      </w:r>
      <w:r w:rsidR="00B90AC2">
        <w:rPr>
          <w:rFonts w:ascii="Times New Roman" w:hAnsi="Times New Roman"/>
          <w:color w:val="000000"/>
          <w:sz w:val="28"/>
          <w:szCs w:val="28"/>
        </w:rPr>
        <w:t xml:space="preserve">гепатит, </w:t>
      </w:r>
      <w:proofErr w:type="gramStart"/>
      <w:r w:rsidR="00B90AC2">
        <w:rPr>
          <w:rFonts w:ascii="Times New Roman" w:hAnsi="Times New Roman"/>
          <w:color w:val="000000"/>
          <w:sz w:val="28"/>
          <w:szCs w:val="28"/>
        </w:rPr>
        <w:t xml:space="preserve">цирроз, </w:t>
      </w:r>
      <w:r w:rsidRPr="00AF3799">
        <w:rPr>
          <w:rFonts w:ascii="Times New Roman" w:hAnsi="Times New Roman"/>
          <w:color w:val="000000"/>
          <w:sz w:val="28"/>
          <w:szCs w:val="28"/>
        </w:rPr>
        <w:t xml:space="preserve"> опу</w:t>
      </w:r>
      <w:r w:rsidR="00B90AC2">
        <w:rPr>
          <w:rFonts w:ascii="Times New Roman" w:hAnsi="Times New Roman"/>
          <w:color w:val="000000"/>
          <w:sz w:val="28"/>
          <w:szCs w:val="28"/>
        </w:rPr>
        <w:t>холи</w:t>
      </w:r>
      <w:proofErr w:type="gramEnd"/>
      <w:r w:rsidR="00B90AC2">
        <w:rPr>
          <w:rFonts w:ascii="Times New Roman" w:hAnsi="Times New Roman"/>
          <w:color w:val="000000"/>
          <w:sz w:val="28"/>
          <w:szCs w:val="28"/>
        </w:rPr>
        <w:t xml:space="preserve"> печени,</w:t>
      </w:r>
      <w:r w:rsidRPr="00AF3799">
        <w:rPr>
          <w:rFonts w:ascii="Times New Roman" w:hAnsi="Times New Roman"/>
          <w:color w:val="000000"/>
          <w:sz w:val="28"/>
          <w:szCs w:val="28"/>
        </w:rPr>
        <w:t xml:space="preserve"> передози</w:t>
      </w:r>
      <w:r w:rsidR="002C2FE3">
        <w:rPr>
          <w:rFonts w:ascii="Times New Roman" w:hAnsi="Times New Roman"/>
          <w:color w:val="000000"/>
          <w:sz w:val="28"/>
          <w:szCs w:val="28"/>
        </w:rPr>
        <w:t>ровки лекарственных средств );</w:t>
      </w:r>
    </w:p>
    <w:p w14:paraId="079DC40B" w14:textId="77777777" w:rsidR="00AF3799" w:rsidRPr="008658A8" w:rsidRDefault="002C2FE3" w:rsidP="004C2F55">
      <w:pPr>
        <w:pStyle w:val="a3"/>
        <w:numPr>
          <w:ilvl w:val="0"/>
          <w:numId w:val="2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голодание, низкобелковая диета</w:t>
      </w:r>
      <w:r w:rsidR="008658A8">
        <w:rPr>
          <w:rFonts w:ascii="Times New Roman" w:hAnsi="Times New Roman"/>
          <w:color w:val="000000"/>
          <w:sz w:val="28"/>
          <w:szCs w:val="28"/>
        </w:rPr>
        <w:t>;</w:t>
      </w:r>
    </w:p>
    <w:p w14:paraId="4A7694F7" w14:textId="77777777" w:rsidR="00AF3799" w:rsidRPr="00B90AC2" w:rsidRDefault="00AF3799" w:rsidP="004C2F55">
      <w:pPr>
        <w:pStyle w:val="a3"/>
        <w:numPr>
          <w:ilvl w:val="0"/>
          <w:numId w:val="2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F3799">
        <w:rPr>
          <w:rFonts w:ascii="Times New Roman" w:hAnsi="Times New Roman"/>
          <w:color w:val="000000"/>
          <w:sz w:val="28"/>
          <w:szCs w:val="28"/>
        </w:rPr>
        <w:t>нефротический синдром (повышенное выделение белка с мочой, гиперлипидемия,</w:t>
      </w:r>
      <w:r w:rsidR="008658A8">
        <w:rPr>
          <w:rFonts w:ascii="Times New Roman" w:hAnsi="Times New Roman"/>
          <w:color w:val="000000"/>
          <w:sz w:val="28"/>
          <w:szCs w:val="28"/>
        </w:rPr>
        <w:t xml:space="preserve"> снижение уровня белка в крови);</w:t>
      </w:r>
    </w:p>
    <w:p w14:paraId="423D9FB2" w14:textId="77777777" w:rsidR="002C2FE3" w:rsidRPr="00F8075B" w:rsidRDefault="00B90AC2" w:rsidP="004C2F55">
      <w:pPr>
        <w:pStyle w:val="a3"/>
        <w:numPr>
          <w:ilvl w:val="0"/>
          <w:numId w:val="2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беременность (повышен</w:t>
      </w:r>
      <w:r w:rsidR="00AF3799" w:rsidRPr="00AF3799">
        <w:rPr>
          <w:rFonts w:ascii="Times New Roman" w:hAnsi="Times New Roman"/>
          <w:color w:val="000000"/>
          <w:sz w:val="28"/>
          <w:szCs w:val="28"/>
        </w:rPr>
        <w:t>ный синтез белка и увеличение п</w:t>
      </w:r>
      <w:r>
        <w:rPr>
          <w:rFonts w:ascii="Times New Roman" w:hAnsi="Times New Roman"/>
          <w:color w:val="000000"/>
          <w:sz w:val="28"/>
          <w:szCs w:val="28"/>
        </w:rPr>
        <w:t>очечной фильтрации вызывают сни</w:t>
      </w:r>
      <w:r w:rsidR="00AF3799" w:rsidRPr="00AF3799">
        <w:rPr>
          <w:rFonts w:ascii="Times New Roman" w:hAnsi="Times New Roman"/>
          <w:color w:val="000000"/>
          <w:sz w:val="28"/>
          <w:szCs w:val="28"/>
        </w:rPr>
        <w:t>жение количества мочевины у беременных женщин).</w:t>
      </w:r>
    </w:p>
    <w:p w14:paraId="512452F1" w14:textId="77777777" w:rsidR="00D63493" w:rsidRPr="00D63493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Билирубин</w:t>
      </w:r>
      <w:r w:rsidRPr="005E1630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5E1630">
        <w:rPr>
          <w:rFonts w:ascii="Times New Roman" w:hAnsi="Times New Roman"/>
          <w:color w:val="000000"/>
          <w:sz w:val="28"/>
          <w:szCs w:val="28"/>
        </w:rPr>
        <w:t>один из основных показателей пигментного обмена, присутствующий в плазме крови здоровых людей в свободном и связанном состоянии. 80-85% билирубина образуется в результате многоэтапного разложения другого пигмента гемоглобина, 15-20% является производным цитохрома, миоглобина и каталаз. Исследование содержания билирубина позволяет, как объективно оценивать степень тяжести желтухи, так и контролировать ее течение. Соотношение общего и прямого билирубина является ценными показателями для проведения дифференциальной диагностики</w:t>
      </w:r>
      <w:r w:rsidR="00D63493">
        <w:rPr>
          <w:rFonts w:ascii="Times New Roman" w:hAnsi="Times New Roman"/>
          <w:color w:val="000000"/>
          <w:sz w:val="28"/>
          <w:szCs w:val="28"/>
        </w:rPr>
        <w:t xml:space="preserve"> различных форм желтухи. </w:t>
      </w:r>
    </w:p>
    <w:p w14:paraId="798EDB3D" w14:textId="77777777" w:rsidR="00D63493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63493">
        <w:rPr>
          <w:rFonts w:ascii="Times New Roman" w:hAnsi="Times New Roman"/>
          <w:b/>
          <w:color w:val="000000"/>
          <w:sz w:val="28"/>
          <w:szCs w:val="28"/>
        </w:rPr>
        <w:t>Общий билирубин состоит из 2 фракций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: 1.  непрямой (свободный, комплекс с альбуминами) 2.  прямой (конъюгированный, связанный с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глюкуроновой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 xml:space="preserve"> ки</w:t>
      </w:r>
      <w:r w:rsidR="00D63493">
        <w:rPr>
          <w:rFonts w:ascii="Times New Roman" w:hAnsi="Times New Roman"/>
          <w:color w:val="000000"/>
          <w:sz w:val="28"/>
          <w:szCs w:val="28"/>
        </w:rPr>
        <w:t>слотой).</w:t>
      </w:r>
    </w:p>
    <w:p w14:paraId="787D9E61" w14:textId="77777777" w:rsidR="00D63493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E1630">
        <w:rPr>
          <w:rFonts w:ascii="Times New Roman" w:hAnsi="Times New Roman"/>
          <w:color w:val="000000"/>
          <w:sz w:val="28"/>
          <w:szCs w:val="28"/>
        </w:rPr>
        <w:t xml:space="preserve">Увеличение содержания билирубина сопровождается желтушной окраской слизистых оболочек и кожных покровов. </w:t>
      </w:r>
      <w:r w:rsidRPr="00D63493">
        <w:rPr>
          <w:rFonts w:ascii="Times New Roman" w:hAnsi="Times New Roman"/>
          <w:b/>
          <w:color w:val="000000"/>
          <w:sz w:val="28"/>
          <w:szCs w:val="28"/>
        </w:rPr>
        <w:t>Легкая форма желтухи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 до 86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мкмоль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 xml:space="preserve">/л, </w:t>
      </w:r>
      <w:r w:rsidRPr="00D63493">
        <w:rPr>
          <w:rFonts w:ascii="Times New Roman" w:hAnsi="Times New Roman"/>
          <w:b/>
          <w:color w:val="000000"/>
          <w:sz w:val="28"/>
          <w:szCs w:val="28"/>
        </w:rPr>
        <w:t>среднетяжелая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 87-159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мкмоль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 xml:space="preserve">/л, </w:t>
      </w:r>
      <w:r w:rsidRPr="00D63493">
        <w:rPr>
          <w:rFonts w:ascii="Times New Roman" w:hAnsi="Times New Roman"/>
          <w:b/>
          <w:color w:val="000000"/>
          <w:sz w:val="28"/>
          <w:szCs w:val="28"/>
        </w:rPr>
        <w:t>тяжелая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 160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мкмоль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 xml:space="preserve">/л. </w:t>
      </w:r>
    </w:p>
    <w:p w14:paraId="0631ECBF" w14:textId="77777777" w:rsidR="00D63493" w:rsidRDefault="00D63493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4541874" w14:textId="77777777" w:rsidR="00D63493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E1630">
        <w:rPr>
          <w:rFonts w:ascii="Times New Roman" w:hAnsi="Times New Roman"/>
          <w:color w:val="000000"/>
          <w:sz w:val="28"/>
          <w:szCs w:val="28"/>
        </w:rPr>
        <w:t>Содержание непрямого (свободного) и общего билирубина</w:t>
      </w:r>
      <w:r w:rsidR="00D63493">
        <w:rPr>
          <w:rFonts w:ascii="Times New Roman" w:hAnsi="Times New Roman"/>
          <w:color w:val="000000"/>
          <w:sz w:val="28"/>
          <w:szCs w:val="28"/>
        </w:rPr>
        <w:t xml:space="preserve"> в крови возрастает при: </w:t>
      </w:r>
    </w:p>
    <w:p w14:paraId="693AF567" w14:textId="77777777" w:rsidR="00D63493" w:rsidRDefault="005E1630" w:rsidP="004C2F55">
      <w:pPr>
        <w:pStyle w:val="a3"/>
        <w:numPr>
          <w:ilvl w:val="0"/>
          <w:numId w:val="3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E1630">
        <w:rPr>
          <w:rFonts w:ascii="Times New Roman" w:hAnsi="Times New Roman"/>
          <w:color w:val="000000"/>
          <w:sz w:val="28"/>
          <w:szCs w:val="28"/>
        </w:rPr>
        <w:t>повышенном распаде эритроц</w:t>
      </w:r>
      <w:r w:rsidR="00D63493">
        <w:rPr>
          <w:rFonts w:ascii="Times New Roman" w:hAnsi="Times New Roman"/>
          <w:color w:val="000000"/>
          <w:sz w:val="28"/>
          <w:szCs w:val="28"/>
        </w:rPr>
        <w:t xml:space="preserve">итов (гемолитическая анемия); </w:t>
      </w:r>
    </w:p>
    <w:p w14:paraId="15E55367" w14:textId="77777777" w:rsidR="00D63493" w:rsidRDefault="005E1630" w:rsidP="004C2F55">
      <w:pPr>
        <w:pStyle w:val="a3"/>
        <w:numPr>
          <w:ilvl w:val="0"/>
          <w:numId w:val="3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E1630">
        <w:rPr>
          <w:rFonts w:ascii="Times New Roman" w:hAnsi="Times New Roman"/>
          <w:color w:val="000000"/>
          <w:sz w:val="28"/>
          <w:szCs w:val="28"/>
        </w:rPr>
        <w:t>физиологи</w:t>
      </w:r>
      <w:r w:rsidR="00D63493">
        <w:rPr>
          <w:rFonts w:ascii="Times New Roman" w:hAnsi="Times New Roman"/>
          <w:color w:val="000000"/>
          <w:sz w:val="28"/>
          <w:szCs w:val="28"/>
        </w:rPr>
        <w:t xml:space="preserve">ческой желтухе новорожденных; </w:t>
      </w:r>
    </w:p>
    <w:p w14:paraId="19BD47E0" w14:textId="77777777" w:rsidR="00D63493" w:rsidRDefault="005E1630" w:rsidP="004C2F55">
      <w:pPr>
        <w:pStyle w:val="a3"/>
        <w:numPr>
          <w:ilvl w:val="0"/>
          <w:numId w:val="3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E1630">
        <w:rPr>
          <w:rFonts w:ascii="Times New Roman" w:hAnsi="Times New Roman"/>
          <w:color w:val="000000"/>
          <w:sz w:val="28"/>
          <w:szCs w:val="28"/>
        </w:rPr>
        <w:t xml:space="preserve">врожденных и приобретенных нарушениях превращения свободного билирубина в связанный в печени (синдром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Жильберта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14:paraId="0D7B0B5C" w14:textId="77777777" w:rsidR="00C6456F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E1630">
        <w:rPr>
          <w:rFonts w:ascii="Times New Roman" w:hAnsi="Times New Roman"/>
          <w:color w:val="000000"/>
          <w:sz w:val="28"/>
          <w:szCs w:val="28"/>
        </w:rPr>
        <w:t xml:space="preserve">Концентрация прямого (связанного) билирубина в крови увеличивается при воспалительных процессах в печени (гепатит). </w:t>
      </w:r>
    </w:p>
    <w:p w14:paraId="446F77A0" w14:textId="77777777" w:rsidR="005E1630" w:rsidRPr="005E1630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E1630">
        <w:rPr>
          <w:rFonts w:ascii="Times New Roman" w:hAnsi="Times New Roman"/>
          <w:color w:val="000000"/>
          <w:sz w:val="28"/>
          <w:szCs w:val="28"/>
        </w:rPr>
        <w:t xml:space="preserve">Содержание прямого и общего билирубина в крови увеличивается  при механической желтухе. Содержание общего билирубина увеличивается </w:t>
      </w:r>
      <w:r w:rsidRPr="005E1630">
        <w:rPr>
          <w:rFonts w:ascii="Times New Roman" w:hAnsi="Times New Roman"/>
          <w:color w:val="000000"/>
          <w:sz w:val="28"/>
          <w:szCs w:val="28"/>
        </w:rPr>
        <w:lastRenderedPageBreak/>
        <w:t xml:space="preserve">также при </w:t>
      </w:r>
      <w:proofErr w:type="gramStart"/>
      <w:r w:rsidRPr="005E1630">
        <w:rPr>
          <w:rFonts w:ascii="Times New Roman" w:hAnsi="Times New Roman"/>
          <w:color w:val="000000"/>
          <w:sz w:val="28"/>
          <w:szCs w:val="28"/>
        </w:rPr>
        <w:t>приеме  лекарст</w:t>
      </w:r>
      <w:r w:rsidR="00C6456F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="00C6456F">
        <w:rPr>
          <w:rFonts w:ascii="Times New Roman" w:hAnsi="Times New Roman"/>
          <w:color w:val="000000"/>
          <w:sz w:val="28"/>
          <w:szCs w:val="28"/>
        </w:rPr>
        <w:t>, увеличивающих гемолиз (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 аспирин, тетрациклин). Уровень прямого билирубина может увеличиваться под действием лекарств, задерживающ</w:t>
      </w:r>
      <w:r w:rsidR="00C6456F">
        <w:rPr>
          <w:rFonts w:ascii="Times New Roman" w:hAnsi="Times New Roman"/>
          <w:color w:val="000000"/>
          <w:sz w:val="28"/>
          <w:szCs w:val="28"/>
        </w:rPr>
        <w:t xml:space="preserve">их желчь в печени (холестаз) 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пиницилин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 xml:space="preserve">, эритромицин, пероральных контрацептивов, никотиновой кислоты.      </w:t>
      </w:r>
    </w:p>
    <w:p w14:paraId="034D1F9A" w14:textId="77777777" w:rsidR="006622F3" w:rsidRPr="005E1630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C6456F">
        <w:rPr>
          <w:rFonts w:ascii="Times New Roman" w:hAnsi="Times New Roman"/>
          <w:b/>
          <w:color w:val="000000"/>
          <w:sz w:val="28"/>
          <w:szCs w:val="28"/>
        </w:rPr>
        <w:t>Норма в плазме крови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: общий - 3,4-20,5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мкмоль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>/</w:t>
      </w:r>
      <w:proofErr w:type="gramStart"/>
      <w:r w:rsidRPr="005E1630">
        <w:rPr>
          <w:rFonts w:ascii="Times New Roman" w:hAnsi="Times New Roman"/>
          <w:color w:val="000000"/>
          <w:sz w:val="28"/>
          <w:szCs w:val="28"/>
        </w:rPr>
        <w:t>л;  непрямой</w:t>
      </w:r>
      <w:proofErr w:type="gramEnd"/>
      <w:r w:rsidRPr="005E1630">
        <w:rPr>
          <w:rFonts w:ascii="Times New Roman" w:hAnsi="Times New Roman"/>
          <w:color w:val="000000"/>
          <w:sz w:val="28"/>
          <w:szCs w:val="28"/>
        </w:rPr>
        <w:t xml:space="preserve"> 1,7-17,1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мкмоль</w:t>
      </w:r>
      <w:proofErr w:type="spellEnd"/>
      <w:r w:rsidR="00F8075B">
        <w:rPr>
          <w:rFonts w:ascii="Times New Roman" w:hAnsi="Times New Roman"/>
          <w:color w:val="000000"/>
          <w:sz w:val="28"/>
          <w:szCs w:val="28"/>
        </w:rPr>
        <w:t xml:space="preserve">/л;  прямой 0,86-5,3 </w:t>
      </w:r>
      <w:proofErr w:type="spellStart"/>
      <w:r w:rsidR="00F8075B">
        <w:rPr>
          <w:rFonts w:ascii="Times New Roman" w:hAnsi="Times New Roman"/>
          <w:color w:val="000000"/>
          <w:sz w:val="28"/>
          <w:szCs w:val="28"/>
        </w:rPr>
        <w:t>мкмоль</w:t>
      </w:r>
      <w:proofErr w:type="spellEnd"/>
      <w:r w:rsidR="00F8075B">
        <w:rPr>
          <w:rFonts w:ascii="Times New Roman" w:hAnsi="Times New Roman"/>
          <w:color w:val="000000"/>
          <w:sz w:val="28"/>
          <w:szCs w:val="28"/>
        </w:rPr>
        <w:t>/л.</w:t>
      </w:r>
    </w:p>
    <w:p w14:paraId="40C20EB1" w14:textId="77777777" w:rsidR="005E1630" w:rsidRPr="00BA337E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FBA7B89" w14:textId="77777777" w:rsidR="005E1630" w:rsidRPr="00BA337E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0222271" w14:textId="77777777" w:rsidR="005E1630" w:rsidRPr="005E1630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C6456F">
        <w:rPr>
          <w:rFonts w:ascii="Times New Roman" w:hAnsi="Times New Roman"/>
          <w:b/>
          <w:color w:val="000000"/>
          <w:sz w:val="28"/>
          <w:szCs w:val="28"/>
        </w:rPr>
        <w:t xml:space="preserve">Мочевая кислота 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- главный продукт распада основного компонента нуклеиновых кислот пуриновых оснований. Поскольку она не используется далее в обменных процессах, то выделяется почками с мочой.  Исследование содержания мочевой кислоты представляет особый интерес для диагностики подагры, т.к. это заболевание тесно связано с нарушением  обмена пуриновых оснований. Оно характеризуется отложением солей мочевой кислоты в суставах и других тканях, а также увеличение мочевой кислоты в крови.   </w:t>
      </w:r>
    </w:p>
    <w:p w14:paraId="189023A4" w14:textId="77777777" w:rsidR="005E1630" w:rsidRPr="005E1630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E3498">
        <w:rPr>
          <w:rFonts w:ascii="Times New Roman" w:hAnsi="Times New Roman"/>
          <w:b/>
          <w:color w:val="000000"/>
          <w:sz w:val="28"/>
          <w:szCs w:val="28"/>
        </w:rPr>
        <w:t>Гиперурикемия</w:t>
      </w:r>
      <w:proofErr w:type="spellEnd"/>
      <w:r w:rsidRPr="004E3498">
        <w:rPr>
          <w:rFonts w:ascii="Times New Roman" w:hAnsi="Times New Roman"/>
          <w:b/>
          <w:color w:val="000000"/>
          <w:sz w:val="28"/>
          <w:szCs w:val="28"/>
        </w:rPr>
        <w:t xml:space="preserve"> -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 повышение уровня мочевой кислоты в крови - наблюдается при: </w:t>
      </w:r>
    </w:p>
    <w:p w14:paraId="6CB41534" w14:textId="66C290FD" w:rsidR="004E3498" w:rsidRPr="004E3498" w:rsidRDefault="005E1630" w:rsidP="004C2F55">
      <w:pPr>
        <w:pStyle w:val="a3"/>
        <w:numPr>
          <w:ilvl w:val="0"/>
          <w:numId w:val="3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E3498">
        <w:rPr>
          <w:rFonts w:ascii="Times New Roman" w:hAnsi="Times New Roman"/>
          <w:color w:val="000000"/>
          <w:sz w:val="28"/>
          <w:szCs w:val="28"/>
        </w:rPr>
        <w:t>заболеваниях, которые сопровождаются распадом клеточных элементов (лейкозах, эритроцитозах, злокачественных новообразованиях,</w:t>
      </w:r>
      <w:r w:rsidR="004E3498" w:rsidRPr="004E3498">
        <w:rPr>
          <w:rFonts w:ascii="Times New Roman" w:hAnsi="Times New Roman"/>
          <w:color w:val="000000"/>
          <w:sz w:val="28"/>
          <w:szCs w:val="28"/>
        </w:rPr>
        <w:t xml:space="preserve"> инфаркте миокарда, голодании);</w:t>
      </w:r>
    </w:p>
    <w:p w14:paraId="539E68CC" w14:textId="77777777" w:rsidR="004E3498" w:rsidRPr="004E3498" w:rsidRDefault="005E1630" w:rsidP="004C2F55">
      <w:pPr>
        <w:pStyle w:val="a3"/>
        <w:numPr>
          <w:ilvl w:val="0"/>
          <w:numId w:val="3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E3498">
        <w:rPr>
          <w:rFonts w:ascii="Times New Roman" w:hAnsi="Times New Roman"/>
          <w:color w:val="000000"/>
          <w:sz w:val="28"/>
          <w:szCs w:val="28"/>
        </w:rPr>
        <w:t xml:space="preserve">нарушении выделительной функции почек (гломерулонефрит); </w:t>
      </w:r>
    </w:p>
    <w:p w14:paraId="7F272C27" w14:textId="77777777" w:rsidR="004E3498" w:rsidRPr="004E3498" w:rsidRDefault="005E1630" w:rsidP="004C2F55">
      <w:pPr>
        <w:pStyle w:val="a3"/>
        <w:numPr>
          <w:ilvl w:val="0"/>
          <w:numId w:val="3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E3498">
        <w:rPr>
          <w:rFonts w:ascii="Times New Roman" w:hAnsi="Times New Roman"/>
          <w:color w:val="000000"/>
          <w:sz w:val="28"/>
          <w:szCs w:val="28"/>
        </w:rPr>
        <w:t xml:space="preserve">подагре; </w:t>
      </w:r>
    </w:p>
    <w:p w14:paraId="1CD5D067" w14:textId="77777777" w:rsidR="004E3498" w:rsidRDefault="005E1630" w:rsidP="004C2F55">
      <w:pPr>
        <w:pStyle w:val="a3"/>
        <w:numPr>
          <w:ilvl w:val="0"/>
          <w:numId w:val="3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E3498">
        <w:rPr>
          <w:rFonts w:ascii="Times New Roman" w:hAnsi="Times New Roman"/>
          <w:color w:val="000000"/>
          <w:sz w:val="28"/>
          <w:szCs w:val="28"/>
        </w:rPr>
        <w:t>употребление пищи богатой пуриновыми основаниями и жирами.</w:t>
      </w:r>
    </w:p>
    <w:p w14:paraId="51A8B930" w14:textId="77777777" w:rsidR="004E3498" w:rsidRDefault="005E1630" w:rsidP="004E349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E3498">
        <w:rPr>
          <w:rFonts w:ascii="Times New Roman" w:hAnsi="Times New Roman"/>
          <w:b/>
          <w:color w:val="000000"/>
          <w:sz w:val="28"/>
          <w:szCs w:val="28"/>
        </w:rPr>
        <w:t>Гипоурикемия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 xml:space="preserve"> - понижение уровня мочевой кислоты в крови - отмечается при лечении препаратами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пиперазинового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 xml:space="preserve"> ряда, иногда при г</w:t>
      </w:r>
      <w:r w:rsidR="004E3498">
        <w:rPr>
          <w:rFonts w:ascii="Times New Roman" w:hAnsi="Times New Roman"/>
          <w:color w:val="000000"/>
          <w:sz w:val="28"/>
          <w:szCs w:val="28"/>
        </w:rPr>
        <w:t>епатите, анемиях.</w:t>
      </w:r>
    </w:p>
    <w:p w14:paraId="50D54200" w14:textId="77777777" w:rsidR="005E1630" w:rsidRPr="005E1630" w:rsidRDefault="005E1630" w:rsidP="004E3498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051D27E" w14:textId="77777777" w:rsidR="004E3498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E1630">
        <w:rPr>
          <w:rFonts w:ascii="Times New Roman" w:hAnsi="Times New Roman"/>
          <w:color w:val="000000"/>
          <w:sz w:val="28"/>
          <w:szCs w:val="28"/>
        </w:rPr>
        <w:t>Определение мочевой кислоты ферментативным (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урекиназным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>)методом в сыворотке крови</w:t>
      </w:r>
      <w:r w:rsidR="004E3498">
        <w:rPr>
          <w:rFonts w:ascii="Times New Roman" w:hAnsi="Times New Roman"/>
          <w:color w:val="000000"/>
          <w:sz w:val="28"/>
          <w:szCs w:val="28"/>
        </w:rPr>
        <w:t>.</w:t>
      </w:r>
    </w:p>
    <w:p w14:paraId="7E04F31A" w14:textId="5141182B" w:rsidR="005E1630" w:rsidRPr="005E1630" w:rsidRDefault="005E1630" w:rsidP="005E163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E3498">
        <w:rPr>
          <w:rFonts w:ascii="Times New Roman" w:hAnsi="Times New Roman"/>
          <w:b/>
          <w:color w:val="000000"/>
          <w:sz w:val="28"/>
          <w:szCs w:val="28"/>
        </w:rPr>
        <w:t>Норма: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 мужчины 160-500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мкмоль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>/л</w:t>
      </w:r>
      <w:r w:rsidR="004E3498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5E1630">
        <w:rPr>
          <w:rFonts w:ascii="Times New Roman" w:hAnsi="Times New Roman"/>
          <w:color w:val="000000"/>
          <w:sz w:val="28"/>
          <w:szCs w:val="28"/>
        </w:rPr>
        <w:t xml:space="preserve">Женщины 240-500 </w:t>
      </w:r>
      <w:proofErr w:type="spellStart"/>
      <w:r w:rsidRPr="005E1630">
        <w:rPr>
          <w:rFonts w:ascii="Times New Roman" w:hAnsi="Times New Roman"/>
          <w:color w:val="000000"/>
          <w:sz w:val="28"/>
          <w:szCs w:val="28"/>
        </w:rPr>
        <w:t>мкмоль</w:t>
      </w:r>
      <w:proofErr w:type="spellEnd"/>
      <w:r w:rsidRPr="005E1630">
        <w:rPr>
          <w:rFonts w:ascii="Times New Roman" w:hAnsi="Times New Roman"/>
          <w:color w:val="000000"/>
          <w:sz w:val="28"/>
          <w:szCs w:val="28"/>
        </w:rPr>
        <w:t>/л</w:t>
      </w:r>
      <w:r w:rsidR="004E3498">
        <w:rPr>
          <w:rFonts w:ascii="Times New Roman" w:hAnsi="Times New Roman"/>
          <w:color w:val="000000"/>
          <w:sz w:val="28"/>
          <w:szCs w:val="28"/>
        </w:rPr>
        <w:t>.</w:t>
      </w:r>
    </w:p>
    <w:p w14:paraId="1EEF29A7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81DB339" w14:textId="77777777" w:rsidR="006622F3" w:rsidRDefault="00F8075B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6717D75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AE6AC9F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E7935AB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B0C95CB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CDB8130" w14:textId="77777777" w:rsid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BF7CC41" w14:textId="77777777" w:rsid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C63ADD5" w14:textId="77777777" w:rsid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710A484" w14:textId="77777777" w:rsid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4841127" w14:textId="77777777" w:rsid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992DDA9" w14:textId="77777777" w:rsid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24E63BA" w14:textId="77777777" w:rsid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454AD6B" w14:textId="77777777" w:rsidR="00345D2C" w:rsidRDefault="00345D2C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F8D82FD" w14:textId="77777777" w:rsidR="00E720C5" w:rsidRP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E720C5">
        <w:rPr>
          <w:rFonts w:ascii="Times New Roman" w:hAnsi="Times New Roman"/>
          <w:b/>
          <w:color w:val="000000"/>
          <w:sz w:val="28"/>
          <w:szCs w:val="28"/>
        </w:rPr>
        <w:lastRenderedPageBreak/>
        <w:t>День</w:t>
      </w:r>
      <w:r w:rsidR="00DD7F0E">
        <w:rPr>
          <w:rFonts w:ascii="Times New Roman" w:hAnsi="Times New Roman"/>
          <w:b/>
          <w:color w:val="000000"/>
          <w:sz w:val="28"/>
          <w:szCs w:val="28"/>
        </w:rPr>
        <w:t xml:space="preserve"> 10</w:t>
      </w:r>
      <w:r w:rsidRPr="00E720C5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32E708B1" w14:textId="77777777" w:rsidR="00E720C5" w:rsidRP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E720C5">
        <w:rPr>
          <w:rFonts w:ascii="Times New Roman" w:hAnsi="Times New Roman"/>
          <w:b/>
          <w:color w:val="000000"/>
          <w:sz w:val="28"/>
          <w:szCs w:val="28"/>
        </w:rPr>
        <w:t xml:space="preserve">Определение содержания общего белка и белковых фракций. </w:t>
      </w:r>
    </w:p>
    <w:p w14:paraId="64452D8A" w14:textId="77777777" w:rsidR="006622F3" w:rsidRPr="00E720C5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CF0ECA9" w14:textId="77777777" w:rsidR="00E720C5" w:rsidRDefault="00561E00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Гипопротеинемия</w:t>
      </w:r>
      <w:proofErr w:type="spellEnd"/>
      <w:r w:rsidR="00E720C5">
        <w:rPr>
          <w:rFonts w:ascii="Times New Roman" w:hAnsi="Times New Roman"/>
          <w:color w:val="000000"/>
          <w:sz w:val="28"/>
          <w:szCs w:val="28"/>
        </w:rPr>
        <w:t>:</w:t>
      </w:r>
    </w:p>
    <w:p w14:paraId="51B3EDF4" w14:textId="77777777" w:rsidR="00E720C5" w:rsidRPr="00E720C5" w:rsidRDefault="00E720C5" w:rsidP="004C2F55">
      <w:pPr>
        <w:pStyle w:val="a3"/>
        <w:numPr>
          <w:ilvl w:val="0"/>
          <w:numId w:val="4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 xml:space="preserve">при недостатке белковой пищи (голодании, недоедании); </w:t>
      </w:r>
    </w:p>
    <w:p w14:paraId="7EBC8C51" w14:textId="77777777" w:rsidR="00E720C5" w:rsidRDefault="00E720C5" w:rsidP="004C2F55">
      <w:pPr>
        <w:pStyle w:val="a3"/>
        <w:numPr>
          <w:ilvl w:val="0"/>
          <w:numId w:val="4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сужении пищевода, н</w:t>
      </w:r>
      <w:r>
        <w:rPr>
          <w:rFonts w:ascii="Times New Roman" w:hAnsi="Times New Roman"/>
          <w:color w:val="000000"/>
          <w:sz w:val="28"/>
          <w:szCs w:val="28"/>
        </w:rPr>
        <w:t>арушениях работы ЖКТ (</w:t>
      </w:r>
      <w:r w:rsidRPr="00E720C5">
        <w:rPr>
          <w:rFonts w:ascii="Times New Roman" w:hAnsi="Times New Roman"/>
          <w:color w:val="000000"/>
          <w:sz w:val="28"/>
          <w:szCs w:val="28"/>
        </w:rPr>
        <w:t>воспалительног</w:t>
      </w:r>
      <w:r>
        <w:rPr>
          <w:rFonts w:ascii="Times New Roman" w:hAnsi="Times New Roman"/>
          <w:color w:val="000000"/>
          <w:sz w:val="28"/>
          <w:szCs w:val="28"/>
        </w:rPr>
        <w:t>о характера - при энтеритах);</w:t>
      </w:r>
    </w:p>
    <w:p w14:paraId="22600819" w14:textId="77777777" w:rsidR="00E720C5" w:rsidRDefault="00E720C5" w:rsidP="004C2F55">
      <w:pPr>
        <w:pStyle w:val="a3"/>
        <w:numPr>
          <w:ilvl w:val="0"/>
          <w:numId w:val="4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воспалительных процессах печени, при которых подавляется биосинтез белка (ц</w:t>
      </w:r>
      <w:r>
        <w:rPr>
          <w:rFonts w:ascii="Times New Roman" w:hAnsi="Times New Roman"/>
          <w:color w:val="000000"/>
          <w:sz w:val="28"/>
          <w:szCs w:val="28"/>
        </w:rPr>
        <w:t>ирроз печени, интоксикации);</w:t>
      </w:r>
    </w:p>
    <w:p w14:paraId="5923668C" w14:textId="77777777" w:rsidR="00E720C5" w:rsidRDefault="00E720C5" w:rsidP="004C2F55">
      <w:pPr>
        <w:pStyle w:val="a3"/>
        <w:numPr>
          <w:ilvl w:val="0"/>
          <w:numId w:val="4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при повышенном распаде белков (ожоги, злокачественные опухали, гип</w:t>
      </w:r>
      <w:r>
        <w:rPr>
          <w:rFonts w:ascii="Times New Roman" w:hAnsi="Times New Roman"/>
          <w:color w:val="000000"/>
          <w:sz w:val="28"/>
          <w:szCs w:val="28"/>
        </w:rPr>
        <w:t>ерфункции щитовидной железы);</w:t>
      </w:r>
    </w:p>
    <w:p w14:paraId="3E21DCEE" w14:textId="77777777" w:rsidR="00E720C5" w:rsidRDefault="00E720C5" w:rsidP="004C2F55">
      <w:pPr>
        <w:pStyle w:val="a3"/>
        <w:numPr>
          <w:ilvl w:val="0"/>
          <w:numId w:val="4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беременности и лактации;</w:t>
      </w:r>
    </w:p>
    <w:p w14:paraId="342568A9" w14:textId="77777777" w:rsidR="002F1CE6" w:rsidRDefault="00E720C5" w:rsidP="004C2F55">
      <w:pPr>
        <w:pStyle w:val="a3"/>
        <w:numPr>
          <w:ilvl w:val="0"/>
          <w:numId w:val="43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 xml:space="preserve">при увеличении количества воды в кровеносном русле (например, при уменьшении диуреза, </w:t>
      </w:r>
      <w:r w:rsidR="002F1CE6">
        <w:rPr>
          <w:rFonts w:ascii="Times New Roman" w:hAnsi="Times New Roman"/>
          <w:color w:val="000000"/>
          <w:sz w:val="28"/>
          <w:szCs w:val="28"/>
        </w:rPr>
        <w:t>прекращении выделения мочи).</w:t>
      </w:r>
    </w:p>
    <w:p w14:paraId="1A2CD8D7" w14:textId="77777777" w:rsidR="002F1CE6" w:rsidRDefault="002F1CE6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587617C" w14:textId="77777777" w:rsidR="002F1CE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F1CE6">
        <w:rPr>
          <w:rFonts w:ascii="Times New Roman" w:hAnsi="Times New Roman"/>
          <w:b/>
          <w:color w:val="000000"/>
          <w:sz w:val="28"/>
          <w:szCs w:val="28"/>
        </w:rPr>
        <w:t>Гиперпротеинемия</w:t>
      </w:r>
      <w:proofErr w:type="spellEnd"/>
      <w:r w:rsidR="002F1CE6">
        <w:rPr>
          <w:rFonts w:ascii="Times New Roman" w:hAnsi="Times New Roman"/>
          <w:color w:val="000000"/>
          <w:sz w:val="28"/>
          <w:szCs w:val="28"/>
        </w:rPr>
        <w:t>:</w:t>
      </w:r>
    </w:p>
    <w:p w14:paraId="75B3A06B" w14:textId="77777777" w:rsidR="002F1CE6" w:rsidRDefault="00E720C5" w:rsidP="004C2F55">
      <w:pPr>
        <w:pStyle w:val="a3"/>
        <w:numPr>
          <w:ilvl w:val="0"/>
          <w:numId w:val="4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 xml:space="preserve">Абсолютная </w:t>
      </w:r>
      <w:proofErr w:type="spellStart"/>
      <w:r w:rsidRPr="00E720C5">
        <w:rPr>
          <w:rFonts w:ascii="Times New Roman" w:hAnsi="Times New Roman"/>
          <w:color w:val="000000"/>
          <w:sz w:val="28"/>
          <w:szCs w:val="28"/>
        </w:rPr>
        <w:t>гиперпротеинемия</w:t>
      </w:r>
      <w:proofErr w:type="spellEnd"/>
      <w:r w:rsidRPr="00E720C5">
        <w:rPr>
          <w:rFonts w:ascii="Times New Roman" w:hAnsi="Times New Roman"/>
          <w:color w:val="000000"/>
          <w:sz w:val="28"/>
          <w:szCs w:val="28"/>
        </w:rPr>
        <w:t xml:space="preserve"> (не связанная с нарушением водного баланса) - встречается редко. Значительное  возрастание концентрации общего белка (до 120 г/л) встречается  при </w:t>
      </w:r>
      <w:proofErr w:type="spellStart"/>
      <w:r w:rsidRPr="00E720C5">
        <w:rPr>
          <w:rFonts w:ascii="Times New Roman" w:hAnsi="Times New Roman"/>
          <w:color w:val="000000"/>
          <w:sz w:val="28"/>
          <w:szCs w:val="28"/>
        </w:rPr>
        <w:t>миеломной</w:t>
      </w:r>
      <w:proofErr w:type="spellEnd"/>
      <w:r w:rsidRPr="00E720C5">
        <w:rPr>
          <w:rFonts w:ascii="Times New Roman" w:hAnsi="Times New Roman"/>
          <w:color w:val="000000"/>
          <w:sz w:val="28"/>
          <w:szCs w:val="28"/>
        </w:rPr>
        <w:t xml:space="preserve"> болезни. Менее выраженная </w:t>
      </w:r>
      <w:proofErr w:type="spellStart"/>
      <w:r w:rsidRPr="00E720C5">
        <w:rPr>
          <w:rFonts w:ascii="Times New Roman" w:hAnsi="Times New Roman"/>
          <w:color w:val="000000"/>
          <w:sz w:val="28"/>
          <w:szCs w:val="28"/>
        </w:rPr>
        <w:t>гиперпротеинемия</w:t>
      </w:r>
      <w:proofErr w:type="spellEnd"/>
      <w:r w:rsidRPr="00E720C5">
        <w:rPr>
          <w:rFonts w:ascii="Times New Roman" w:hAnsi="Times New Roman"/>
          <w:color w:val="000000"/>
          <w:sz w:val="28"/>
          <w:szCs w:val="28"/>
        </w:rPr>
        <w:t xml:space="preserve"> отмечает</w:t>
      </w:r>
      <w:r w:rsidR="002F1CE6">
        <w:rPr>
          <w:rFonts w:ascii="Times New Roman" w:hAnsi="Times New Roman"/>
          <w:color w:val="000000"/>
          <w:sz w:val="28"/>
          <w:szCs w:val="28"/>
        </w:rPr>
        <w:t>ся при хроническом полиартрите.</w:t>
      </w:r>
    </w:p>
    <w:p w14:paraId="071E28ED" w14:textId="77777777" w:rsidR="00E720C5" w:rsidRPr="00E720C5" w:rsidRDefault="00E720C5" w:rsidP="004C2F55">
      <w:pPr>
        <w:pStyle w:val="a3"/>
        <w:numPr>
          <w:ilvl w:val="0"/>
          <w:numId w:val="4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 xml:space="preserve">Относительная </w:t>
      </w:r>
      <w:proofErr w:type="spellStart"/>
      <w:r w:rsidRPr="00E720C5">
        <w:rPr>
          <w:rFonts w:ascii="Times New Roman" w:hAnsi="Times New Roman"/>
          <w:color w:val="000000"/>
          <w:sz w:val="28"/>
          <w:szCs w:val="28"/>
        </w:rPr>
        <w:t>гиперпротеинемия</w:t>
      </w:r>
      <w:proofErr w:type="spellEnd"/>
      <w:r w:rsidRPr="00E720C5">
        <w:rPr>
          <w:rFonts w:ascii="Times New Roman" w:hAnsi="Times New Roman"/>
          <w:color w:val="000000"/>
          <w:sz w:val="28"/>
          <w:szCs w:val="28"/>
        </w:rPr>
        <w:t xml:space="preserve"> (вызвана уменьшением содержания воды в русле крови) возникает из-за потери жидкости организмом больных, страдающих тяжелыми ожогами, генерализованным перитонитом, непроходимостью кишечника, неукротимой рвотой, поносом, несахарным диабетом, хроническим нефритом. Она может отмечаться при усиленном потоотделении.  </w:t>
      </w:r>
    </w:p>
    <w:p w14:paraId="2B14CFE9" w14:textId="77777777" w:rsidR="002F1CE6" w:rsidRDefault="002F1CE6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878DFE1" w14:textId="77777777" w:rsidR="002F1CE6" w:rsidRPr="002F1CE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F1CE6">
        <w:rPr>
          <w:rFonts w:ascii="Times New Roman" w:hAnsi="Times New Roman"/>
          <w:b/>
          <w:color w:val="000000"/>
          <w:sz w:val="28"/>
          <w:szCs w:val="28"/>
        </w:rPr>
        <w:t>Клинико-диагностическое значение</w:t>
      </w:r>
      <w:r w:rsidR="00345D2C">
        <w:rPr>
          <w:rFonts w:ascii="Times New Roman" w:hAnsi="Times New Roman"/>
          <w:b/>
          <w:color w:val="000000"/>
          <w:sz w:val="28"/>
          <w:szCs w:val="28"/>
        </w:rPr>
        <w:t xml:space="preserve"> определения альбуминов в крови</w:t>
      </w:r>
    </w:p>
    <w:p w14:paraId="3031AA75" w14:textId="77777777" w:rsidR="002F1CE6" w:rsidRDefault="002F1CE6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C651DAC" w14:textId="77777777" w:rsidR="002F1CE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F1CE6">
        <w:rPr>
          <w:rFonts w:ascii="Times New Roman" w:hAnsi="Times New Roman"/>
          <w:b/>
          <w:color w:val="000000"/>
          <w:sz w:val="28"/>
          <w:szCs w:val="28"/>
        </w:rPr>
        <w:t>Альбумины</w:t>
      </w:r>
      <w:r w:rsidRPr="00E720C5">
        <w:rPr>
          <w:rFonts w:ascii="Times New Roman" w:hAnsi="Times New Roman"/>
          <w:color w:val="000000"/>
          <w:sz w:val="28"/>
          <w:szCs w:val="28"/>
        </w:rPr>
        <w:t xml:space="preserve"> - это простые белки (протеины) плазмы крови, которые определяют большую часть </w:t>
      </w:r>
      <w:proofErr w:type="spellStart"/>
      <w:r w:rsidRPr="00E720C5">
        <w:rPr>
          <w:rFonts w:ascii="Times New Roman" w:hAnsi="Times New Roman"/>
          <w:color w:val="000000"/>
          <w:sz w:val="28"/>
          <w:szCs w:val="28"/>
        </w:rPr>
        <w:t>онкотического</w:t>
      </w:r>
      <w:proofErr w:type="spellEnd"/>
      <w:r w:rsidRPr="00E720C5">
        <w:rPr>
          <w:rFonts w:ascii="Times New Roman" w:hAnsi="Times New Roman"/>
          <w:color w:val="000000"/>
          <w:sz w:val="28"/>
          <w:szCs w:val="28"/>
        </w:rPr>
        <w:t xml:space="preserve"> давления, участвуют в обезвреживании и транспортировке и жирных кислот, холестерина, билирубина, лекарственных веществ, образую с ними водо-растворимые комплексы. Альбумины сравнительно легко обновляются в организме. Основным местом их синтеза является печень.</w:t>
      </w:r>
    </w:p>
    <w:p w14:paraId="4E304126" w14:textId="77777777" w:rsidR="002F1CE6" w:rsidRPr="002F1CE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2F1CE6">
        <w:rPr>
          <w:rFonts w:ascii="Times New Roman" w:hAnsi="Times New Roman"/>
          <w:b/>
          <w:color w:val="000000"/>
          <w:sz w:val="28"/>
          <w:szCs w:val="28"/>
        </w:rPr>
        <w:t>Гипоальбуминемия</w:t>
      </w:r>
      <w:proofErr w:type="spellEnd"/>
      <w:r w:rsidR="002F1CE6" w:rsidRPr="002F1CE6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2C403DC6" w14:textId="77777777" w:rsidR="002F1CE6" w:rsidRDefault="002F1CE6" w:rsidP="004C2F55">
      <w:pPr>
        <w:pStyle w:val="a3"/>
        <w:numPr>
          <w:ilvl w:val="0"/>
          <w:numId w:val="4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Голодании;</w:t>
      </w:r>
    </w:p>
    <w:p w14:paraId="378EAF25" w14:textId="77777777" w:rsidR="002F1CE6" w:rsidRDefault="002F1CE6" w:rsidP="004C2F55">
      <w:pPr>
        <w:pStyle w:val="a3"/>
        <w:numPr>
          <w:ilvl w:val="0"/>
          <w:numId w:val="4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воспалительных заболеваниях;</w:t>
      </w:r>
    </w:p>
    <w:p w14:paraId="77E1EC97" w14:textId="77777777" w:rsidR="002F1CE6" w:rsidRDefault="002F1CE6" w:rsidP="004C2F55">
      <w:pPr>
        <w:pStyle w:val="a3"/>
        <w:numPr>
          <w:ilvl w:val="0"/>
          <w:numId w:val="4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циррозе печени;</w:t>
      </w:r>
    </w:p>
    <w:p w14:paraId="313E4801" w14:textId="77777777" w:rsidR="00E720C5" w:rsidRPr="00E720C5" w:rsidRDefault="002F1CE6" w:rsidP="004C2F55">
      <w:pPr>
        <w:pStyle w:val="a3"/>
        <w:numPr>
          <w:ilvl w:val="0"/>
          <w:numId w:val="4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злокачественных опухолях;  </w:t>
      </w:r>
    </w:p>
    <w:p w14:paraId="3D5D1E9D" w14:textId="77777777" w:rsidR="002F1CE6" w:rsidRDefault="00E720C5" w:rsidP="004C2F55">
      <w:pPr>
        <w:pStyle w:val="a3"/>
        <w:numPr>
          <w:ilvl w:val="0"/>
          <w:numId w:val="4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кровотечениях</w:t>
      </w:r>
      <w:r w:rsidR="002F1CE6">
        <w:rPr>
          <w:rFonts w:ascii="Times New Roman" w:hAnsi="Times New Roman"/>
          <w:color w:val="000000"/>
          <w:sz w:val="28"/>
          <w:szCs w:val="28"/>
        </w:rPr>
        <w:t>;</w:t>
      </w:r>
    </w:p>
    <w:p w14:paraId="386C351E" w14:textId="77777777" w:rsidR="002F1CE6" w:rsidRDefault="00E720C5" w:rsidP="004C2F55">
      <w:pPr>
        <w:pStyle w:val="a3"/>
        <w:numPr>
          <w:ilvl w:val="0"/>
          <w:numId w:val="4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остром и хроническом гломер</w:t>
      </w:r>
      <w:r w:rsidR="002F1CE6">
        <w:rPr>
          <w:rFonts w:ascii="Times New Roman" w:hAnsi="Times New Roman"/>
          <w:color w:val="000000"/>
          <w:sz w:val="28"/>
          <w:szCs w:val="28"/>
        </w:rPr>
        <w:t>улонефрите;</w:t>
      </w:r>
    </w:p>
    <w:p w14:paraId="2A3E8FB3" w14:textId="77777777" w:rsidR="002F1CE6" w:rsidRDefault="002F1CE6" w:rsidP="004C2F55">
      <w:pPr>
        <w:pStyle w:val="a3"/>
        <w:numPr>
          <w:ilvl w:val="0"/>
          <w:numId w:val="4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почечной недостаточности;</w:t>
      </w:r>
    </w:p>
    <w:p w14:paraId="3D1B8AAA" w14:textId="77777777" w:rsidR="002F1CE6" w:rsidRDefault="00E720C5" w:rsidP="004C2F55">
      <w:pPr>
        <w:pStyle w:val="a3"/>
        <w:numPr>
          <w:ilvl w:val="0"/>
          <w:numId w:val="4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lastRenderedPageBreak/>
        <w:t xml:space="preserve">лейкозах. </w:t>
      </w:r>
    </w:p>
    <w:p w14:paraId="64A35DEB" w14:textId="77777777" w:rsidR="00E720C5" w:rsidRPr="00E720C5" w:rsidRDefault="002F1CE6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F1CE6">
        <w:rPr>
          <w:rFonts w:ascii="Times New Roman" w:hAnsi="Times New Roman"/>
          <w:b/>
          <w:color w:val="000000"/>
          <w:sz w:val="28"/>
          <w:szCs w:val="28"/>
        </w:rPr>
        <w:t>Гиперальбуминемия</w:t>
      </w:r>
      <w:proofErr w:type="spellEnd"/>
      <w:r w:rsidRPr="002F1CE6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="00E720C5" w:rsidRPr="00E720C5">
        <w:rPr>
          <w:rFonts w:ascii="Times New Roman" w:hAnsi="Times New Roman"/>
          <w:color w:val="000000"/>
          <w:sz w:val="28"/>
          <w:szCs w:val="28"/>
        </w:rPr>
        <w:t xml:space="preserve">практически не встречается, а если и обнаруживается, то она, как правило, вызывается уменьшением содержания воды в кровеносном русле (дегидратацией), </w:t>
      </w:r>
      <w:proofErr w:type="spellStart"/>
      <w:r w:rsidR="00E720C5" w:rsidRPr="00E720C5">
        <w:rPr>
          <w:rFonts w:ascii="Times New Roman" w:hAnsi="Times New Roman"/>
          <w:color w:val="000000"/>
          <w:sz w:val="28"/>
          <w:szCs w:val="28"/>
        </w:rPr>
        <w:t>гемоконцентрацией</w:t>
      </w:r>
      <w:proofErr w:type="spellEnd"/>
      <w:r w:rsidR="00E720C5" w:rsidRPr="00E720C5">
        <w:rPr>
          <w:rFonts w:ascii="Times New Roman" w:hAnsi="Times New Roman"/>
          <w:color w:val="000000"/>
          <w:sz w:val="28"/>
          <w:szCs w:val="28"/>
        </w:rPr>
        <w:t xml:space="preserve"> и внутривенном введении больших количеств концентрированных растворов альбумина.  </w:t>
      </w:r>
    </w:p>
    <w:p w14:paraId="6A56E91E" w14:textId="77777777" w:rsidR="002F1CE6" w:rsidRDefault="002F1CE6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33A218E" w14:textId="77777777" w:rsidR="002F1CE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F1CE6">
        <w:rPr>
          <w:rFonts w:ascii="Times New Roman" w:hAnsi="Times New Roman"/>
          <w:b/>
          <w:color w:val="000000"/>
          <w:sz w:val="28"/>
          <w:szCs w:val="28"/>
        </w:rPr>
        <w:t>Клинико-диагностическое значение определения  белковых фракций в сыворотке крови</w:t>
      </w:r>
      <w:r w:rsidRPr="00E720C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08260F85" w14:textId="77777777" w:rsidR="00E720C5" w:rsidRPr="00E720C5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При многих заболеваниях на фоне нормальной картины общего белка крови, наблюдаются изменения в уровне концентрации отдельных белковых фрак</w:t>
      </w:r>
      <w:r w:rsidR="002F1CE6">
        <w:rPr>
          <w:rFonts w:ascii="Times New Roman" w:hAnsi="Times New Roman"/>
          <w:color w:val="000000"/>
          <w:sz w:val="28"/>
          <w:szCs w:val="28"/>
        </w:rPr>
        <w:t xml:space="preserve">ций, т.е. </w:t>
      </w:r>
      <w:proofErr w:type="spellStart"/>
      <w:r w:rsidR="002F1CE6">
        <w:rPr>
          <w:rFonts w:ascii="Times New Roman" w:hAnsi="Times New Roman"/>
          <w:color w:val="000000"/>
          <w:sz w:val="28"/>
          <w:szCs w:val="28"/>
        </w:rPr>
        <w:t>диспротеинемии</w:t>
      </w:r>
      <w:proofErr w:type="spellEnd"/>
      <w:r w:rsidR="002F1CE6">
        <w:rPr>
          <w:rFonts w:ascii="Times New Roman" w:hAnsi="Times New Roman"/>
          <w:color w:val="000000"/>
          <w:sz w:val="28"/>
          <w:szCs w:val="28"/>
        </w:rPr>
        <w:t>.</w:t>
      </w:r>
      <w:r w:rsidRPr="00E720C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72E0702" w14:textId="77777777" w:rsidR="002F1CE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Альфа-1- и альфа-2-глобулины включают в себя белки «острой фазы» (они повышаются при острых воспалительных процессах, травмах, аллергич</w:t>
      </w:r>
      <w:r w:rsidR="002F1CE6">
        <w:rPr>
          <w:rFonts w:ascii="Times New Roman" w:hAnsi="Times New Roman"/>
          <w:color w:val="000000"/>
          <w:sz w:val="28"/>
          <w:szCs w:val="28"/>
        </w:rPr>
        <w:t>еских и стрессовых состояниях).</w:t>
      </w:r>
    </w:p>
    <w:p w14:paraId="7BCF9936" w14:textId="77777777" w:rsidR="002F1CE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Их количество в крови  возрастает</w:t>
      </w:r>
      <w:r w:rsidR="002F1CE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E720C5">
        <w:rPr>
          <w:rFonts w:ascii="Times New Roman" w:hAnsi="Times New Roman"/>
          <w:color w:val="000000"/>
          <w:sz w:val="28"/>
          <w:szCs w:val="28"/>
        </w:rPr>
        <w:t>при многих острых, подострых и хронических воспалите</w:t>
      </w:r>
      <w:r w:rsidR="002F1CE6">
        <w:rPr>
          <w:rFonts w:ascii="Times New Roman" w:hAnsi="Times New Roman"/>
          <w:color w:val="000000"/>
          <w:sz w:val="28"/>
          <w:szCs w:val="28"/>
        </w:rPr>
        <w:t>льных процессах:</w:t>
      </w:r>
    </w:p>
    <w:p w14:paraId="6635A360" w14:textId="77777777" w:rsidR="002F1CE6" w:rsidRDefault="002F1CE6" w:rsidP="004C2F55">
      <w:pPr>
        <w:pStyle w:val="a3"/>
        <w:numPr>
          <w:ilvl w:val="0"/>
          <w:numId w:val="4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пневмонии;</w:t>
      </w:r>
    </w:p>
    <w:p w14:paraId="32C99655" w14:textId="77777777" w:rsidR="002F1CE6" w:rsidRDefault="002F1CE6" w:rsidP="004C2F55">
      <w:pPr>
        <w:pStyle w:val="a3"/>
        <w:numPr>
          <w:ilvl w:val="0"/>
          <w:numId w:val="4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туберкулезе легких;</w:t>
      </w:r>
    </w:p>
    <w:p w14:paraId="7A990967" w14:textId="77777777" w:rsidR="002F1CE6" w:rsidRDefault="002F1CE6" w:rsidP="004C2F55">
      <w:pPr>
        <w:pStyle w:val="a3"/>
        <w:numPr>
          <w:ilvl w:val="0"/>
          <w:numId w:val="4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острых инфекциях;</w:t>
      </w:r>
    </w:p>
    <w:p w14:paraId="5C0A9C0B" w14:textId="77777777" w:rsidR="002F1CE6" w:rsidRDefault="002F1CE6" w:rsidP="004C2F55">
      <w:pPr>
        <w:pStyle w:val="a3"/>
        <w:numPr>
          <w:ilvl w:val="0"/>
          <w:numId w:val="4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остром ревматизме;</w:t>
      </w:r>
    </w:p>
    <w:p w14:paraId="1E1133EE" w14:textId="77777777" w:rsidR="002F1CE6" w:rsidRDefault="002F1CE6" w:rsidP="004C2F55">
      <w:pPr>
        <w:pStyle w:val="a3"/>
        <w:numPr>
          <w:ilvl w:val="0"/>
          <w:numId w:val="4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остром полиартрите.</w:t>
      </w:r>
    </w:p>
    <w:p w14:paraId="1501F473" w14:textId="77777777" w:rsidR="002F1CE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720C5">
        <w:rPr>
          <w:rFonts w:ascii="Times New Roman" w:hAnsi="Times New Roman"/>
          <w:color w:val="000000"/>
          <w:sz w:val="28"/>
          <w:szCs w:val="28"/>
        </w:rPr>
        <w:t>Бетта</w:t>
      </w:r>
      <w:proofErr w:type="spellEnd"/>
      <w:r w:rsidRPr="00E720C5">
        <w:rPr>
          <w:rFonts w:ascii="Times New Roman" w:hAnsi="Times New Roman"/>
          <w:color w:val="000000"/>
          <w:sz w:val="28"/>
          <w:szCs w:val="28"/>
        </w:rPr>
        <w:t>-глобули</w:t>
      </w:r>
      <w:r w:rsidR="002F1CE6">
        <w:rPr>
          <w:rFonts w:ascii="Times New Roman" w:hAnsi="Times New Roman"/>
          <w:color w:val="000000"/>
          <w:sz w:val="28"/>
          <w:szCs w:val="28"/>
        </w:rPr>
        <w:t xml:space="preserve">ны увеличиваются в крови при: </w:t>
      </w:r>
    </w:p>
    <w:p w14:paraId="070BA218" w14:textId="77777777" w:rsidR="002F1CE6" w:rsidRDefault="00E720C5" w:rsidP="004C2F55">
      <w:pPr>
        <w:pStyle w:val="a3"/>
        <w:numPr>
          <w:ilvl w:val="0"/>
          <w:numId w:val="4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злок</w:t>
      </w:r>
      <w:r w:rsidR="002F1CE6">
        <w:rPr>
          <w:rFonts w:ascii="Times New Roman" w:hAnsi="Times New Roman"/>
          <w:color w:val="000000"/>
          <w:sz w:val="28"/>
          <w:szCs w:val="28"/>
        </w:rPr>
        <w:t>ачественных новообразованиях;</w:t>
      </w:r>
    </w:p>
    <w:p w14:paraId="64561CAD" w14:textId="77777777" w:rsidR="002F1CE6" w:rsidRDefault="00E720C5" w:rsidP="004C2F55">
      <w:pPr>
        <w:pStyle w:val="a3"/>
        <w:numPr>
          <w:ilvl w:val="0"/>
          <w:numId w:val="4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инфекционном,</w:t>
      </w:r>
      <w:r w:rsidR="002F1CE6">
        <w:rPr>
          <w:rFonts w:ascii="Times New Roman" w:hAnsi="Times New Roman"/>
          <w:color w:val="000000"/>
          <w:sz w:val="28"/>
          <w:szCs w:val="28"/>
        </w:rPr>
        <w:t xml:space="preserve"> токсическом гепатите, желтухе.</w:t>
      </w:r>
    </w:p>
    <w:p w14:paraId="56970E42" w14:textId="77777777" w:rsidR="00273066" w:rsidRDefault="00E720C5" w:rsidP="00E720C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Гамма-глобулины увеличиваются при хроничес</w:t>
      </w:r>
      <w:r w:rsidR="00273066">
        <w:rPr>
          <w:rFonts w:ascii="Times New Roman" w:hAnsi="Times New Roman"/>
          <w:color w:val="000000"/>
          <w:sz w:val="28"/>
          <w:szCs w:val="28"/>
        </w:rPr>
        <w:t>ких воспалительных процессах:</w:t>
      </w:r>
    </w:p>
    <w:p w14:paraId="7C0AEC04" w14:textId="77777777" w:rsidR="00273066" w:rsidRDefault="00E720C5" w:rsidP="004C2F55">
      <w:pPr>
        <w:pStyle w:val="a3"/>
        <w:numPr>
          <w:ilvl w:val="0"/>
          <w:numId w:val="4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273066">
        <w:rPr>
          <w:rFonts w:ascii="Times New Roman" w:hAnsi="Times New Roman"/>
          <w:color w:val="000000"/>
          <w:sz w:val="28"/>
          <w:szCs w:val="28"/>
        </w:rPr>
        <w:t>суставах (ревматоидный артрит);</w:t>
      </w:r>
    </w:p>
    <w:p w14:paraId="4A0D40D3" w14:textId="77777777" w:rsidR="00273066" w:rsidRDefault="00273066" w:rsidP="004C2F55">
      <w:pPr>
        <w:pStyle w:val="a3"/>
        <w:numPr>
          <w:ilvl w:val="0"/>
          <w:numId w:val="4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лоханках почек;</w:t>
      </w:r>
    </w:p>
    <w:p w14:paraId="797CC3BA" w14:textId="77777777" w:rsidR="00273066" w:rsidRDefault="00273066" w:rsidP="004C2F55">
      <w:pPr>
        <w:pStyle w:val="a3"/>
        <w:numPr>
          <w:ilvl w:val="0"/>
          <w:numId w:val="4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почках (нефрит);</w:t>
      </w:r>
    </w:p>
    <w:p w14:paraId="426DB80C" w14:textId="77777777" w:rsidR="00273066" w:rsidRDefault="00E720C5" w:rsidP="004C2F55">
      <w:pPr>
        <w:pStyle w:val="a3"/>
        <w:numPr>
          <w:ilvl w:val="0"/>
          <w:numId w:val="4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желчном и мочев</w:t>
      </w:r>
      <w:r w:rsidR="00273066">
        <w:rPr>
          <w:rFonts w:ascii="Times New Roman" w:hAnsi="Times New Roman"/>
          <w:color w:val="000000"/>
          <w:sz w:val="28"/>
          <w:szCs w:val="28"/>
        </w:rPr>
        <w:t>ом пузыре (холецистит, цистит);</w:t>
      </w:r>
    </w:p>
    <w:p w14:paraId="063A7968" w14:textId="77777777" w:rsidR="006622F3" w:rsidRDefault="00E720C5" w:rsidP="004C2F55">
      <w:pPr>
        <w:pStyle w:val="a3"/>
        <w:numPr>
          <w:ilvl w:val="0"/>
          <w:numId w:val="4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720C5">
        <w:rPr>
          <w:rFonts w:ascii="Times New Roman" w:hAnsi="Times New Roman"/>
          <w:color w:val="000000"/>
          <w:sz w:val="28"/>
          <w:szCs w:val="28"/>
        </w:rPr>
        <w:t>инфекционном гепатите, токсическом поражен</w:t>
      </w:r>
      <w:r w:rsidR="00273066">
        <w:rPr>
          <w:rFonts w:ascii="Times New Roman" w:hAnsi="Times New Roman"/>
          <w:color w:val="000000"/>
          <w:sz w:val="28"/>
          <w:szCs w:val="28"/>
        </w:rPr>
        <w:t>ии печени, механической желтухе.</w:t>
      </w:r>
    </w:p>
    <w:p w14:paraId="0C50447B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E5FD0E9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CDE7D9F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E8603B8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6498435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D61C157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A430982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8D0B770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A1A1D26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6DD365E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F7B556A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988B639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CC38625" w14:textId="77777777" w:rsidR="00E720C5" w:rsidRDefault="00E720C5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3FE0053" w14:textId="77777777" w:rsidR="006622F3" w:rsidRPr="004E3498" w:rsidRDefault="00DD7F0E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День 11</w:t>
      </w:r>
      <w:r w:rsidR="004E3498" w:rsidRPr="004E3498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14:paraId="325F438C" w14:textId="77777777" w:rsidR="004E3498" w:rsidRPr="004E3498" w:rsidRDefault="004E3498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E3498">
        <w:rPr>
          <w:rFonts w:ascii="Times New Roman" w:hAnsi="Times New Roman"/>
          <w:b/>
          <w:color w:val="000000"/>
          <w:sz w:val="28"/>
          <w:szCs w:val="28"/>
        </w:rPr>
        <w:t>Определение содержания показателей липидного обмена.</w:t>
      </w:r>
    </w:p>
    <w:p w14:paraId="0BAF3212" w14:textId="77777777" w:rsidR="004E3498" w:rsidRDefault="004E3498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B2098B5" w14:textId="77777777" w:rsidR="0009349A" w:rsidRDefault="0009349A" w:rsidP="0009349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Холестерин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09349A">
        <w:rPr>
          <w:rFonts w:ascii="Times New Roman" w:hAnsi="Times New Roman"/>
          <w:color w:val="000000"/>
          <w:sz w:val="28"/>
          <w:szCs w:val="28"/>
        </w:rPr>
        <w:t>это</w:t>
      </w:r>
      <w:proofErr w:type="gramEnd"/>
      <w:r w:rsidRPr="0009349A">
        <w:rPr>
          <w:rFonts w:ascii="Times New Roman" w:hAnsi="Times New Roman"/>
          <w:color w:val="000000"/>
          <w:sz w:val="28"/>
          <w:szCs w:val="28"/>
        </w:rPr>
        <w:t xml:space="preserve"> вторичный одноатомный ароматический спирт. Он обнаруживается во всех тканях и жидкостях человеческого организма, как в свободном состоянии, так и в виде сложных эфиров. У практически здоровых людей 2/3 холестерина плазмы содержится в составе атерогенных , 1/3 – антиатерогенных липопротеидов.  Уровни содержания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 и ТАГ в крови являются наиболее важными показателями липидного обмена. Существует прямая зависимость между увеличением концентрации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 в плазме и появлением риска атеросклеротического п</w:t>
      </w:r>
      <w:r>
        <w:rPr>
          <w:rFonts w:ascii="Times New Roman" w:hAnsi="Times New Roman"/>
          <w:color w:val="000000"/>
          <w:sz w:val="28"/>
          <w:szCs w:val="28"/>
        </w:rPr>
        <w:t>оражения коронарных сосудов.</w:t>
      </w:r>
    </w:p>
    <w:p w14:paraId="0C8F2C20" w14:textId="77777777" w:rsidR="0009349A" w:rsidRDefault="0009349A" w:rsidP="0009349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9349A">
        <w:rPr>
          <w:rFonts w:ascii="Times New Roman" w:hAnsi="Times New Roman"/>
          <w:color w:val="000000"/>
          <w:sz w:val="28"/>
          <w:szCs w:val="28"/>
        </w:rPr>
        <w:t xml:space="preserve">В норме уровень общего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 колеблется в широких пр</w:t>
      </w:r>
      <w:r>
        <w:rPr>
          <w:rFonts w:ascii="Times New Roman" w:hAnsi="Times New Roman"/>
          <w:color w:val="000000"/>
          <w:sz w:val="28"/>
          <w:szCs w:val="28"/>
        </w:rPr>
        <w:t xml:space="preserve">еделах – 3.0 – 5.2 ммоль/л. </w:t>
      </w:r>
    </w:p>
    <w:p w14:paraId="6B9C8F54" w14:textId="77777777" w:rsidR="0009349A" w:rsidRDefault="0009349A" w:rsidP="0009349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9349A">
        <w:rPr>
          <w:rFonts w:ascii="Times New Roman" w:hAnsi="Times New Roman"/>
          <w:b/>
          <w:color w:val="000000"/>
          <w:sz w:val="28"/>
          <w:szCs w:val="28"/>
        </w:rPr>
        <w:t>Увеличение концентрации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в сыворотке отмечается при:</w:t>
      </w:r>
    </w:p>
    <w:p w14:paraId="70338332" w14:textId="77777777" w:rsidR="0009349A" w:rsidRDefault="0009349A" w:rsidP="004C2F55">
      <w:pPr>
        <w:pStyle w:val="a3"/>
        <w:numPr>
          <w:ilvl w:val="0"/>
          <w:numId w:val="3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9349A">
        <w:rPr>
          <w:rFonts w:ascii="Times New Roman" w:hAnsi="Times New Roman"/>
          <w:color w:val="000000"/>
          <w:sz w:val="28"/>
          <w:szCs w:val="28"/>
        </w:rPr>
        <w:t xml:space="preserve">Первичных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гиперлипопротеинемий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 (наследственно обусловленных нарушениях</w:t>
      </w:r>
      <w:r>
        <w:rPr>
          <w:rFonts w:ascii="Times New Roman" w:hAnsi="Times New Roman"/>
          <w:color w:val="000000"/>
          <w:sz w:val="28"/>
          <w:szCs w:val="28"/>
        </w:rPr>
        <w:t xml:space="preserve"> метаболизма);</w:t>
      </w:r>
    </w:p>
    <w:p w14:paraId="033D14C5" w14:textId="77777777" w:rsidR="0009349A" w:rsidRDefault="0009349A" w:rsidP="004C2F55">
      <w:pPr>
        <w:pStyle w:val="a3"/>
        <w:numPr>
          <w:ilvl w:val="0"/>
          <w:numId w:val="3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9349A">
        <w:rPr>
          <w:rFonts w:ascii="Times New Roman" w:hAnsi="Times New Roman"/>
          <w:color w:val="000000"/>
          <w:sz w:val="28"/>
          <w:szCs w:val="28"/>
        </w:rPr>
        <w:t xml:space="preserve">Вторичных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гиперлипопротеинемий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 – ишемическая болезнь, заболевания печени, поражения поче</w:t>
      </w:r>
      <w:r>
        <w:rPr>
          <w:rFonts w:ascii="Times New Roman" w:hAnsi="Times New Roman"/>
          <w:color w:val="000000"/>
          <w:sz w:val="28"/>
          <w:szCs w:val="28"/>
        </w:rPr>
        <w:t xml:space="preserve">к, снижение функции щитовидной </w:t>
      </w:r>
      <w:r w:rsidRPr="0009349A">
        <w:rPr>
          <w:rFonts w:ascii="Times New Roman" w:hAnsi="Times New Roman"/>
          <w:color w:val="000000"/>
          <w:sz w:val="28"/>
          <w:szCs w:val="28"/>
        </w:rPr>
        <w:t>железы, заболевания поджелудочной железы, сахарный диабет</w:t>
      </w:r>
      <w:r>
        <w:rPr>
          <w:rFonts w:ascii="Times New Roman" w:hAnsi="Times New Roman"/>
          <w:color w:val="000000"/>
          <w:sz w:val="28"/>
          <w:szCs w:val="28"/>
        </w:rPr>
        <w:t>, алкоголизм, прием лекарств.</w:t>
      </w:r>
    </w:p>
    <w:p w14:paraId="595289EE" w14:textId="77777777" w:rsidR="0009349A" w:rsidRPr="0009349A" w:rsidRDefault="0009349A" w:rsidP="0009349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9349A">
        <w:rPr>
          <w:rFonts w:ascii="Times New Roman" w:hAnsi="Times New Roman"/>
          <w:b/>
          <w:color w:val="000000"/>
          <w:sz w:val="28"/>
          <w:szCs w:val="28"/>
        </w:rPr>
        <w:t xml:space="preserve">Уменьшение концентрации </w:t>
      </w:r>
      <w:proofErr w:type="spellStart"/>
      <w:r w:rsidRPr="0009349A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09349A">
        <w:rPr>
          <w:rFonts w:ascii="Times New Roman" w:hAnsi="Times New Roman"/>
          <w:b/>
          <w:color w:val="000000"/>
          <w:sz w:val="28"/>
          <w:szCs w:val="28"/>
        </w:rPr>
        <w:t xml:space="preserve"> в сыворотке отмечается при:</w:t>
      </w:r>
    </w:p>
    <w:p w14:paraId="4E824A6D" w14:textId="77777777" w:rsidR="0009349A" w:rsidRDefault="0009349A" w:rsidP="004C2F55">
      <w:pPr>
        <w:pStyle w:val="a3"/>
        <w:numPr>
          <w:ilvl w:val="0"/>
          <w:numId w:val="3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Голодании; </w:t>
      </w:r>
    </w:p>
    <w:p w14:paraId="776E15B4" w14:textId="77777777" w:rsidR="0009349A" w:rsidRDefault="0009349A" w:rsidP="004C2F55">
      <w:pPr>
        <w:pStyle w:val="a3"/>
        <w:numPr>
          <w:ilvl w:val="0"/>
          <w:numId w:val="3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9349A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локачественных новообразований;</w:t>
      </w:r>
    </w:p>
    <w:p w14:paraId="55439FFD" w14:textId="77777777" w:rsidR="0009349A" w:rsidRDefault="0009349A" w:rsidP="004C2F55">
      <w:pPr>
        <w:pStyle w:val="a3"/>
        <w:numPr>
          <w:ilvl w:val="0"/>
          <w:numId w:val="3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9349A">
        <w:rPr>
          <w:rFonts w:ascii="Times New Roman" w:hAnsi="Times New Roman"/>
          <w:color w:val="000000"/>
          <w:sz w:val="28"/>
          <w:szCs w:val="28"/>
        </w:rPr>
        <w:t>Болезнях печени (цирроз в поз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09349A">
        <w:rPr>
          <w:rFonts w:ascii="Times New Roman" w:hAnsi="Times New Roman"/>
          <w:color w:val="000000"/>
          <w:sz w:val="28"/>
          <w:szCs w:val="28"/>
        </w:rPr>
        <w:t>ней стадии заболевания,</w:t>
      </w:r>
      <w:r>
        <w:rPr>
          <w:rFonts w:ascii="Times New Roman" w:hAnsi="Times New Roman"/>
          <w:color w:val="000000"/>
          <w:sz w:val="28"/>
          <w:szCs w:val="28"/>
        </w:rPr>
        <w:t xml:space="preserve"> острая дистрофия, инфекции);</w:t>
      </w:r>
    </w:p>
    <w:p w14:paraId="1E5D81A8" w14:textId="77777777" w:rsidR="0009349A" w:rsidRDefault="0009349A" w:rsidP="004C2F55">
      <w:pPr>
        <w:pStyle w:val="a3"/>
        <w:numPr>
          <w:ilvl w:val="0"/>
          <w:numId w:val="3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9349A">
        <w:rPr>
          <w:rFonts w:ascii="Times New Roman" w:hAnsi="Times New Roman"/>
          <w:color w:val="000000"/>
          <w:sz w:val="28"/>
          <w:szCs w:val="28"/>
        </w:rPr>
        <w:t>Повышенн</w:t>
      </w:r>
      <w:r>
        <w:rPr>
          <w:rFonts w:ascii="Times New Roman" w:hAnsi="Times New Roman"/>
          <w:color w:val="000000"/>
          <w:sz w:val="28"/>
          <w:szCs w:val="28"/>
        </w:rPr>
        <w:t>ой функции щитовидной железы;</w:t>
      </w:r>
    </w:p>
    <w:p w14:paraId="0443CE38" w14:textId="77777777" w:rsidR="0009349A" w:rsidRDefault="0009349A" w:rsidP="004C2F55">
      <w:pPr>
        <w:pStyle w:val="a3"/>
        <w:numPr>
          <w:ilvl w:val="0"/>
          <w:numId w:val="3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9349A">
        <w:rPr>
          <w:rFonts w:ascii="Times New Roman" w:hAnsi="Times New Roman"/>
          <w:color w:val="000000"/>
          <w:sz w:val="28"/>
          <w:szCs w:val="28"/>
        </w:rPr>
        <w:t>Анемии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84AF90F" w14:textId="77777777" w:rsidR="006622F3" w:rsidRDefault="006622F3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F418F90" w14:textId="77777777" w:rsidR="0009349A" w:rsidRDefault="0009349A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9349A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09349A">
        <w:rPr>
          <w:rFonts w:ascii="Times New Roman" w:hAnsi="Times New Roman"/>
          <w:b/>
          <w:color w:val="000000"/>
          <w:sz w:val="28"/>
          <w:szCs w:val="28"/>
        </w:rPr>
        <w:t xml:space="preserve"> – ЛПВП</w:t>
      </w:r>
      <w:r w:rsidRPr="0009349A">
        <w:rPr>
          <w:rFonts w:ascii="Times New Roman" w:hAnsi="Times New Roman"/>
          <w:color w:val="000000"/>
          <w:sz w:val="28"/>
          <w:szCs w:val="28"/>
        </w:rPr>
        <w:t xml:space="preserve"> – холестерин липопротеинов высокой плотности, или альфа – холестерин. В организме осуществляет защитную, антиатерогенную функцию. Является критерием, отражающим состояние липидного обмена.</w:t>
      </w:r>
    </w:p>
    <w:p w14:paraId="012D5C5C" w14:textId="77777777" w:rsidR="003834B3" w:rsidRDefault="0009349A" w:rsidP="0009349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b/>
          <w:color w:val="000000"/>
          <w:sz w:val="28"/>
          <w:szCs w:val="28"/>
        </w:rPr>
        <w:t>Липопротеиды</w:t>
      </w:r>
      <w:r w:rsidRPr="0009349A">
        <w:rPr>
          <w:rFonts w:ascii="Times New Roman" w:hAnsi="Times New Roman"/>
          <w:color w:val="000000"/>
          <w:sz w:val="28"/>
          <w:szCs w:val="28"/>
        </w:rPr>
        <w:t>– это транспортные формы липидов и других ги</w:t>
      </w:r>
      <w:r w:rsidR="003834B3">
        <w:rPr>
          <w:rFonts w:ascii="Times New Roman" w:hAnsi="Times New Roman"/>
          <w:color w:val="000000"/>
          <w:sz w:val="28"/>
          <w:szCs w:val="28"/>
        </w:rPr>
        <w:t>дрофобных соединений. С</w:t>
      </w:r>
      <w:r w:rsidRPr="0009349A">
        <w:rPr>
          <w:rFonts w:ascii="Times New Roman" w:hAnsi="Times New Roman"/>
          <w:color w:val="000000"/>
          <w:sz w:val="28"/>
          <w:szCs w:val="28"/>
        </w:rPr>
        <w:t xml:space="preserve">ферические частицы с гидрофильной оболочкой, образованной фосфолипидным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монослоем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апобелками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 и свободным холестерином, гидрофобным ядром, состоящим из эфиров холестерина и ТАГ</w:t>
      </w:r>
      <w:r w:rsidR="003834B3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3834B3">
        <w:rPr>
          <w:rFonts w:ascii="Times New Roman" w:hAnsi="Times New Roman"/>
          <w:b/>
          <w:color w:val="000000"/>
          <w:sz w:val="28"/>
          <w:szCs w:val="28"/>
        </w:rPr>
        <w:t>Хиломикроны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 – наиболее крупные липопротеиды. Содержат 98-99 % липидов и 1-2 % белка. Они образуются в клетках слизистой оболочки кишечника и обеспечивают транспорт липидов из кишечника в лимфу, а затем в кровь.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Хиломикроны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 распадаются под действием фермента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липопротеидлипазы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09349A">
        <w:rPr>
          <w:rFonts w:ascii="Times New Roman" w:hAnsi="Times New Roman"/>
          <w:color w:val="000000"/>
          <w:sz w:val="28"/>
          <w:szCs w:val="28"/>
        </w:rPr>
        <w:t>Кровь</w:t>
      </w:r>
      <w:proofErr w:type="gramEnd"/>
      <w:r w:rsidRPr="0009349A">
        <w:rPr>
          <w:rFonts w:ascii="Times New Roman" w:hAnsi="Times New Roman"/>
          <w:color w:val="000000"/>
          <w:sz w:val="28"/>
          <w:szCs w:val="28"/>
        </w:rPr>
        <w:t xml:space="preserve"> содержащая большое количество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хил</w:t>
      </w:r>
      <w:r w:rsidR="003834B3">
        <w:rPr>
          <w:rFonts w:ascii="Times New Roman" w:hAnsi="Times New Roman"/>
          <w:color w:val="000000"/>
          <w:sz w:val="28"/>
          <w:szCs w:val="28"/>
        </w:rPr>
        <w:t>омикронов</w:t>
      </w:r>
      <w:proofErr w:type="spellEnd"/>
      <w:r w:rsidR="003834B3">
        <w:rPr>
          <w:rFonts w:ascii="Times New Roman" w:hAnsi="Times New Roman"/>
          <w:color w:val="000000"/>
          <w:sz w:val="28"/>
          <w:szCs w:val="28"/>
        </w:rPr>
        <w:t xml:space="preserve"> называется хилезной.</w:t>
      </w:r>
      <w:r w:rsidRPr="0009349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43CEF1E" w14:textId="77777777" w:rsidR="003834B3" w:rsidRDefault="0009349A" w:rsidP="0009349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b/>
          <w:color w:val="000000"/>
          <w:sz w:val="28"/>
          <w:szCs w:val="28"/>
        </w:rPr>
        <w:t>Липопротеиды очень низкой плотности ЛПОНП</w:t>
      </w:r>
      <w:r w:rsidRPr="0009349A">
        <w:rPr>
          <w:rFonts w:ascii="Times New Roman" w:hAnsi="Times New Roman"/>
          <w:color w:val="000000"/>
          <w:sz w:val="28"/>
          <w:szCs w:val="28"/>
        </w:rPr>
        <w:t xml:space="preserve">  (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бетта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 xml:space="preserve">-липопротеины)– 7 - 10 % белка, 90-93 % липидов. Они синтезируются в печени и содержат 56 </w:t>
      </w:r>
      <w:r w:rsidRPr="0009349A">
        <w:rPr>
          <w:rFonts w:ascii="Times New Roman" w:hAnsi="Times New Roman"/>
          <w:color w:val="000000"/>
          <w:sz w:val="28"/>
          <w:szCs w:val="28"/>
        </w:rPr>
        <w:lastRenderedPageBreak/>
        <w:t>% ТАГ и 15 % холестерина от общего количества липидов. Основное назначение – тра</w:t>
      </w:r>
      <w:r w:rsidR="003834B3">
        <w:rPr>
          <w:rFonts w:ascii="Times New Roman" w:hAnsi="Times New Roman"/>
          <w:color w:val="000000"/>
          <w:sz w:val="28"/>
          <w:szCs w:val="28"/>
        </w:rPr>
        <w:t xml:space="preserve">нспорт ТАГ из печени в кровь. </w:t>
      </w:r>
    </w:p>
    <w:p w14:paraId="70AE267E" w14:textId="77777777" w:rsidR="003834B3" w:rsidRDefault="0009349A" w:rsidP="0009349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b/>
          <w:color w:val="000000"/>
          <w:sz w:val="28"/>
          <w:szCs w:val="28"/>
        </w:rPr>
        <w:t>Липопротеиды низкой плотнос</w:t>
      </w:r>
      <w:r w:rsidR="003834B3" w:rsidRPr="003834B3">
        <w:rPr>
          <w:rFonts w:ascii="Times New Roman" w:hAnsi="Times New Roman"/>
          <w:b/>
          <w:color w:val="000000"/>
          <w:sz w:val="28"/>
          <w:szCs w:val="28"/>
        </w:rPr>
        <w:t xml:space="preserve">ти ЛПНП </w:t>
      </w:r>
      <w:r w:rsidR="003834B3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="003834B3">
        <w:rPr>
          <w:rFonts w:ascii="Times New Roman" w:hAnsi="Times New Roman"/>
          <w:color w:val="000000"/>
          <w:sz w:val="28"/>
          <w:szCs w:val="28"/>
        </w:rPr>
        <w:t>бетта</w:t>
      </w:r>
      <w:proofErr w:type="spellEnd"/>
      <w:r w:rsidR="003834B3">
        <w:rPr>
          <w:rFonts w:ascii="Times New Roman" w:hAnsi="Times New Roman"/>
          <w:color w:val="000000"/>
          <w:sz w:val="28"/>
          <w:szCs w:val="28"/>
        </w:rPr>
        <w:t xml:space="preserve">-липопротеины) – </w:t>
      </w:r>
      <w:r w:rsidRPr="0009349A">
        <w:rPr>
          <w:rFonts w:ascii="Times New Roman" w:hAnsi="Times New Roman"/>
          <w:color w:val="000000"/>
          <w:sz w:val="28"/>
          <w:szCs w:val="28"/>
        </w:rPr>
        <w:t xml:space="preserve">количество </w:t>
      </w:r>
      <w:r w:rsidR="003834B3">
        <w:rPr>
          <w:rFonts w:ascii="Times New Roman" w:hAnsi="Times New Roman"/>
          <w:color w:val="000000"/>
          <w:sz w:val="28"/>
          <w:szCs w:val="28"/>
        </w:rPr>
        <w:t xml:space="preserve">белка 9-20 %, липидов 91-80 %. </w:t>
      </w:r>
      <w:r w:rsidRPr="0009349A">
        <w:rPr>
          <w:rFonts w:ascii="Times New Roman" w:hAnsi="Times New Roman"/>
          <w:color w:val="000000"/>
          <w:sz w:val="28"/>
          <w:szCs w:val="28"/>
        </w:rPr>
        <w:t xml:space="preserve">Среди липидов преобладают холестерин и ТАГ (до 40 %). Образуются в кровотоке из ЛПОНП под действием </w:t>
      </w:r>
      <w:proofErr w:type="spellStart"/>
      <w:r w:rsidRPr="0009349A">
        <w:rPr>
          <w:rFonts w:ascii="Times New Roman" w:hAnsi="Times New Roman"/>
          <w:color w:val="000000"/>
          <w:sz w:val="28"/>
          <w:szCs w:val="28"/>
        </w:rPr>
        <w:t>липопротеидлипазы</w:t>
      </w:r>
      <w:proofErr w:type="spellEnd"/>
      <w:r w:rsidRPr="0009349A">
        <w:rPr>
          <w:rFonts w:ascii="Times New Roman" w:hAnsi="Times New Roman"/>
          <w:color w:val="000000"/>
          <w:sz w:val="28"/>
          <w:szCs w:val="28"/>
        </w:rPr>
        <w:t>. Основное их назначение – транспорт холестерина в клетки органов и тканей. Ра</w:t>
      </w:r>
      <w:r w:rsidR="003834B3">
        <w:rPr>
          <w:rFonts w:ascii="Times New Roman" w:hAnsi="Times New Roman"/>
          <w:color w:val="000000"/>
          <w:sz w:val="28"/>
          <w:szCs w:val="28"/>
        </w:rPr>
        <w:t xml:space="preserve">зрушаются в лизосомах клетки. </w:t>
      </w:r>
    </w:p>
    <w:p w14:paraId="640797D9" w14:textId="77777777" w:rsidR="003834B3" w:rsidRDefault="0009349A" w:rsidP="0009349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b/>
          <w:color w:val="000000"/>
          <w:sz w:val="28"/>
          <w:szCs w:val="28"/>
        </w:rPr>
        <w:t>Липопротеиды высокой плотности ЛПВП</w:t>
      </w:r>
      <w:r w:rsidRPr="0009349A">
        <w:rPr>
          <w:rFonts w:ascii="Times New Roman" w:hAnsi="Times New Roman"/>
          <w:color w:val="000000"/>
          <w:sz w:val="28"/>
          <w:szCs w:val="28"/>
        </w:rPr>
        <w:t xml:space="preserve"> (альфа-липопротеины) – белка 35-50 %, липидов 65-50 %. Липиды представлены холестерином и фосфолипидами. Это самые мелкие из липопротеидов. Образуются в печени в «незрелом виде» и содержат только фосфолипиды, затем поступают в клетки тканей и «забирают» холестерин из клетки. В «зрелом» виде поступают в печень, где разрушаются. Основное назначение – удаление избытка холестерина с поверхности клеток.  Изменение содержания липидов в крови называется дислипидемией. Эти изменения чаще всего выражаются в увеличении количества липопротеидов</w:t>
      </w:r>
      <w:r w:rsidR="003834B3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="003834B3">
        <w:rPr>
          <w:rFonts w:ascii="Times New Roman" w:hAnsi="Times New Roman"/>
          <w:color w:val="000000"/>
          <w:sz w:val="28"/>
          <w:szCs w:val="28"/>
        </w:rPr>
        <w:t>гиперлипопротеидемия</w:t>
      </w:r>
      <w:proofErr w:type="spellEnd"/>
      <w:r w:rsidR="003834B3">
        <w:rPr>
          <w:rFonts w:ascii="Times New Roman" w:hAnsi="Times New Roman"/>
          <w:color w:val="000000"/>
          <w:sz w:val="28"/>
          <w:szCs w:val="28"/>
        </w:rPr>
        <w:t>.</w:t>
      </w:r>
    </w:p>
    <w:p w14:paraId="12594537" w14:textId="77777777" w:rsidR="008658A8" w:rsidRDefault="008658A8" w:rsidP="006622F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5C0F93E" w14:textId="77777777" w:rsidR="00A03B79" w:rsidRDefault="003834B3" w:rsidP="003834B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>В организме осуществляет защитную, антиатерогенную функцию. Является критерием, отражающим состоян</w:t>
      </w:r>
      <w:r w:rsidR="00A03B79">
        <w:rPr>
          <w:rFonts w:ascii="Times New Roman" w:hAnsi="Times New Roman"/>
          <w:color w:val="000000"/>
          <w:sz w:val="28"/>
          <w:szCs w:val="28"/>
        </w:rPr>
        <w:t xml:space="preserve">ие липидного обмена. </w:t>
      </w:r>
      <w:r w:rsidRPr="003834B3">
        <w:rPr>
          <w:rFonts w:ascii="Times New Roman" w:hAnsi="Times New Roman"/>
          <w:color w:val="000000"/>
          <w:sz w:val="28"/>
          <w:szCs w:val="28"/>
        </w:rPr>
        <w:t xml:space="preserve">Показатели нормы содержания </w:t>
      </w:r>
      <w:proofErr w:type="spellStart"/>
      <w:r w:rsidRPr="003834B3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3834B3">
        <w:rPr>
          <w:rFonts w:ascii="Times New Roman" w:hAnsi="Times New Roman"/>
          <w:color w:val="000000"/>
          <w:sz w:val="28"/>
          <w:szCs w:val="28"/>
        </w:rPr>
        <w:t xml:space="preserve">-ЛПВП в плазме крови составляют 0.9 – 1.9 ммоль/л. </w:t>
      </w:r>
      <w:r w:rsidRPr="00A03B79">
        <w:rPr>
          <w:rFonts w:ascii="Times New Roman" w:hAnsi="Times New Roman"/>
          <w:b/>
          <w:color w:val="000000"/>
          <w:sz w:val="28"/>
          <w:szCs w:val="28"/>
        </w:rPr>
        <w:t xml:space="preserve">Снижение концентрации </w:t>
      </w:r>
      <w:proofErr w:type="spellStart"/>
      <w:r w:rsidRPr="00A03B79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A03B79">
        <w:rPr>
          <w:rFonts w:ascii="Times New Roman" w:hAnsi="Times New Roman"/>
          <w:b/>
          <w:color w:val="000000"/>
          <w:sz w:val="28"/>
          <w:szCs w:val="28"/>
        </w:rPr>
        <w:t>-ЛПВП</w:t>
      </w:r>
      <w:r w:rsidR="00A03B79">
        <w:rPr>
          <w:rFonts w:ascii="Times New Roman" w:hAnsi="Times New Roman"/>
          <w:b/>
          <w:color w:val="000000"/>
          <w:sz w:val="28"/>
          <w:szCs w:val="28"/>
        </w:rPr>
        <w:t>-</w:t>
      </w:r>
      <w:r w:rsidRPr="003834B3">
        <w:rPr>
          <w:rFonts w:ascii="Times New Roman" w:hAnsi="Times New Roman"/>
          <w:color w:val="000000"/>
          <w:sz w:val="28"/>
          <w:szCs w:val="28"/>
        </w:rPr>
        <w:t xml:space="preserve"> до уровня 0.9 ммоль/л вызывает повышенный риск атеросклероза (уменьшение концентрации </w:t>
      </w:r>
      <w:proofErr w:type="spellStart"/>
      <w:r w:rsidRPr="003834B3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3834B3">
        <w:rPr>
          <w:rFonts w:ascii="Times New Roman" w:hAnsi="Times New Roman"/>
          <w:color w:val="000000"/>
          <w:sz w:val="28"/>
          <w:szCs w:val="28"/>
        </w:rPr>
        <w:t>- ЛПВП с 0.91 до 0.78 ммоль/л – сопровождается трехкратным повышением риска развития ИБС).</w:t>
      </w:r>
    </w:p>
    <w:p w14:paraId="57268415" w14:textId="77777777" w:rsidR="00A03B79" w:rsidRDefault="003834B3" w:rsidP="003834B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 xml:space="preserve">Увеличение концентрации </w:t>
      </w:r>
      <w:proofErr w:type="spellStart"/>
      <w:r w:rsidRPr="003834B3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3834B3">
        <w:rPr>
          <w:rFonts w:ascii="Times New Roman" w:hAnsi="Times New Roman"/>
          <w:color w:val="000000"/>
          <w:sz w:val="28"/>
          <w:szCs w:val="28"/>
        </w:rPr>
        <w:t>-ЛПВП плазмы сопровождается усилением</w:t>
      </w:r>
      <w:r w:rsidR="00A03B79">
        <w:rPr>
          <w:rFonts w:ascii="Times New Roman" w:hAnsi="Times New Roman"/>
          <w:color w:val="000000"/>
          <w:sz w:val="28"/>
          <w:szCs w:val="28"/>
        </w:rPr>
        <w:t xml:space="preserve"> антиатерогенного влияния ЛПВП.</w:t>
      </w:r>
    </w:p>
    <w:p w14:paraId="7BA5FB2F" w14:textId="77777777" w:rsidR="00A03B79" w:rsidRDefault="003834B3" w:rsidP="003834B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03B79">
        <w:rPr>
          <w:rFonts w:ascii="Times New Roman" w:hAnsi="Times New Roman"/>
          <w:b/>
          <w:color w:val="000000"/>
          <w:sz w:val="28"/>
          <w:szCs w:val="28"/>
        </w:rPr>
        <w:t xml:space="preserve">Повышение концентрации </w:t>
      </w:r>
      <w:proofErr w:type="spellStart"/>
      <w:r w:rsidRPr="00A03B79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A03B79">
        <w:rPr>
          <w:rFonts w:ascii="Times New Roman" w:hAnsi="Times New Roman"/>
          <w:b/>
          <w:color w:val="000000"/>
          <w:sz w:val="28"/>
          <w:szCs w:val="28"/>
        </w:rPr>
        <w:t>-ЛПВП в плазме отмечается при</w:t>
      </w:r>
      <w:r w:rsidR="00A03B79">
        <w:rPr>
          <w:rFonts w:ascii="Times New Roman" w:hAnsi="Times New Roman"/>
          <w:color w:val="000000"/>
          <w:sz w:val="28"/>
          <w:szCs w:val="28"/>
        </w:rPr>
        <w:t>:</w:t>
      </w:r>
    </w:p>
    <w:p w14:paraId="29A226F2" w14:textId="77777777" w:rsidR="00A03B79" w:rsidRDefault="003834B3" w:rsidP="004C2F55">
      <w:pPr>
        <w:pStyle w:val="a3"/>
        <w:numPr>
          <w:ilvl w:val="0"/>
          <w:numId w:val="3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>Большой регу</w:t>
      </w:r>
      <w:r w:rsidR="00A03B79">
        <w:rPr>
          <w:rFonts w:ascii="Times New Roman" w:hAnsi="Times New Roman"/>
          <w:color w:val="000000"/>
          <w:sz w:val="28"/>
          <w:szCs w:val="28"/>
        </w:rPr>
        <w:t>лярной физической активности;</w:t>
      </w:r>
    </w:p>
    <w:p w14:paraId="4CBCE8E8" w14:textId="77777777" w:rsidR="003834B3" w:rsidRPr="003834B3" w:rsidRDefault="003834B3" w:rsidP="004C2F55">
      <w:pPr>
        <w:pStyle w:val="a3"/>
        <w:numPr>
          <w:ilvl w:val="0"/>
          <w:numId w:val="3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>Влиянии некоторых лекарств, понижа</w:t>
      </w:r>
      <w:r w:rsidR="00A03B79">
        <w:rPr>
          <w:rFonts w:ascii="Times New Roman" w:hAnsi="Times New Roman"/>
          <w:color w:val="000000"/>
          <w:sz w:val="28"/>
          <w:szCs w:val="28"/>
        </w:rPr>
        <w:t xml:space="preserve">ющих содержание общих липидов; </w:t>
      </w:r>
      <w:r w:rsidRPr="003834B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63FE1B4" w14:textId="77777777" w:rsidR="00A03B79" w:rsidRDefault="00A03B79" w:rsidP="004C2F55">
      <w:pPr>
        <w:pStyle w:val="a3"/>
        <w:numPr>
          <w:ilvl w:val="0"/>
          <w:numId w:val="3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Циррозе печени;</w:t>
      </w:r>
    </w:p>
    <w:p w14:paraId="5BC26C90" w14:textId="77777777" w:rsidR="00A03B79" w:rsidRDefault="00A03B79" w:rsidP="004C2F55">
      <w:pPr>
        <w:pStyle w:val="a3"/>
        <w:numPr>
          <w:ilvl w:val="0"/>
          <w:numId w:val="3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Алкоголизме;</w:t>
      </w:r>
    </w:p>
    <w:p w14:paraId="4CCBB6AA" w14:textId="77777777" w:rsidR="00A03B79" w:rsidRDefault="003834B3" w:rsidP="004C2F55">
      <w:pPr>
        <w:pStyle w:val="a3"/>
        <w:numPr>
          <w:ilvl w:val="0"/>
          <w:numId w:val="3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>Раке</w:t>
      </w:r>
      <w:r w:rsidR="00A03B79">
        <w:rPr>
          <w:rFonts w:ascii="Times New Roman" w:hAnsi="Times New Roman"/>
          <w:color w:val="000000"/>
          <w:sz w:val="28"/>
          <w:szCs w:val="28"/>
        </w:rPr>
        <w:t xml:space="preserve"> кишечника.</w:t>
      </w:r>
    </w:p>
    <w:p w14:paraId="3E2B763E" w14:textId="77777777" w:rsidR="00A03B79" w:rsidRDefault="003834B3" w:rsidP="003834B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A03B79">
        <w:rPr>
          <w:rFonts w:ascii="Times New Roman" w:hAnsi="Times New Roman"/>
          <w:b/>
          <w:color w:val="000000"/>
          <w:sz w:val="28"/>
          <w:szCs w:val="28"/>
        </w:rPr>
        <w:t xml:space="preserve">Снижение концентрации </w:t>
      </w:r>
      <w:proofErr w:type="spellStart"/>
      <w:r w:rsidRPr="00A03B79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A03B79">
        <w:rPr>
          <w:rFonts w:ascii="Times New Roman" w:hAnsi="Times New Roman"/>
          <w:b/>
          <w:color w:val="000000"/>
          <w:sz w:val="28"/>
          <w:szCs w:val="28"/>
        </w:rPr>
        <w:t>-ЛПВП отмечается при</w:t>
      </w:r>
      <w:r w:rsidR="00A03B79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2464043D" w14:textId="77777777" w:rsidR="00A03B79" w:rsidRDefault="003834B3" w:rsidP="004C2F55">
      <w:pPr>
        <w:pStyle w:val="a3"/>
        <w:numPr>
          <w:ilvl w:val="0"/>
          <w:numId w:val="3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>Атеросклерозе</w:t>
      </w:r>
      <w:r w:rsidR="00A03B79">
        <w:rPr>
          <w:rFonts w:ascii="Times New Roman" w:hAnsi="Times New Roman"/>
          <w:color w:val="000000"/>
          <w:sz w:val="28"/>
          <w:szCs w:val="28"/>
        </w:rPr>
        <w:t>;</w:t>
      </w:r>
    </w:p>
    <w:p w14:paraId="2C03583A" w14:textId="77777777" w:rsidR="00A03B79" w:rsidRDefault="003834B3" w:rsidP="004C2F55">
      <w:pPr>
        <w:pStyle w:val="a3"/>
        <w:numPr>
          <w:ilvl w:val="0"/>
          <w:numId w:val="3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>Инфаркте миокарда</w:t>
      </w:r>
      <w:r w:rsidR="00A03B79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14:paraId="175C682A" w14:textId="77777777" w:rsidR="00A03B79" w:rsidRDefault="00A03B79" w:rsidP="004C2F55">
      <w:pPr>
        <w:pStyle w:val="a3"/>
        <w:numPr>
          <w:ilvl w:val="0"/>
          <w:numId w:val="3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Сахарном диабете;</w:t>
      </w:r>
    </w:p>
    <w:p w14:paraId="4F14C47C" w14:textId="77777777" w:rsidR="00A03B79" w:rsidRDefault="00A03B79" w:rsidP="004C2F55">
      <w:pPr>
        <w:pStyle w:val="a3"/>
        <w:numPr>
          <w:ilvl w:val="0"/>
          <w:numId w:val="3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Туберкулезе легких.</w:t>
      </w:r>
    </w:p>
    <w:p w14:paraId="6AC2AFD9" w14:textId="77777777" w:rsidR="00A03B79" w:rsidRPr="00A03B79" w:rsidRDefault="003834B3" w:rsidP="003834B3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A03B79">
        <w:rPr>
          <w:rFonts w:ascii="Times New Roman" w:hAnsi="Times New Roman"/>
          <w:b/>
          <w:color w:val="000000"/>
          <w:sz w:val="28"/>
          <w:szCs w:val="28"/>
        </w:rPr>
        <w:t xml:space="preserve">Снижение уровня </w:t>
      </w:r>
      <w:proofErr w:type="spellStart"/>
      <w:r w:rsidRPr="00A03B79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A03B79">
        <w:rPr>
          <w:rFonts w:ascii="Times New Roman" w:hAnsi="Times New Roman"/>
          <w:b/>
          <w:color w:val="000000"/>
          <w:sz w:val="28"/>
          <w:szCs w:val="28"/>
        </w:rPr>
        <w:t xml:space="preserve">-ЛПВП сопровождает факторы риска </w:t>
      </w:r>
      <w:r w:rsidR="00A03B79" w:rsidRPr="00A03B79">
        <w:rPr>
          <w:rFonts w:ascii="Times New Roman" w:hAnsi="Times New Roman"/>
          <w:b/>
          <w:color w:val="000000"/>
          <w:sz w:val="28"/>
          <w:szCs w:val="28"/>
        </w:rPr>
        <w:t>ИБС, к числу которых относят:</w:t>
      </w:r>
    </w:p>
    <w:p w14:paraId="49E0F9C3" w14:textId="77777777" w:rsidR="00A03B79" w:rsidRDefault="003834B3" w:rsidP="004C2F55">
      <w:pPr>
        <w:pStyle w:val="a3"/>
        <w:numPr>
          <w:ilvl w:val="0"/>
          <w:numId w:val="3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>Курение</w:t>
      </w:r>
      <w:r w:rsidR="00A03B79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14:paraId="56DA9730" w14:textId="77777777" w:rsidR="00A03B79" w:rsidRDefault="003834B3" w:rsidP="004C2F55">
      <w:pPr>
        <w:pStyle w:val="a3"/>
        <w:numPr>
          <w:ilvl w:val="0"/>
          <w:numId w:val="3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>Ожи</w:t>
      </w:r>
      <w:r w:rsidR="00A03B79">
        <w:rPr>
          <w:rFonts w:ascii="Times New Roman" w:hAnsi="Times New Roman"/>
          <w:color w:val="000000"/>
          <w:sz w:val="28"/>
          <w:szCs w:val="28"/>
        </w:rPr>
        <w:t>рение;</w:t>
      </w:r>
    </w:p>
    <w:p w14:paraId="1AE6F51D" w14:textId="77777777" w:rsidR="00A03B79" w:rsidRDefault="00A03B79" w:rsidP="004C2F55">
      <w:pPr>
        <w:pStyle w:val="a3"/>
        <w:numPr>
          <w:ilvl w:val="0"/>
          <w:numId w:val="3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Малоподвижный образ жизни;</w:t>
      </w:r>
    </w:p>
    <w:p w14:paraId="295629DC" w14:textId="77777777" w:rsidR="003834B3" w:rsidRDefault="003834B3" w:rsidP="004C2F55">
      <w:pPr>
        <w:pStyle w:val="a3"/>
        <w:numPr>
          <w:ilvl w:val="0"/>
          <w:numId w:val="3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834B3">
        <w:rPr>
          <w:rFonts w:ascii="Times New Roman" w:hAnsi="Times New Roman"/>
          <w:color w:val="000000"/>
          <w:sz w:val="28"/>
          <w:szCs w:val="28"/>
        </w:rPr>
        <w:t xml:space="preserve">Гипертензию.  </w:t>
      </w:r>
    </w:p>
    <w:p w14:paraId="6990ABF8" w14:textId="77777777" w:rsidR="009D0210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307B2">
        <w:rPr>
          <w:rFonts w:ascii="Times New Roman" w:hAnsi="Times New Roman"/>
          <w:b/>
          <w:color w:val="000000"/>
          <w:sz w:val="28"/>
          <w:szCs w:val="28"/>
        </w:rPr>
        <w:lastRenderedPageBreak/>
        <w:t>Хс</w:t>
      </w:r>
      <w:proofErr w:type="spellEnd"/>
      <w:r w:rsidRPr="006307B2">
        <w:rPr>
          <w:rFonts w:ascii="Times New Roman" w:hAnsi="Times New Roman"/>
          <w:b/>
          <w:color w:val="000000"/>
          <w:sz w:val="28"/>
          <w:szCs w:val="28"/>
        </w:rPr>
        <w:t>-ЛПНП</w:t>
      </w:r>
      <w:r w:rsidRPr="006307B2">
        <w:rPr>
          <w:rFonts w:ascii="Times New Roman" w:hAnsi="Times New Roman"/>
          <w:color w:val="000000"/>
          <w:sz w:val="28"/>
          <w:szCs w:val="28"/>
        </w:rPr>
        <w:t xml:space="preserve"> – холестерин липопротеинов низкой плотности или бета-</w:t>
      </w:r>
      <w:r w:rsidR="009D0210">
        <w:rPr>
          <w:rFonts w:ascii="Times New Roman" w:hAnsi="Times New Roman"/>
          <w:color w:val="000000"/>
          <w:sz w:val="28"/>
          <w:szCs w:val="28"/>
        </w:rPr>
        <w:t xml:space="preserve"> холестерин. О</w:t>
      </w:r>
      <w:r w:rsidRPr="006307B2">
        <w:rPr>
          <w:rFonts w:ascii="Times New Roman" w:hAnsi="Times New Roman"/>
          <w:color w:val="000000"/>
          <w:sz w:val="28"/>
          <w:szCs w:val="28"/>
        </w:rPr>
        <w:t xml:space="preserve">сновная транспортная форма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, переносящая его главным образом в виде эфиров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 из печени в клетки органов и тканей.</w:t>
      </w:r>
    </w:p>
    <w:p w14:paraId="6E223B22" w14:textId="77777777" w:rsidR="009D0210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9D0210">
        <w:rPr>
          <w:rFonts w:ascii="Times New Roman" w:hAnsi="Times New Roman"/>
          <w:b/>
          <w:color w:val="000000"/>
          <w:sz w:val="28"/>
          <w:szCs w:val="28"/>
        </w:rPr>
        <w:t xml:space="preserve">В норме содержание </w:t>
      </w:r>
      <w:proofErr w:type="spellStart"/>
      <w:r w:rsidRPr="009D0210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9D0210">
        <w:rPr>
          <w:rFonts w:ascii="Times New Roman" w:hAnsi="Times New Roman"/>
          <w:b/>
          <w:color w:val="000000"/>
          <w:sz w:val="28"/>
          <w:szCs w:val="28"/>
        </w:rPr>
        <w:t>-ЛПНП</w:t>
      </w:r>
      <w:r w:rsidRPr="006307B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D0210">
        <w:rPr>
          <w:rFonts w:ascii="Times New Roman" w:hAnsi="Times New Roman"/>
          <w:color w:val="000000"/>
          <w:sz w:val="28"/>
          <w:szCs w:val="28"/>
        </w:rPr>
        <w:t>-</w:t>
      </w:r>
      <w:r w:rsidRPr="006307B2">
        <w:rPr>
          <w:rFonts w:ascii="Times New Roman" w:hAnsi="Times New Roman"/>
          <w:color w:val="000000"/>
          <w:sz w:val="28"/>
          <w:szCs w:val="28"/>
        </w:rPr>
        <w:t xml:space="preserve">в плазме ниже 3.5 ммоль/л, повышенные – 3.5 –4.0 ммоль/л, </w:t>
      </w:r>
      <w:proofErr w:type="gramStart"/>
      <w:r w:rsidRPr="006307B2">
        <w:rPr>
          <w:rFonts w:ascii="Times New Roman" w:hAnsi="Times New Roman"/>
          <w:color w:val="000000"/>
          <w:sz w:val="28"/>
          <w:szCs w:val="28"/>
        </w:rPr>
        <w:t>высокие  -</w:t>
      </w:r>
      <w:proofErr w:type="gramEnd"/>
      <w:r w:rsidRPr="006307B2">
        <w:rPr>
          <w:rFonts w:ascii="Times New Roman" w:hAnsi="Times New Roman"/>
          <w:color w:val="000000"/>
          <w:sz w:val="28"/>
          <w:szCs w:val="28"/>
        </w:rPr>
        <w:t xml:space="preserve"> более 4.0 ммоль/л.</w:t>
      </w:r>
    </w:p>
    <w:p w14:paraId="324372BA" w14:textId="77777777" w:rsidR="009D0210" w:rsidRDefault="006307B2" w:rsidP="00BB2D2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9D0210">
        <w:rPr>
          <w:rFonts w:ascii="Times New Roman" w:hAnsi="Times New Roman"/>
          <w:b/>
          <w:color w:val="000000"/>
          <w:sz w:val="28"/>
          <w:szCs w:val="28"/>
        </w:rPr>
        <w:t xml:space="preserve">Увеличение концентрации </w:t>
      </w:r>
      <w:proofErr w:type="spellStart"/>
      <w:r w:rsidRPr="009D0210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9D0210">
        <w:rPr>
          <w:rFonts w:ascii="Times New Roman" w:hAnsi="Times New Roman"/>
          <w:b/>
          <w:color w:val="000000"/>
          <w:sz w:val="28"/>
          <w:szCs w:val="28"/>
        </w:rPr>
        <w:t>-ЛПНП в плазме отмечается при:</w:t>
      </w:r>
      <w:r w:rsidR="009D02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307B2">
        <w:rPr>
          <w:rFonts w:ascii="Times New Roman" w:hAnsi="Times New Roman"/>
          <w:color w:val="000000"/>
          <w:sz w:val="28"/>
          <w:szCs w:val="28"/>
        </w:rPr>
        <w:t xml:space="preserve">Первичных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гиперлипопротеинемий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 (наследственно обусловл</w:t>
      </w:r>
      <w:r w:rsidR="009D0210">
        <w:rPr>
          <w:rFonts w:ascii="Times New Roman" w:hAnsi="Times New Roman"/>
          <w:color w:val="000000"/>
          <w:sz w:val="28"/>
          <w:szCs w:val="28"/>
        </w:rPr>
        <w:t>енных нарушениях метаболизма);</w:t>
      </w:r>
    </w:p>
    <w:p w14:paraId="60950849" w14:textId="77777777" w:rsidR="009D0210" w:rsidRDefault="009D0210" w:rsidP="004C2F55">
      <w:pPr>
        <w:pStyle w:val="a3"/>
        <w:numPr>
          <w:ilvl w:val="0"/>
          <w:numId w:val="4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Ожирении;</w:t>
      </w:r>
    </w:p>
    <w:p w14:paraId="506BB3A2" w14:textId="77777777" w:rsidR="009D0210" w:rsidRDefault="009D0210" w:rsidP="004C2F55">
      <w:pPr>
        <w:pStyle w:val="a3"/>
        <w:numPr>
          <w:ilvl w:val="0"/>
          <w:numId w:val="4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Ишемической болезни сердца;</w:t>
      </w:r>
    </w:p>
    <w:p w14:paraId="4ED722E5" w14:textId="77777777" w:rsidR="009D0210" w:rsidRDefault="009D0210" w:rsidP="004C2F55">
      <w:pPr>
        <w:pStyle w:val="a3"/>
        <w:numPr>
          <w:ilvl w:val="0"/>
          <w:numId w:val="4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Заболеваниях печени;</w:t>
      </w:r>
    </w:p>
    <w:p w14:paraId="2E628B40" w14:textId="77777777" w:rsidR="00BB2D25" w:rsidRDefault="00BB2D25" w:rsidP="004C2F55">
      <w:pPr>
        <w:pStyle w:val="a3"/>
        <w:numPr>
          <w:ilvl w:val="0"/>
          <w:numId w:val="4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Нефротическом синдроме;</w:t>
      </w:r>
    </w:p>
    <w:p w14:paraId="1584EAD9" w14:textId="77777777" w:rsidR="00BB2D25" w:rsidRDefault="00BB2D25" w:rsidP="004C2F55">
      <w:pPr>
        <w:pStyle w:val="a3"/>
        <w:numPr>
          <w:ilvl w:val="0"/>
          <w:numId w:val="4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Сахарном диабете;</w:t>
      </w:r>
    </w:p>
    <w:p w14:paraId="27323D15" w14:textId="77777777" w:rsidR="006307B2" w:rsidRPr="006307B2" w:rsidRDefault="006307B2" w:rsidP="004C2F55">
      <w:pPr>
        <w:pStyle w:val="a3"/>
        <w:numPr>
          <w:ilvl w:val="0"/>
          <w:numId w:val="4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307B2">
        <w:rPr>
          <w:rFonts w:ascii="Times New Roman" w:hAnsi="Times New Roman"/>
          <w:color w:val="000000"/>
          <w:sz w:val="28"/>
          <w:szCs w:val="28"/>
        </w:rPr>
        <w:t>Ги</w:t>
      </w:r>
      <w:r w:rsidR="00BB2D25">
        <w:rPr>
          <w:rFonts w:ascii="Times New Roman" w:hAnsi="Times New Roman"/>
          <w:color w:val="000000"/>
          <w:sz w:val="28"/>
          <w:szCs w:val="28"/>
        </w:rPr>
        <w:t>потиреозе.</w:t>
      </w:r>
      <w:r w:rsidRPr="006307B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D5E1596" w14:textId="77777777" w:rsidR="006307B2" w:rsidRPr="00BB2D25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BB2D25">
        <w:rPr>
          <w:rFonts w:ascii="Times New Roman" w:hAnsi="Times New Roman"/>
          <w:b/>
          <w:color w:val="000000"/>
          <w:sz w:val="28"/>
          <w:szCs w:val="28"/>
        </w:rPr>
        <w:t xml:space="preserve">Уменьшение концентрации </w:t>
      </w:r>
      <w:proofErr w:type="spellStart"/>
      <w:r w:rsidRPr="00BB2D25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BB2D25">
        <w:rPr>
          <w:rFonts w:ascii="Times New Roman" w:hAnsi="Times New Roman"/>
          <w:b/>
          <w:color w:val="000000"/>
          <w:sz w:val="28"/>
          <w:szCs w:val="28"/>
        </w:rPr>
        <w:t xml:space="preserve">-ЛПНП в сыворотке отмечается при: </w:t>
      </w:r>
    </w:p>
    <w:p w14:paraId="2D6EF5DB" w14:textId="77777777" w:rsidR="00BB2D25" w:rsidRDefault="006307B2" w:rsidP="004C2F55">
      <w:pPr>
        <w:pStyle w:val="a3"/>
        <w:numPr>
          <w:ilvl w:val="0"/>
          <w:numId w:val="4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307B2">
        <w:rPr>
          <w:rFonts w:ascii="Times New Roman" w:hAnsi="Times New Roman"/>
          <w:color w:val="000000"/>
          <w:sz w:val="28"/>
          <w:szCs w:val="28"/>
        </w:rPr>
        <w:t>Голодании</w:t>
      </w:r>
      <w:r w:rsidR="00BB2D25">
        <w:rPr>
          <w:rFonts w:ascii="Times New Roman" w:hAnsi="Times New Roman"/>
          <w:color w:val="000000"/>
          <w:sz w:val="28"/>
          <w:szCs w:val="28"/>
        </w:rPr>
        <w:t>;</w:t>
      </w:r>
    </w:p>
    <w:p w14:paraId="14DAAEA6" w14:textId="77777777" w:rsidR="00BB2D25" w:rsidRDefault="006307B2" w:rsidP="004C2F55">
      <w:pPr>
        <w:pStyle w:val="a3"/>
        <w:numPr>
          <w:ilvl w:val="0"/>
          <w:numId w:val="4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307B2">
        <w:rPr>
          <w:rFonts w:ascii="Times New Roman" w:hAnsi="Times New Roman"/>
          <w:color w:val="000000"/>
          <w:sz w:val="28"/>
          <w:szCs w:val="28"/>
        </w:rPr>
        <w:t>Зл</w:t>
      </w:r>
      <w:r w:rsidR="00BB2D25">
        <w:rPr>
          <w:rFonts w:ascii="Times New Roman" w:hAnsi="Times New Roman"/>
          <w:color w:val="000000"/>
          <w:sz w:val="28"/>
          <w:szCs w:val="28"/>
        </w:rPr>
        <w:t>окачественных новообразованиях;</w:t>
      </w:r>
    </w:p>
    <w:p w14:paraId="246AD2D9" w14:textId="77777777" w:rsidR="00BB2D25" w:rsidRDefault="00BB2D25" w:rsidP="004C2F55">
      <w:pPr>
        <w:pStyle w:val="a3"/>
        <w:numPr>
          <w:ilvl w:val="0"/>
          <w:numId w:val="4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Гипертиреозе;</w:t>
      </w:r>
    </w:p>
    <w:p w14:paraId="31279FAE" w14:textId="77777777" w:rsidR="00BB2D25" w:rsidRDefault="00BB2D25" w:rsidP="004C2F55">
      <w:pPr>
        <w:pStyle w:val="a3"/>
        <w:numPr>
          <w:ilvl w:val="0"/>
          <w:numId w:val="4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Поражении ЦНС;</w:t>
      </w:r>
    </w:p>
    <w:p w14:paraId="5825AFAD" w14:textId="77777777" w:rsidR="00BB2D25" w:rsidRDefault="00BB2D25" w:rsidP="004C2F55">
      <w:pPr>
        <w:pStyle w:val="a3"/>
        <w:numPr>
          <w:ilvl w:val="0"/>
          <w:numId w:val="4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Анемии;</w:t>
      </w:r>
    </w:p>
    <w:p w14:paraId="38D1550B" w14:textId="77777777" w:rsidR="00BB2D25" w:rsidRDefault="00BB2D25" w:rsidP="004C2F55">
      <w:pPr>
        <w:pStyle w:val="a3"/>
        <w:numPr>
          <w:ilvl w:val="0"/>
          <w:numId w:val="4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Заболевания легких;</w:t>
      </w:r>
    </w:p>
    <w:p w14:paraId="51B84EA0" w14:textId="77777777" w:rsidR="00BB2D25" w:rsidRDefault="006307B2" w:rsidP="004C2F55">
      <w:pPr>
        <w:pStyle w:val="a3"/>
        <w:numPr>
          <w:ilvl w:val="0"/>
          <w:numId w:val="41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307B2">
        <w:rPr>
          <w:rFonts w:ascii="Times New Roman" w:hAnsi="Times New Roman"/>
          <w:color w:val="000000"/>
          <w:sz w:val="28"/>
          <w:szCs w:val="28"/>
        </w:rPr>
        <w:t>Обширных ожогах</w:t>
      </w:r>
      <w:r w:rsidR="00BB2D25">
        <w:rPr>
          <w:rFonts w:ascii="Times New Roman" w:hAnsi="Times New Roman"/>
          <w:color w:val="000000"/>
          <w:sz w:val="28"/>
          <w:szCs w:val="28"/>
        </w:rPr>
        <w:t>.</w:t>
      </w:r>
    </w:p>
    <w:p w14:paraId="26AD42D8" w14:textId="77777777" w:rsidR="006307B2" w:rsidRPr="006307B2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307B2">
        <w:rPr>
          <w:rFonts w:ascii="Times New Roman" w:hAnsi="Times New Roman"/>
          <w:color w:val="000000"/>
          <w:sz w:val="28"/>
          <w:szCs w:val="28"/>
        </w:rPr>
        <w:t xml:space="preserve">Для оценки фракций холестерина используют формулу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Фривальда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5FEA0F77" w14:textId="77777777" w:rsidR="006307B2" w:rsidRPr="006307B2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-ЛПНП = общий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Хс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-ЛПВП -ТАГ/2.2 </w:t>
      </w:r>
    </w:p>
    <w:p w14:paraId="31602E82" w14:textId="77777777" w:rsidR="006307B2" w:rsidRPr="006307B2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1E508BE" w14:textId="77777777" w:rsidR="00BB2D25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307B2">
        <w:rPr>
          <w:rFonts w:ascii="Times New Roman" w:hAnsi="Times New Roman"/>
          <w:color w:val="000000"/>
          <w:sz w:val="28"/>
          <w:szCs w:val="28"/>
        </w:rPr>
        <w:t xml:space="preserve">Для оценки соотношения атерогенных и антиатерогенных ЛП используют холестериновый коэффициент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атерогенности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 (индекс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атерогенности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, ИА), рассчитываемый на основании формулы: </w:t>
      </w:r>
    </w:p>
    <w:p w14:paraId="5A8D40DB" w14:textId="77777777" w:rsidR="00BB2D25" w:rsidRPr="00BB2D25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BB2D25">
        <w:rPr>
          <w:rFonts w:ascii="Times New Roman" w:hAnsi="Times New Roman"/>
          <w:b/>
          <w:color w:val="000000"/>
          <w:sz w:val="28"/>
          <w:szCs w:val="28"/>
        </w:rPr>
        <w:t xml:space="preserve">ИА = (Общий </w:t>
      </w:r>
      <w:proofErr w:type="spellStart"/>
      <w:r w:rsidRPr="00BB2D25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BB2D25">
        <w:rPr>
          <w:rFonts w:ascii="Times New Roman" w:hAnsi="Times New Roman"/>
          <w:b/>
          <w:color w:val="000000"/>
          <w:sz w:val="28"/>
          <w:szCs w:val="28"/>
        </w:rPr>
        <w:t xml:space="preserve"> – </w:t>
      </w:r>
      <w:proofErr w:type="spellStart"/>
      <w:r w:rsidRPr="00BB2D25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BB2D25">
        <w:rPr>
          <w:rFonts w:ascii="Times New Roman" w:hAnsi="Times New Roman"/>
          <w:b/>
          <w:color w:val="000000"/>
          <w:sz w:val="28"/>
          <w:szCs w:val="28"/>
        </w:rPr>
        <w:t>-ЛПВП) / (</w:t>
      </w:r>
      <w:proofErr w:type="spellStart"/>
      <w:r w:rsidRPr="00BB2D25">
        <w:rPr>
          <w:rFonts w:ascii="Times New Roman" w:hAnsi="Times New Roman"/>
          <w:b/>
          <w:color w:val="000000"/>
          <w:sz w:val="28"/>
          <w:szCs w:val="28"/>
        </w:rPr>
        <w:t>Хс</w:t>
      </w:r>
      <w:proofErr w:type="spellEnd"/>
      <w:r w:rsidRPr="00BB2D25">
        <w:rPr>
          <w:rFonts w:ascii="Times New Roman" w:hAnsi="Times New Roman"/>
          <w:b/>
          <w:color w:val="000000"/>
          <w:sz w:val="28"/>
          <w:szCs w:val="28"/>
        </w:rPr>
        <w:t xml:space="preserve">-ЛПВП) </w:t>
      </w:r>
    </w:p>
    <w:p w14:paraId="77FDF79C" w14:textId="77777777" w:rsidR="00BB2D25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307B2">
        <w:rPr>
          <w:rFonts w:ascii="Times New Roman" w:hAnsi="Times New Roman"/>
          <w:color w:val="000000"/>
          <w:sz w:val="28"/>
          <w:szCs w:val="28"/>
        </w:rPr>
        <w:t xml:space="preserve">Индекс </w:t>
      </w:r>
      <w:proofErr w:type="spellStart"/>
      <w:r w:rsidRPr="006307B2">
        <w:rPr>
          <w:rFonts w:ascii="Times New Roman" w:hAnsi="Times New Roman"/>
          <w:color w:val="000000"/>
          <w:sz w:val="28"/>
          <w:szCs w:val="28"/>
        </w:rPr>
        <w:t>атерогенности</w:t>
      </w:r>
      <w:proofErr w:type="spellEnd"/>
      <w:r w:rsidRPr="006307B2">
        <w:rPr>
          <w:rFonts w:ascii="Times New Roman" w:hAnsi="Times New Roman"/>
          <w:color w:val="000000"/>
          <w:sz w:val="28"/>
          <w:szCs w:val="28"/>
        </w:rPr>
        <w:t xml:space="preserve"> является идеальным у младенцев (не более 1), достигает примерно 2.5 у здоровых </w:t>
      </w:r>
      <w:r w:rsidR="00BB2D25">
        <w:rPr>
          <w:rFonts w:ascii="Times New Roman" w:hAnsi="Times New Roman"/>
          <w:color w:val="000000"/>
          <w:sz w:val="28"/>
          <w:szCs w:val="28"/>
        </w:rPr>
        <w:t>мужчин и 2.2 у здоровых женщин.</w:t>
      </w:r>
    </w:p>
    <w:p w14:paraId="651104A5" w14:textId="77777777" w:rsidR="006307B2" w:rsidRDefault="006307B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6307B2">
        <w:rPr>
          <w:rFonts w:ascii="Times New Roman" w:hAnsi="Times New Roman"/>
          <w:color w:val="000000"/>
          <w:sz w:val="28"/>
          <w:szCs w:val="28"/>
        </w:rPr>
        <w:t xml:space="preserve">У мужчин 40-60 лет без клинических проявлений атеросклероза этот коэффициент составляет 3-3.5, у лиц с ИБС – более 4, достигая нередко 5-6 единиц.  </w:t>
      </w:r>
    </w:p>
    <w:p w14:paraId="58EC1A36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4B67583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6C71203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E0AB476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BB9F5A0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810BE30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55D00B7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BF15F0B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5D81EC9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F21CD2C" w14:textId="77777777" w:rsidR="00CB60C9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EC90E1C" w14:textId="77777777" w:rsidR="00CB60C9" w:rsidRPr="00F8569B" w:rsidRDefault="00DD7F0E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12</w:t>
      </w:r>
      <w:r w:rsidR="00CB60C9" w:rsidRPr="00F8569B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022F5591" w14:textId="77777777" w:rsidR="00CB60C9" w:rsidRPr="00F8569B" w:rsidRDefault="00CB60C9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F8569B">
        <w:rPr>
          <w:rFonts w:ascii="Times New Roman" w:hAnsi="Times New Roman"/>
          <w:b/>
          <w:color w:val="000000"/>
          <w:sz w:val="28"/>
          <w:szCs w:val="28"/>
        </w:rPr>
        <w:t>Определение содержания показателей минерального обмена</w:t>
      </w:r>
      <w:r w:rsidR="00F8569B" w:rsidRPr="00F8569B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6CF245DC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56EECE1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Калий</w:t>
      </w:r>
    </w:p>
    <w:p w14:paraId="2B824A22" w14:textId="77777777" w:rsidR="00F8569B" w:rsidRPr="00F8569B" w:rsidRDefault="0090681A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Норма: 3,6–5,4</w:t>
      </w:r>
      <w:r w:rsidR="00F8569B" w:rsidRPr="00F8569B">
        <w:rPr>
          <w:rFonts w:ascii="Times New Roman" w:hAnsi="Times New Roman"/>
          <w:color w:val="000000"/>
          <w:sz w:val="28"/>
          <w:szCs w:val="28"/>
        </w:rPr>
        <w:t xml:space="preserve"> ммоль/л.</w:t>
      </w:r>
    </w:p>
    <w:p w14:paraId="4062BE63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72EB31C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Pr="00F8569B">
        <w:rPr>
          <w:rFonts w:ascii="Times New Roman" w:hAnsi="Times New Roman"/>
          <w:color w:val="000000"/>
          <w:sz w:val="28"/>
          <w:szCs w:val="28"/>
        </w:rPr>
        <w:t>частвует в регуляции нервно-мышечного и мышечного возбуждения, поэтому и при повышении, и при понижении концентрации этого элемента в крови нарушается сократительная способность мышечной ткани. Например, существует группа относительно редких наследственных заболеваний – периодические параличи, причем в некоторых семьях паралич связан с повышением концентрации калия в плазме крови, а в некоторых, наоборот, с понижением.</w:t>
      </w:r>
    </w:p>
    <w:p w14:paraId="4599F62A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E857D8D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8569B">
        <w:rPr>
          <w:rFonts w:ascii="Times New Roman" w:hAnsi="Times New Roman"/>
          <w:b/>
          <w:color w:val="000000"/>
          <w:sz w:val="28"/>
          <w:szCs w:val="28"/>
        </w:rPr>
        <w:t>Гиперкалиемия</w:t>
      </w:r>
      <w:proofErr w:type="spellEnd"/>
      <w:r w:rsidRPr="00F8569B">
        <w:rPr>
          <w:rFonts w:ascii="Times New Roman" w:hAnsi="Times New Roman"/>
          <w:color w:val="000000"/>
          <w:sz w:val="28"/>
          <w:szCs w:val="28"/>
        </w:rPr>
        <w:t xml:space="preserve"> – довольно опасное состояние, так как при этом нарушается электрическая проводимость сердца, возникает аритмия и может даже произойти остановка сердца.</w:t>
      </w:r>
    </w:p>
    <w:p w14:paraId="222E7153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ABE5497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F8569B">
        <w:rPr>
          <w:rFonts w:ascii="Times New Roman" w:hAnsi="Times New Roman"/>
          <w:color w:val="000000"/>
          <w:sz w:val="28"/>
          <w:szCs w:val="28"/>
        </w:rPr>
        <w:t xml:space="preserve">Более выраженная </w:t>
      </w:r>
      <w:proofErr w:type="spellStart"/>
      <w:r w:rsidRPr="00F8569B">
        <w:rPr>
          <w:rFonts w:ascii="Times New Roman" w:hAnsi="Times New Roman"/>
          <w:color w:val="000000"/>
          <w:sz w:val="28"/>
          <w:szCs w:val="28"/>
        </w:rPr>
        <w:t>гиперкалиемия</w:t>
      </w:r>
      <w:proofErr w:type="spellEnd"/>
      <w:r w:rsidRPr="00F8569B">
        <w:rPr>
          <w:rFonts w:ascii="Times New Roman" w:hAnsi="Times New Roman"/>
          <w:color w:val="000000"/>
          <w:sz w:val="28"/>
          <w:szCs w:val="28"/>
        </w:rPr>
        <w:t xml:space="preserve"> развивается при почечной недостаточности и недостаточности функции надпочечников (болезнь Аддисона). </w:t>
      </w:r>
      <w:proofErr w:type="spellStart"/>
      <w:r w:rsidRPr="00F8569B">
        <w:rPr>
          <w:rFonts w:ascii="Times New Roman" w:hAnsi="Times New Roman"/>
          <w:color w:val="000000"/>
          <w:sz w:val="28"/>
          <w:szCs w:val="28"/>
        </w:rPr>
        <w:t>Тажелая</w:t>
      </w:r>
      <w:proofErr w:type="spellEnd"/>
      <w:r w:rsidRPr="00F8569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8569B">
        <w:rPr>
          <w:rFonts w:ascii="Times New Roman" w:hAnsi="Times New Roman"/>
          <w:color w:val="000000"/>
          <w:sz w:val="28"/>
          <w:szCs w:val="28"/>
        </w:rPr>
        <w:t>гиперкалиемия</w:t>
      </w:r>
      <w:proofErr w:type="spellEnd"/>
      <w:r w:rsidRPr="00F8569B">
        <w:rPr>
          <w:rFonts w:ascii="Times New Roman" w:hAnsi="Times New Roman"/>
          <w:color w:val="000000"/>
          <w:sz w:val="28"/>
          <w:szCs w:val="28"/>
        </w:rPr>
        <w:t xml:space="preserve"> может наступить также при обширной травме, ожогах, а также при передозировке кокаина. В таких случаях калий из мышц слишком быстро поступает в кровь, и почки не успевают выводить его.</w:t>
      </w:r>
    </w:p>
    <w:p w14:paraId="22C02416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03523CD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8569B">
        <w:rPr>
          <w:rFonts w:ascii="Times New Roman" w:hAnsi="Times New Roman"/>
          <w:b/>
          <w:color w:val="000000"/>
          <w:sz w:val="28"/>
          <w:szCs w:val="28"/>
        </w:rPr>
        <w:t>Гипокалиемия</w:t>
      </w:r>
      <w:proofErr w:type="spellEnd"/>
      <w:r w:rsidRPr="00F8569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8569B">
        <w:rPr>
          <w:rFonts w:ascii="Times New Roman" w:hAnsi="Times New Roman"/>
          <w:color w:val="000000"/>
          <w:sz w:val="28"/>
          <w:szCs w:val="28"/>
        </w:rPr>
        <w:t xml:space="preserve">– менее опасно, чем </w:t>
      </w:r>
      <w:proofErr w:type="spellStart"/>
      <w:r w:rsidRPr="00F8569B">
        <w:rPr>
          <w:rFonts w:ascii="Times New Roman" w:hAnsi="Times New Roman"/>
          <w:color w:val="000000"/>
          <w:sz w:val="28"/>
          <w:szCs w:val="28"/>
        </w:rPr>
        <w:t>гиперкалиемия</w:t>
      </w:r>
      <w:proofErr w:type="spellEnd"/>
      <w:r w:rsidRPr="00F8569B">
        <w:rPr>
          <w:rFonts w:ascii="Times New Roman" w:hAnsi="Times New Roman"/>
          <w:color w:val="000000"/>
          <w:sz w:val="28"/>
          <w:szCs w:val="28"/>
        </w:rPr>
        <w:t>. Уровень калия в крови снижается, как правило, либо из-за повышенной его потери либо с мочой, либо из-за нарушения всасывания в желудочно-кишечном тракте (при рвоте,</w:t>
      </w:r>
      <w:r>
        <w:rPr>
          <w:rFonts w:ascii="Times New Roman" w:hAnsi="Times New Roman"/>
          <w:color w:val="000000"/>
          <w:sz w:val="28"/>
          <w:szCs w:val="28"/>
        </w:rPr>
        <w:t xml:space="preserve"> поносах</w:t>
      </w:r>
      <w:r w:rsidRPr="00F8569B">
        <w:rPr>
          <w:rFonts w:ascii="Times New Roman" w:hAnsi="Times New Roman"/>
          <w:color w:val="000000"/>
          <w:sz w:val="28"/>
          <w:szCs w:val="28"/>
        </w:rPr>
        <w:t>).</w:t>
      </w:r>
    </w:p>
    <w:p w14:paraId="51AB5812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55E9A42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F8569B">
        <w:rPr>
          <w:rFonts w:ascii="Times New Roman" w:hAnsi="Times New Roman"/>
          <w:b/>
          <w:color w:val="000000"/>
          <w:sz w:val="28"/>
          <w:szCs w:val="28"/>
        </w:rPr>
        <w:t>Усиленному выведению Калия через почки способствуют:</w:t>
      </w:r>
    </w:p>
    <w:p w14:paraId="0950A927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675E21B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F8569B">
        <w:rPr>
          <w:rFonts w:ascii="Times New Roman" w:hAnsi="Times New Roman"/>
          <w:color w:val="000000"/>
          <w:sz w:val="28"/>
          <w:szCs w:val="28"/>
        </w:rPr>
        <w:t>• повышение функции коры надпочечников;</w:t>
      </w:r>
    </w:p>
    <w:p w14:paraId="237014B4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DD710A3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F8569B">
        <w:rPr>
          <w:rFonts w:ascii="Times New Roman" w:hAnsi="Times New Roman"/>
          <w:color w:val="000000"/>
          <w:sz w:val="28"/>
          <w:szCs w:val="28"/>
        </w:rPr>
        <w:t>• лечение кортикостероидами;</w:t>
      </w:r>
    </w:p>
    <w:p w14:paraId="5EA60F7C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3ACF2D2" w14:textId="77777777" w:rsidR="00F8569B" w:rsidRPr="00F8569B" w:rsidRDefault="0090681A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метаболический алкалоз;</w:t>
      </w:r>
    </w:p>
    <w:p w14:paraId="3CEC35E9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CDCFA65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F8569B">
        <w:rPr>
          <w:rFonts w:ascii="Times New Roman" w:hAnsi="Times New Roman"/>
          <w:color w:val="000000"/>
          <w:sz w:val="28"/>
          <w:szCs w:val="28"/>
        </w:rPr>
        <w:t xml:space="preserve">• почечный </w:t>
      </w:r>
      <w:proofErr w:type="spellStart"/>
      <w:r w:rsidRPr="00F8569B">
        <w:rPr>
          <w:rFonts w:ascii="Times New Roman" w:hAnsi="Times New Roman"/>
          <w:color w:val="000000"/>
          <w:sz w:val="28"/>
          <w:szCs w:val="28"/>
        </w:rPr>
        <w:t>канальцевый</w:t>
      </w:r>
      <w:proofErr w:type="spellEnd"/>
      <w:r w:rsidRPr="00F8569B">
        <w:rPr>
          <w:rFonts w:ascii="Times New Roman" w:hAnsi="Times New Roman"/>
          <w:color w:val="000000"/>
          <w:sz w:val="28"/>
          <w:szCs w:val="28"/>
        </w:rPr>
        <w:t xml:space="preserve"> ацидоз;</w:t>
      </w:r>
    </w:p>
    <w:p w14:paraId="547ECADC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F392F6B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F8569B">
        <w:rPr>
          <w:rFonts w:ascii="Times New Roman" w:hAnsi="Times New Roman"/>
          <w:color w:val="000000"/>
          <w:sz w:val="28"/>
          <w:szCs w:val="28"/>
        </w:rPr>
        <w:t>• лечени</w:t>
      </w:r>
      <w:r w:rsidR="0090681A">
        <w:rPr>
          <w:rFonts w:ascii="Times New Roman" w:hAnsi="Times New Roman"/>
          <w:color w:val="000000"/>
          <w:sz w:val="28"/>
          <w:szCs w:val="28"/>
        </w:rPr>
        <w:t>е антибиотиками (</w:t>
      </w:r>
      <w:r w:rsidRPr="00F8569B">
        <w:rPr>
          <w:rFonts w:ascii="Times New Roman" w:hAnsi="Times New Roman"/>
          <w:color w:val="000000"/>
          <w:sz w:val="28"/>
          <w:szCs w:val="28"/>
        </w:rPr>
        <w:t>тетрациклин и др.);</w:t>
      </w:r>
    </w:p>
    <w:p w14:paraId="6FDCD903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67E2A53" w14:textId="77777777" w:rsidR="00F8569B" w:rsidRPr="00F8569B" w:rsidRDefault="00F8569B" w:rsidP="0090681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F8569B">
        <w:rPr>
          <w:rFonts w:ascii="Times New Roman" w:hAnsi="Times New Roman"/>
          <w:color w:val="000000"/>
          <w:sz w:val="28"/>
          <w:szCs w:val="28"/>
        </w:rPr>
        <w:t>• прием</w:t>
      </w:r>
      <w:r w:rsidR="009068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8569B">
        <w:rPr>
          <w:rFonts w:ascii="Times New Roman" w:hAnsi="Times New Roman"/>
          <w:color w:val="000000"/>
          <w:sz w:val="28"/>
          <w:szCs w:val="28"/>
        </w:rPr>
        <w:t>препаратов с высоким содержанием натрия.</w:t>
      </w:r>
    </w:p>
    <w:p w14:paraId="312A6AB9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34D1A5E" w14:textId="77777777" w:rsidR="00F8569B" w:rsidRPr="00F8569B" w:rsidRDefault="00F8569B" w:rsidP="00F8569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F8569B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Причиной </w:t>
      </w:r>
      <w:proofErr w:type="spellStart"/>
      <w:r w:rsidRPr="00F8569B">
        <w:rPr>
          <w:rFonts w:ascii="Times New Roman" w:hAnsi="Times New Roman"/>
          <w:color w:val="000000"/>
          <w:sz w:val="28"/>
          <w:szCs w:val="28"/>
        </w:rPr>
        <w:t>гипокалиемии</w:t>
      </w:r>
      <w:proofErr w:type="spellEnd"/>
      <w:r w:rsidRPr="00F8569B">
        <w:rPr>
          <w:rFonts w:ascii="Times New Roman" w:hAnsi="Times New Roman"/>
          <w:color w:val="000000"/>
          <w:sz w:val="28"/>
          <w:szCs w:val="28"/>
        </w:rPr>
        <w:t xml:space="preserve"> может быть также нарушение распределения калия между внутриклеточной и внеклеточной жидкостями – при наследственном периодическом параличе и приеме тестостерона. При голодании или неадекватном питании тоже может снижаться уровень калия в крови из-за недостаточного поступления калия с пищей.</w:t>
      </w:r>
    </w:p>
    <w:p w14:paraId="7FF955D8" w14:textId="77777777" w:rsidR="00F8569B" w:rsidRDefault="00F8569B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B5F4D89" w14:textId="77777777" w:rsidR="001E0AF2" w:rsidRDefault="001E0AF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Кальций</w:t>
      </w:r>
    </w:p>
    <w:p w14:paraId="322E433B" w14:textId="77777777" w:rsidR="001E0AF2" w:rsidRDefault="001E0AF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E0AF2">
        <w:rPr>
          <w:rFonts w:ascii="Times New Roman" w:hAnsi="Times New Roman"/>
          <w:color w:val="000000"/>
          <w:sz w:val="28"/>
          <w:szCs w:val="28"/>
        </w:rPr>
        <w:t>Норма</w:t>
      </w:r>
      <w:r>
        <w:rPr>
          <w:rFonts w:ascii="Times New Roman" w:hAnsi="Times New Roman"/>
          <w:color w:val="000000"/>
          <w:sz w:val="28"/>
          <w:szCs w:val="28"/>
        </w:rPr>
        <w:t>: 2,0-2,8 ммоль/л.</w:t>
      </w:r>
    </w:p>
    <w:p w14:paraId="33D60CB2" w14:textId="77777777" w:rsidR="001E0AF2" w:rsidRPr="001E0AF2" w:rsidRDefault="001E0AF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5B1CF79" w14:textId="77777777" w:rsidR="001E0AF2" w:rsidRDefault="001E0AF2" w:rsidP="006307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E0AF2">
        <w:rPr>
          <w:rFonts w:ascii="Times New Roman" w:hAnsi="Times New Roman"/>
          <w:color w:val="000000"/>
          <w:sz w:val="28"/>
          <w:szCs w:val="28"/>
        </w:rPr>
        <w:t>Ионы кальция необходимы для передачи нервного импульса, инициации мышечного сокращения, контроля некоторых ферментативных реакций, в частности α</w:t>
      </w:r>
      <w:r w:rsidRPr="001E0AF2">
        <w:rPr>
          <w:rFonts w:ascii="Cambria Math" w:hAnsi="Cambria Math" w:cs="Cambria Math"/>
          <w:color w:val="000000"/>
          <w:sz w:val="28"/>
          <w:szCs w:val="28"/>
        </w:rPr>
        <w:t>‑</w:t>
      </w:r>
      <w:r w:rsidRPr="001E0AF2">
        <w:rPr>
          <w:rFonts w:ascii="Times New Roman" w:hAnsi="Times New Roman"/>
          <w:color w:val="000000"/>
          <w:sz w:val="28"/>
          <w:szCs w:val="28"/>
        </w:rPr>
        <w:t xml:space="preserve">амилазной реакции, они являются фактором свертывания крови. Значительная часть всего количества кальция (99%) находится в костях, где он депонируется, в форме фосфорнокислых и отчасти углекислых и фтористых солей. </w:t>
      </w:r>
    </w:p>
    <w:p w14:paraId="01712163" w14:textId="77777777" w:rsidR="001E0AF2" w:rsidRPr="001E0AF2" w:rsidRDefault="001E0AF2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C1A90EE" w14:textId="77777777" w:rsidR="001E0AF2" w:rsidRPr="001E0AF2" w:rsidRDefault="001E0AF2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E0AF2">
        <w:rPr>
          <w:rFonts w:ascii="Times New Roman" w:hAnsi="Times New Roman"/>
          <w:b/>
          <w:color w:val="000000"/>
          <w:sz w:val="28"/>
          <w:szCs w:val="28"/>
        </w:rPr>
        <w:t>Гиперкальциемия: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1E0AF2">
        <w:rPr>
          <w:rFonts w:ascii="Times New Roman" w:hAnsi="Times New Roman"/>
          <w:color w:val="000000"/>
          <w:sz w:val="28"/>
          <w:szCs w:val="28"/>
        </w:rPr>
        <w:t>гиперпаратиреозе</w:t>
      </w:r>
      <w:proofErr w:type="spellEnd"/>
      <w:r w:rsidRPr="001E0AF2">
        <w:rPr>
          <w:rFonts w:ascii="Times New Roman" w:hAnsi="Times New Roman"/>
          <w:color w:val="000000"/>
          <w:sz w:val="28"/>
          <w:szCs w:val="28"/>
        </w:rPr>
        <w:t xml:space="preserve">, злокачественных опухолях с поражением и без поражения костей, тиреотоксикозе, акромегалии, лейкозах, </w:t>
      </w:r>
      <w:proofErr w:type="spellStart"/>
      <w:r w:rsidRPr="001E0AF2">
        <w:rPr>
          <w:rFonts w:ascii="Times New Roman" w:hAnsi="Times New Roman"/>
          <w:color w:val="000000"/>
          <w:sz w:val="28"/>
          <w:szCs w:val="28"/>
        </w:rPr>
        <w:t>миеломной</w:t>
      </w:r>
      <w:proofErr w:type="spellEnd"/>
      <w:r w:rsidRPr="001E0AF2">
        <w:rPr>
          <w:rFonts w:ascii="Times New Roman" w:hAnsi="Times New Roman"/>
          <w:color w:val="000000"/>
          <w:sz w:val="28"/>
          <w:szCs w:val="28"/>
        </w:rPr>
        <w:t xml:space="preserve"> болезни, ацидозе.</w:t>
      </w:r>
    </w:p>
    <w:p w14:paraId="5236DC9E" w14:textId="77777777" w:rsidR="001E0AF2" w:rsidRPr="001E0AF2" w:rsidRDefault="001E0AF2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DBA7CD5" w14:textId="77777777" w:rsidR="001E0AF2" w:rsidRDefault="001E0AF2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E0AF2">
        <w:rPr>
          <w:rFonts w:ascii="Times New Roman" w:hAnsi="Times New Roman"/>
          <w:b/>
          <w:color w:val="000000"/>
          <w:sz w:val="28"/>
          <w:szCs w:val="28"/>
        </w:rPr>
        <w:t>Гипокальциемия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:</w:t>
      </w:r>
      <w:r w:rsidRPr="001E0AF2">
        <w:rPr>
          <w:rFonts w:ascii="Times New Roman" w:hAnsi="Times New Roman"/>
          <w:color w:val="000000"/>
          <w:sz w:val="28"/>
          <w:szCs w:val="28"/>
        </w:rPr>
        <w:t xml:space="preserve"> выявляется при гипотиреозе, хронической почечной недостаточности, поражении проксимальных и дистальных почечных канальцев, нарушении всасывания, авитаминозе D, остром панкреатит</w:t>
      </w:r>
      <w:r>
        <w:rPr>
          <w:rFonts w:ascii="Times New Roman" w:hAnsi="Times New Roman"/>
          <w:color w:val="000000"/>
          <w:sz w:val="28"/>
          <w:szCs w:val="28"/>
        </w:rPr>
        <w:t xml:space="preserve">е, </w:t>
      </w:r>
      <w:r w:rsidRPr="001E0AF2">
        <w:rPr>
          <w:rFonts w:ascii="Times New Roman" w:hAnsi="Times New Roman"/>
          <w:color w:val="000000"/>
          <w:sz w:val="28"/>
          <w:szCs w:val="28"/>
        </w:rPr>
        <w:t>алкоголизм</w:t>
      </w:r>
      <w:r>
        <w:rPr>
          <w:rFonts w:ascii="Times New Roman" w:hAnsi="Times New Roman"/>
          <w:color w:val="000000"/>
          <w:sz w:val="28"/>
          <w:szCs w:val="28"/>
        </w:rPr>
        <w:t xml:space="preserve">е, циррозе печени,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гипоальбумин</w:t>
      </w:r>
      <w:r w:rsidRPr="001E0AF2">
        <w:rPr>
          <w:rFonts w:ascii="Times New Roman" w:hAnsi="Times New Roman"/>
          <w:color w:val="000000"/>
          <w:sz w:val="28"/>
          <w:szCs w:val="28"/>
        </w:rPr>
        <w:t>емии</w:t>
      </w:r>
      <w:proofErr w:type="spellEnd"/>
      <w:r w:rsidRPr="001E0AF2">
        <w:rPr>
          <w:rFonts w:ascii="Times New Roman" w:hAnsi="Times New Roman"/>
          <w:color w:val="000000"/>
          <w:sz w:val="28"/>
          <w:szCs w:val="28"/>
        </w:rPr>
        <w:t>, остром алкалозе (усиление связывания кальция с белками).</w:t>
      </w:r>
    </w:p>
    <w:p w14:paraId="1653AC48" w14:textId="77777777" w:rsidR="001E0AF2" w:rsidRDefault="001E0AF2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30502C6" w14:textId="77777777" w:rsidR="001E0AF2" w:rsidRDefault="001E0AF2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2483DC0" w14:textId="77777777" w:rsidR="001E0AF2" w:rsidRDefault="001E0AF2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1E0AF2">
        <w:rPr>
          <w:rFonts w:ascii="Times New Roman" w:hAnsi="Times New Roman"/>
          <w:b/>
          <w:color w:val="000000"/>
          <w:sz w:val="28"/>
          <w:szCs w:val="28"/>
        </w:rPr>
        <w:t>Натрий</w:t>
      </w:r>
    </w:p>
    <w:p w14:paraId="78759DBA" w14:textId="77777777" w:rsidR="001E0AF2" w:rsidRDefault="001E0AF2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1E0AF2">
        <w:rPr>
          <w:rFonts w:ascii="Times New Roman" w:hAnsi="Times New Roman"/>
          <w:color w:val="000000"/>
          <w:sz w:val="28"/>
          <w:szCs w:val="28"/>
        </w:rPr>
        <w:t>Норма: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D61F6">
        <w:rPr>
          <w:rFonts w:ascii="Times New Roman" w:hAnsi="Times New Roman"/>
          <w:color w:val="000000"/>
          <w:sz w:val="28"/>
          <w:szCs w:val="28"/>
        </w:rPr>
        <w:t>135-150 моль/л.</w:t>
      </w:r>
    </w:p>
    <w:p w14:paraId="5330E480" w14:textId="77777777" w:rsidR="00ED61F6" w:rsidRDefault="00ED61F6" w:rsidP="001E0AF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5BAED20" w14:textId="77777777" w:rsid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Основной катион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внеклеточ</w:t>
      </w:r>
      <w:r>
        <w:rPr>
          <w:rFonts w:ascii="Times New Roman" w:hAnsi="Times New Roman"/>
          <w:color w:val="000000"/>
          <w:sz w:val="28"/>
          <w:szCs w:val="28"/>
        </w:rPr>
        <w:t xml:space="preserve">ной жидкости, </w:t>
      </w:r>
      <w:r w:rsidRPr="00ED61F6">
        <w:rPr>
          <w:rFonts w:ascii="Times New Roman" w:hAnsi="Times New Roman"/>
          <w:color w:val="000000"/>
          <w:sz w:val="28"/>
          <w:szCs w:val="28"/>
        </w:rPr>
        <w:t>которого в межклеточной жидкости в 15</w:t>
      </w:r>
      <w:r w:rsidRPr="00ED61F6">
        <w:rPr>
          <w:rFonts w:ascii="Cambria Math" w:hAnsi="Cambria Math" w:cs="Cambria Math"/>
          <w:color w:val="000000"/>
          <w:sz w:val="28"/>
          <w:szCs w:val="28"/>
        </w:rPr>
        <w:t>‑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20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раз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больше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чем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в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клетках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Calibri"/>
          <w:color w:val="000000"/>
          <w:sz w:val="28"/>
          <w:szCs w:val="28"/>
        </w:rPr>
        <w:t>Н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аходится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он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преимущественно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в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виде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ионизированных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солей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угольной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соляной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и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фосфорной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кислот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Во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внеклеточных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жидкостях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находится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50%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этого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элемента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ED61F6">
        <w:rPr>
          <w:rFonts w:ascii="Times New Roman" w:hAnsi="Times New Roman" w:cs="Calibri"/>
          <w:color w:val="000000"/>
          <w:sz w:val="28"/>
          <w:szCs w:val="28"/>
        </w:rPr>
        <w:t>около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 40% — в костях и хрящах и менее 10% — в клетках. Частично натрий входит в не полностью диссоциированные соли органических кислот (молочная, желчные кислоты), а т</w:t>
      </w:r>
      <w:r>
        <w:rPr>
          <w:rFonts w:ascii="Times New Roman" w:hAnsi="Times New Roman"/>
          <w:color w:val="000000"/>
          <w:sz w:val="28"/>
          <w:szCs w:val="28"/>
        </w:rPr>
        <w:t>акже в состав белковых молекул.</w:t>
      </w:r>
    </w:p>
    <w:p w14:paraId="3F27AA4F" w14:textId="77777777" w:rsidR="00ED61F6" w:rsidRP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D61F6">
        <w:rPr>
          <w:rFonts w:ascii="Times New Roman" w:hAnsi="Times New Roman"/>
          <w:color w:val="000000"/>
          <w:sz w:val="28"/>
          <w:szCs w:val="28"/>
        </w:rPr>
        <w:t>Функция этого катиона состоит в обеспечении осмотического давления и сохранении кислотно-щелочного равновесия. Наряду с ионами калия натрий принимает участие в поддержании электрохимического потенциала на клеточной мембране и транспорте в клетку различных метаболитов. Объем внеклеточной жидкости находится в высокой зависимости от общего количества натрия в организме, который обусловливает задержку воды в количестве, достаточном для поддержания изотонического давления.</w:t>
      </w:r>
    </w:p>
    <w:p w14:paraId="6FBD6FB0" w14:textId="77777777" w:rsidR="00ED61F6" w:rsidRP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172AEB8" w14:textId="77777777" w:rsidR="00ED61F6" w:rsidRP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7A5A562" w14:textId="77777777" w:rsidR="00ED61F6" w:rsidRP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D61F6">
        <w:rPr>
          <w:rFonts w:ascii="Times New Roman" w:hAnsi="Times New Roman"/>
          <w:b/>
          <w:color w:val="000000"/>
          <w:sz w:val="28"/>
          <w:szCs w:val="28"/>
        </w:rPr>
        <w:t xml:space="preserve">Гипернатриемия </w:t>
      </w:r>
      <w:r w:rsidRPr="00ED61F6">
        <w:rPr>
          <w:rFonts w:ascii="Times New Roman" w:hAnsi="Times New Roman"/>
          <w:color w:val="000000"/>
          <w:sz w:val="28"/>
          <w:szCs w:val="28"/>
        </w:rPr>
        <w:t>— увеличение содержания натрия в сы</w:t>
      </w:r>
      <w:r w:rsidR="00362164">
        <w:rPr>
          <w:rFonts w:ascii="Times New Roman" w:hAnsi="Times New Roman"/>
          <w:color w:val="000000"/>
          <w:sz w:val="28"/>
          <w:szCs w:val="28"/>
        </w:rPr>
        <w:t>воротке крови свыше 145 ммоль/л</w:t>
      </w:r>
    </w:p>
    <w:p w14:paraId="68C66097" w14:textId="77777777" w:rsidR="00ED61F6" w:rsidRP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D745F58" w14:textId="77777777" w:rsidR="00ED61F6" w:rsidRPr="00ED61F6" w:rsidRDefault="00ED61F6" w:rsidP="004C2F55">
      <w:pPr>
        <w:pStyle w:val="a3"/>
        <w:numPr>
          <w:ilvl w:val="0"/>
          <w:numId w:val="4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D61F6">
        <w:rPr>
          <w:rFonts w:ascii="Times New Roman" w:hAnsi="Times New Roman"/>
          <w:color w:val="000000"/>
          <w:sz w:val="28"/>
          <w:szCs w:val="28"/>
        </w:rPr>
        <w:t>Недостаток воды —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рвота или понос, полиурия при несахарном диабете или диабетическом </w:t>
      </w:r>
      <w:proofErr w:type="spellStart"/>
      <w:r w:rsidRPr="00ED61F6">
        <w:rPr>
          <w:rFonts w:ascii="Times New Roman" w:hAnsi="Times New Roman"/>
          <w:color w:val="000000"/>
          <w:sz w:val="28"/>
          <w:szCs w:val="28"/>
        </w:rPr>
        <w:t>кетоацидозе</w:t>
      </w:r>
      <w:proofErr w:type="spellEnd"/>
      <w:r w:rsidRPr="00ED61F6">
        <w:rPr>
          <w:rFonts w:ascii="Times New Roman" w:hAnsi="Times New Roman"/>
          <w:color w:val="000000"/>
          <w:sz w:val="28"/>
          <w:szCs w:val="28"/>
        </w:rPr>
        <w:t>, сниженное поступление воды в организм;</w:t>
      </w:r>
    </w:p>
    <w:p w14:paraId="147A6852" w14:textId="77777777" w:rsidR="00ED61F6" w:rsidRPr="00ED61F6" w:rsidRDefault="00ED61F6" w:rsidP="004C2F55">
      <w:pPr>
        <w:pStyle w:val="a3"/>
        <w:numPr>
          <w:ilvl w:val="0"/>
          <w:numId w:val="4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Задержка натрия — </w:t>
      </w:r>
      <w:r w:rsidRPr="00ED61F6">
        <w:rPr>
          <w:rFonts w:ascii="Times New Roman" w:hAnsi="Times New Roman"/>
          <w:color w:val="000000"/>
          <w:sz w:val="28"/>
          <w:szCs w:val="28"/>
        </w:rPr>
        <w:t>почечная недостаточность, снижение клубочковой фильтрации;</w:t>
      </w:r>
    </w:p>
    <w:p w14:paraId="3700D1DB" w14:textId="77777777" w:rsidR="00ED61F6" w:rsidRPr="00ED61F6" w:rsidRDefault="00ED61F6" w:rsidP="004C2F55">
      <w:pPr>
        <w:pStyle w:val="a3"/>
        <w:numPr>
          <w:ilvl w:val="0"/>
          <w:numId w:val="4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D61F6">
        <w:rPr>
          <w:rFonts w:ascii="Times New Roman" w:hAnsi="Times New Roman"/>
          <w:color w:val="000000"/>
          <w:sz w:val="28"/>
          <w:szCs w:val="28"/>
        </w:rPr>
        <w:t>Избыточная терапия солевыми растворами;</w:t>
      </w:r>
    </w:p>
    <w:p w14:paraId="357F7DA6" w14:textId="77777777" w:rsidR="00ED61F6" w:rsidRPr="00ED61F6" w:rsidRDefault="00ED61F6" w:rsidP="004C2F55">
      <w:pPr>
        <w:pStyle w:val="a3"/>
        <w:numPr>
          <w:ilvl w:val="0"/>
          <w:numId w:val="4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D61F6">
        <w:rPr>
          <w:rFonts w:ascii="Times New Roman" w:hAnsi="Times New Roman"/>
          <w:color w:val="000000"/>
          <w:sz w:val="28"/>
          <w:szCs w:val="28"/>
        </w:rPr>
        <w:t>Нарушение механизма жажды — кома, заболевания гипоталамуса, что ведет к неадекватному приему воды.</w:t>
      </w:r>
    </w:p>
    <w:p w14:paraId="770420E5" w14:textId="77777777" w:rsid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46ED7FD" w14:textId="77777777" w:rsidR="00ED61F6" w:rsidRP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D61F6">
        <w:rPr>
          <w:rFonts w:ascii="Times New Roman" w:hAnsi="Times New Roman"/>
          <w:b/>
          <w:color w:val="000000"/>
          <w:sz w:val="28"/>
          <w:szCs w:val="28"/>
        </w:rPr>
        <w:t xml:space="preserve">Гипонатриемия </w:t>
      </w:r>
      <w:r w:rsidRPr="00ED61F6">
        <w:rPr>
          <w:rFonts w:ascii="Times New Roman" w:hAnsi="Times New Roman"/>
          <w:color w:val="000000"/>
          <w:sz w:val="28"/>
          <w:szCs w:val="28"/>
        </w:rPr>
        <w:t xml:space="preserve">— уменьшение уровня </w:t>
      </w:r>
      <w:r w:rsidR="00362164">
        <w:rPr>
          <w:rFonts w:ascii="Times New Roman" w:hAnsi="Times New Roman"/>
          <w:color w:val="000000"/>
          <w:sz w:val="28"/>
          <w:szCs w:val="28"/>
        </w:rPr>
        <w:t>натрия в крови ниже 135 ммоль/л</w:t>
      </w:r>
    </w:p>
    <w:p w14:paraId="5B610D34" w14:textId="77777777" w:rsidR="00ED61F6" w:rsidRPr="00ED61F6" w:rsidRDefault="00ED61F6" w:rsidP="00ED61F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5446D51" w14:textId="77777777" w:rsidR="00ED61F6" w:rsidRPr="00ED61F6" w:rsidRDefault="00ED61F6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D61F6">
        <w:rPr>
          <w:rFonts w:ascii="Times New Roman" w:hAnsi="Times New Roman"/>
          <w:color w:val="000000"/>
          <w:sz w:val="28"/>
          <w:szCs w:val="28"/>
        </w:rPr>
        <w:t>Недостаточное потребление;</w:t>
      </w:r>
    </w:p>
    <w:p w14:paraId="1D2285B5" w14:textId="77777777" w:rsidR="001E0AF2" w:rsidRDefault="00ED61F6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D61F6">
        <w:rPr>
          <w:rFonts w:ascii="Times New Roman" w:hAnsi="Times New Roman"/>
          <w:color w:val="000000"/>
          <w:sz w:val="28"/>
          <w:szCs w:val="28"/>
        </w:rPr>
        <w:t>Потери (при адекватном возмещении только воды) че</w:t>
      </w:r>
      <w:r w:rsidR="00362164">
        <w:rPr>
          <w:rFonts w:ascii="Times New Roman" w:hAnsi="Times New Roman"/>
          <w:color w:val="000000"/>
          <w:sz w:val="28"/>
          <w:szCs w:val="28"/>
        </w:rPr>
        <w:t xml:space="preserve">рез кожу — с потом, ожоги кожи, </w:t>
      </w:r>
      <w:r w:rsidRPr="00ED61F6">
        <w:rPr>
          <w:rFonts w:ascii="Times New Roman" w:hAnsi="Times New Roman"/>
          <w:color w:val="000000"/>
          <w:sz w:val="28"/>
          <w:szCs w:val="28"/>
        </w:rPr>
        <w:t>с мочой — при лечении диуретиками, при гормональных заболеваниях, при острой почечной недостаточности; через желудочно-кишеч</w:t>
      </w:r>
      <w:r w:rsidR="00362164">
        <w:rPr>
          <w:rFonts w:ascii="Times New Roman" w:hAnsi="Times New Roman"/>
          <w:color w:val="000000"/>
          <w:sz w:val="28"/>
          <w:szCs w:val="28"/>
        </w:rPr>
        <w:t>ный тракт — рвота, понос.</w:t>
      </w:r>
    </w:p>
    <w:p w14:paraId="50703CF5" w14:textId="77777777" w:rsidR="00362164" w:rsidRDefault="00362164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CDF526D" w14:textId="77777777" w:rsidR="00362164" w:rsidRPr="00362164" w:rsidRDefault="00362164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362164">
        <w:rPr>
          <w:rFonts w:ascii="Times New Roman" w:hAnsi="Times New Roman"/>
          <w:b/>
          <w:color w:val="000000"/>
          <w:sz w:val="28"/>
          <w:szCs w:val="28"/>
        </w:rPr>
        <w:t>Магний</w:t>
      </w:r>
    </w:p>
    <w:p w14:paraId="1E6A0E1F" w14:textId="77777777" w:rsidR="00542EB0" w:rsidRDefault="00362164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Норма: </w:t>
      </w:r>
      <w:r w:rsidR="00542EB0">
        <w:rPr>
          <w:rFonts w:ascii="Times New Roman" w:hAnsi="Times New Roman"/>
          <w:color w:val="000000"/>
          <w:sz w:val="28"/>
          <w:szCs w:val="28"/>
        </w:rPr>
        <w:t>0,75-1,0 ммоль/л.</w:t>
      </w:r>
    </w:p>
    <w:p w14:paraId="65AC6BBD" w14:textId="77777777" w:rsidR="00542EB0" w:rsidRPr="000E6E9F" w:rsidRDefault="00542EB0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42EB0">
        <w:rPr>
          <w:rFonts w:ascii="Times New Roman" w:hAnsi="Times New Roman"/>
          <w:b/>
          <w:color w:val="000000"/>
          <w:sz w:val="28"/>
          <w:szCs w:val="28"/>
        </w:rPr>
        <w:t>Повышение</w:t>
      </w:r>
      <w:r w:rsidRPr="00542EB0">
        <w:rPr>
          <w:rFonts w:ascii="Times New Roman" w:hAnsi="Times New Roman"/>
          <w:color w:val="000000"/>
          <w:sz w:val="28"/>
          <w:szCs w:val="28"/>
        </w:rPr>
        <w:t xml:space="preserve"> содержания магния в сыворотке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542EB0">
        <w:rPr>
          <w:rFonts w:ascii="Times New Roman" w:hAnsi="Times New Roman"/>
          <w:color w:val="000000"/>
          <w:sz w:val="28"/>
          <w:szCs w:val="28"/>
        </w:rPr>
        <w:t xml:space="preserve"> крови</w:t>
      </w:r>
      <w:proofErr w:type="gramEnd"/>
      <w:r w:rsidRPr="00542EB0">
        <w:rPr>
          <w:rFonts w:ascii="Times New Roman" w:hAnsi="Times New Roman"/>
          <w:color w:val="000000"/>
          <w:sz w:val="28"/>
          <w:szCs w:val="28"/>
        </w:rPr>
        <w:t xml:space="preserve"> наблюдается п</w:t>
      </w:r>
      <w:r>
        <w:rPr>
          <w:rFonts w:ascii="Times New Roman" w:hAnsi="Times New Roman"/>
          <w:color w:val="000000"/>
          <w:sz w:val="28"/>
          <w:szCs w:val="28"/>
        </w:rPr>
        <w:t xml:space="preserve">ри уремии и гипотиреозе, а </w:t>
      </w:r>
      <w:r w:rsidRPr="00542EB0">
        <w:rPr>
          <w:rFonts w:ascii="Times New Roman" w:hAnsi="Times New Roman"/>
          <w:b/>
          <w:color w:val="000000"/>
          <w:sz w:val="28"/>
          <w:szCs w:val="28"/>
        </w:rPr>
        <w:t xml:space="preserve">понижение - </w:t>
      </w:r>
      <w:r w:rsidRPr="000E6E9F">
        <w:rPr>
          <w:rFonts w:ascii="Times New Roman" w:hAnsi="Times New Roman"/>
          <w:color w:val="000000"/>
          <w:sz w:val="28"/>
          <w:szCs w:val="28"/>
        </w:rPr>
        <w:t>при тиреотоксикозе.</w:t>
      </w:r>
    </w:p>
    <w:p w14:paraId="22AE1F82" w14:textId="77777777" w:rsidR="00542EB0" w:rsidRPr="00542EB0" w:rsidRDefault="00542EB0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CFB7CA5" w14:textId="77777777" w:rsidR="00542EB0" w:rsidRDefault="00542EB0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542EB0">
        <w:rPr>
          <w:rFonts w:ascii="Times New Roman" w:hAnsi="Times New Roman"/>
          <w:b/>
          <w:color w:val="000000"/>
          <w:sz w:val="28"/>
          <w:szCs w:val="28"/>
        </w:rPr>
        <w:t>Железо</w:t>
      </w:r>
    </w:p>
    <w:p w14:paraId="26E9852F" w14:textId="77777777" w:rsidR="00542EB0" w:rsidRPr="00542EB0" w:rsidRDefault="00542EB0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42EB0">
        <w:rPr>
          <w:rFonts w:ascii="Times New Roman" w:hAnsi="Times New Roman"/>
          <w:color w:val="000000"/>
          <w:sz w:val="28"/>
          <w:szCs w:val="28"/>
        </w:rPr>
        <w:t>Норма:</w:t>
      </w:r>
      <w:r>
        <w:rPr>
          <w:rFonts w:ascii="Times New Roman" w:hAnsi="Times New Roman"/>
          <w:color w:val="000000"/>
          <w:sz w:val="28"/>
          <w:szCs w:val="28"/>
        </w:rPr>
        <w:t xml:space="preserve"> М(</w:t>
      </w:r>
      <w:r w:rsidR="000E6E9F">
        <w:rPr>
          <w:rFonts w:ascii="Times New Roman" w:hAnsi="Times New Roman"/>
          <w:color w:val="000000"/>
          <w:sz w:val="28"/>
          <w:szCs w:val="28"/>
        </w:rPr>
        <w:t>14,3-25,1 ммоль/л), Ж(10,7-21,5 ммоль/л).</w:t>
      </w:r>
    </w:p>
    <w:p w14:paraId="67A71B3D" w14:textId="77777777" w:rsidR="00542EB0" w:rsidRDefault="000E6E9F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E6E9F">
        <w:rPr>
          <w:rFonts w:ascii="Times New Roman" w:hAnsi="Times New Roman"/>
          <w:b/>
          <w:color w:val="000000"/>
          <w:sz w:val="28"/>
          <w:szCs w:val="28"/>
        </w:rPr>
        <w:t>Понижение</w:t>
      </w:r>
      <w:r>
        <w:rPr>
          <w:rFonts w:ascii="Times New Roman" w:hAnsi="Times New Roman"/>
          <w:color w:val="000000"/>
          <w:sz w:val="28"/>
          <w:szCs w:val="28"/>
        </w:rPr>
        <w:t xml:space="preserve"> содержания железа в сыворот</w:t>
      </w:r>
      <w:r w:rsidR="00542EB0" w:rsidRPr="00542EB0">
        <w:rPr>
          <w:rFonts w:ascii="Times New Roman" w:hAnsi="Times New Roman"/>
          <w:color w:val="000000"/>
          <w:sz w:val="28"/>
          <w:szCs w:val="28"/>
        </w:rPr>
        <w:t xml:space="preserve">ке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542EB0" w:rsidRPr="00542EB0">
        <w:rPr>
          <w:rFonts w:ascii="Times New Roman" w:hAnsi="Times New Roman"/>
          <w:color w:val="000000"/>
          <w:sz w:val="28"/>
          <w:szCs w:val="28"/>
        </w:rPr>
        <w:t xml:space="preserve">крови наблюдается при анемиях, а </w:t>
      </w:r>
      <w:r>
        <w:rPr>
          <w:rFonts w:ascii="Times New Roman" w:hAnsi="Times New Roman"/>
          <w:b/>
          <w:color w:val="000000"/>
          <w:sz w:val="28"/>
          <w:szCs w:val="28"/>
        </w:rPr>
        <w:t>повышение</w:t>
      </w:r>
      <w:r w:rsidR="00542EB0" w:rsidRPr="00542EB0">
        <w:rPr>
          <w:rFonts w:ascii="Times New Roman" w:hAnsi="Times New Roman"/>
          <w:color w:val="000000"/>
          <w:sz w:val="28"/>
          <w:szCs w:val="28"/>
        </w:rPr>
        <w:t xml:space="preserve"> - при поражении паренхимы печени, при циррозах.</w:t>
      </w:r>
    </w:p>
    <w:p w14:paraId="10CCD1B9" w14:textId="77777777" w:rsidR="000E6E9F" w:rsidRDefault="000E6E9F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C966287" w14:textId="77777777" w:rsidR="000E6E9F" w:rsidRDefault="000E6E9F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0E6E9F">
        <w:rPr>
          <w:rFonts w:ascii="Times New Roman" w:hAnsi="Times New Roman"/>
          <w:color w:val="000000"/>
          <w:sz w:val="28"/>
          <w:szCs w:val="28"/>
        </w:rPr>
        <w:t xml:space="preserve">Железо в организме входит в состав </w:t>
      </w:r>
      <w:proofErr w:type="spellStart"/>
      <w:r w:rsidRPr="000E6E9F">
        <w:rPr>
          <w:rFonts w:ascii="Times New Roman" w:hAnsi="Times New Roman"/>
          <w:color w:val="000000"/>
          <w:sz w:val="28"/>
          <w:szCs w:val="28"/>
        </w:rPr>
        <w:t>порфириновых</w:t>
      </w:r>
      <w:proofErr w:type="spellEnd"/>
      <w:r w:rsidRPr="000E6E9F">
        <w:rPr>
          <w:rFonts w:ascii="Times New Roman" w:hAnsi="Times New Roman"/>
          <w:color w:val="000000"/>
          <w:sz w:val="28"/>
          <w:szCs w:val="28"/>
        </w:rPr>
        <w:t xml:space="preserve"> соединений, главным образом гемоглобина, миоглобина и порфирина, в небольших количествах оно включается в состав цитохромов и некоторых ферментов. В плазме крови большая часть железа находится в окисленном трехвалентном состоянии и связывается с белк</w:t>
      </w:r>
      <w:r w:rsidR="00FE1B2C">
        <w:rPr>
          <w:rFonts w:ascii="Times New Roman" w:hAnsi="Times New Roman"/>
          <w:color w:val="000000"/>
          <w:sz w:val="28"/>
          <w:szCs w:val="28"/>
        </w:rPr>
        <w:t>ом трансферрином</w:t>
      </w:r>
      <w:r w:rsidRPr="000E6E9F">
        <w:rPr>
          <w:rFonts w:ascii="Times New Roman" w:hAnsi="Times New Roman"/>
          <w:color w:val="000000"/>
          <w:sz w:val="28"/>
          <w:szCs w:val="28"/>
        </w:rPr>
        <w:t>, обнаруживает</w:t>
      </w:r>
      <w:r w:rsidR="00FE1B2C">
        <w:rPr>
          <w:rFonts w:ascii="Times New Roman" w:hAnsi="Times New Roman"/>
          <w:color w:val="000000"/>
          <w:sz w:val="28"/>
          <w:szCs w:val="28"/>
        </w:rPr>
        <w:t xml:space="preserve">ся в составе </w:t>
      </w:r>
      <w:r w:rsidRPr="000E6E9F">
        <w:rPr>
          <w:rFonts w:ascii="Times New Roman" w:hAnsi="Times New Roman"/>
          <w:color w:val="000000"/>
          <w:sz w:val="28"/>
          <w:szCs w:val="28"/>
        </w:rPr>
        <w:t xml:space="preserve">ферритина и внутрисосудистого гемоглобина. </w:t>
      </w:r>
    </w:p>
    <w:p w14:paraId="504E90FC" w14:textId="77777777" w:rsidR="00FE1B2C" w:rsidRDefault="00FE1B2C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11CF95F" w14:textId="77777777" w:rsidR="00FE1B2C" w:rsidRDefault="00FE1B2C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F97ABF1" w14:textId="77777777" w:rsidR="00FE1B2C" w:rsidRDefault="00FE1B2C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8AC3542" w14:textId="77777777" w:rsidR="00FE1B2C" w:rsidRDefault="00FE1B2C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18416CC" w14:textId="77777777" w:rsidR="00FE1B2C" w:rsidRDefault="00FE1B2C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36B404A" w14:textId="77777777" w:rsidR="00FE1B2C" w:rsidRDefault="00FE1B2C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48E28DC" w14:textId="77777777" w:rsidR="00FE1B2C" w:rsidRDefault="00FE1B2C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CC233EC" w14:textId="77777777" w:rsidR="00FE1B2C" w:rsidRPr="00561E00" w:rsidRDefault="00DD7F0E" w:rsidP="00362164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13</w:t>
      </w:r>
      <w:r w:rsidR="00FE1B2C" w:rsidRPr="00561E00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214EC0D3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561E00">
        <w:rPr>
          <w:rFonts w:ascii="Times New Roman" w:hAnsi="Times New Roman"/>
          <w:b/>
          <w:color w:val="000000"/>
          <w:sz w:val="28"/>
          <w:szCs w:val="28"/>
        </w:rPr>
        <w:t>Определение показателей гемостаза современными методами.</w:t>
      </w:r>
    </w:p>
    <w:p w14:paraId="65481B31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b/>
          <w:color w:val="000000"/>
          <w:sz w:val="28"/>
          <w:szCs w:val="28"/>
        </w:rPr>
        <w:t>Метод определения:</w:t>
      </w:r>
      <w:r w:rsidRPr="00561E00">
        <w:rPr>
          <w:rFonts w:ascii="Times New Roman" w:hAnsi="Times New Roman"/>
          <w:color w:val="000000"/>
          <w:sz w:val="28"/>
          <w:szCs w:val="28"/>
        </w:rPr>
        <w:t xml:space="preserve"> оптический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клоттинговый</w:t>
      </w:r>
      <w:proofErr w:type="spellEnd"/>
      <w:r w:rsidR="00C60E7D">
        <w:rPr>
          <w:rFonts w:ascii="Times New Roman" w:hAnsi="Times New Roman"/>
          <w:color w:val="000000"/>
          <w:sz w:val="28"/>
          <w:szCs w:val="28"/>
        </w:rPr>
        <w:t>.</w:t>
      </w:r>
    </w:p>
    <w:p w14:paraId="1A481E04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BB4328E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Клоттинговые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(от англ.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clot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–сгусток) методы основаны на измерении промежутка времени с момента внесения реагента, запускающего ферментативный процесс свертывания плазмы (каскад реакций), до момента коагуляции – образования фибринового сгустка (нитей фибрина).</w:t>
      </w:r>
    </w:p>
    <w:p w14:paraId="2B0446C8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E1C2E49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 xml:space="preserve">При скрининговых исследованиях системы гемостаза применяются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клоттинговые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методы –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протромбиновый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т</w:t>
      </w:r>
      <w:r>
        <w:rPr>
          <w:rFonts w:ascii="Times New Roman" w:hAnsi="Times New Roman"/>
          <w:color w:val="000000"/>
          <w:sz w:val="28"/>
          <w:szCs w:val="28"/>
        </w:rPr>
        <w:t xml:space="preserve">ест (ПВ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протромбиновое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время, с</w:t>
      </w:r>
      <w:r w:rsidRPr="00561E00">
        <w:rPr>
          <w:rFonts w:ascii="Times New Roman" w:hAnsi="Times New Roman"/>
          <w:color w:val="000000"/>
          <w:sz w:val="28"/>
          <w:szCs w:val="28"/>
        </w:rPr>
        <w:t xml:space="preserve">; МНО - международное нормализованное отношение), концентрация фибриногена (по Клаусу, г/л), активированное частичное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тромбопластиновое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время (АЧТВ, с). Для измерения времени образования сгустка в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клоттинговых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тестах используют автоматические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коагулометры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(анализаторы показателей гемостаза), исследования основаны на оптическом принципе регистрации момента выпадения сгустка.</w:t>
      </w:r>
    </w:p>
    <w:p w14:paraId="7A28993B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28B7029" w14:textId="77777777" w:rsidR="00561E00" w:rsidRPr="00D23D74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D23D74">
        <w:rPr>
          <w:rFonts w:ascii="Times New Roman" w:hAnsi="Times New Roman"/>
          <w:b/>
          <w:color w:val="000000"/>
          <w:sz w:val="28"/>
          <w:szCs w:val="28"/>
        </w:rPr>
        <w:t xml:space="preserve">Определение </w:t>
      </w:r>
      <w:proofErr w:type="spellStart"/>
      <w:r w:rsidRPr="00D23D74">
        <w:rPr>
          <w:rFonts w:ascii="Times New Roman" w:hAnsi="Times New Roman"/>
          <w:b/>
          <w:color w:val="000000"/>
          <w:sz w:val="28"/>
          <w:szCs w:val="28"/>
        </w:rPr>
        <w:t>протромбинового</w:t>
      </w:r>
      <w:proofErr w:type="spellEnd"/>
      <w:r w:rsidRPr="00D23D74">
        <w:rPr>
          <w:rFonts w:ascii="Times New Roman" w:hAnsi="Times New Roman"/>
          <w:b/>
          <w:color w:val="000000"/>
          <w:sz w:val="28"/>
          <w:szCs w:val="28"/>
        </w:rPr>
        <w:t xml:space="preserve"> времени</w:t>
      </w:r>
      <w:r w:rsidR="00D23D74">
        <w:rPr>
          <w:rFonts w:ascii="Times New Roman" w:hAnsi="Times New Roman"/>
          <w:b/>
          <w:color w:val="000000"/>
          <w:sz w:val="28"/>
          <w:szCs w:val="28"/>
        </w:rPr>
        <w:t xml:space="preserve"> (ПВ)</w:t>
      </w:r>
    </w:p>
    <w:p w14:paraId="3A5A94F5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0116076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23D74">
        <w:rPr>
          <w:rFonts w:ascii="Times New Roman" w:hAnsi="Times New Roman"/>
          <w:color w:val="000000"/>
          <w:sz w:val="28"/>
          <w:szCs w:val="28"/>
          <w:u w:val="single"/>
        </w:rPr>
        <w:t>Тромбопластин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(из головного мозга кролика) (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Ренампластин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) предназначен для определения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протромбинового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времени (ПВ) в плазме венозной крови и расчета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протромбинового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отношения (ПО),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протромбинового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индекса (ПИ) и Междунаро</w:t>
      </w:r>
      <w:r w:rsidR="00D23D74">
        <w:rPr>
          <w:rFonts w:ascii="Times New Roman" w:hAnsi="Times New Roman"/>
          <w:color w:val="000000"/>
          <w:sz w:val="28"/>
          <w:szCs w:val="28"/>
        </w:rPr>
        <w:t>дного нормализованного о</w:t>
      </w:r>
      <w:r w:rsidRPr="00561E00">
        <w:rPr>
          <w:rFonts w:ascii="Times New Roman" w:hAnsi="Times New Roman"/>
          <w:color w:val="000000"/>
          <w:sz w:val="28"/>
          <w:szCs w:val="28"/>
        </w:rPr>
        <w:t xml:space="preserve">тношения (МНО), а также для определения протромбина по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Квику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в % от нормы.</w:t>
      </w:r>
    </w:p>
    <w:p w14:paraId="75AE5718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C5037D1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23D74">
        <w:rPr>
          <w:rFonts w:ascii="Times New Roman" w:hAnsi="Times New Roman"/>
          <w:color w:val="000000"/>
          <w:sz w:val="28"/>
          <w:szCs w:val="28"/>
          <w:u w:val="single"/>
        </w:rPr>
        <w:t xml:space="preserve">Определение </w:t>
      </w:r>
      <w:proofErr w:type="spellStart"/>
      <w:r w:rsidRPr="00D23D74">
        <w:rPr>
          <w:rFonts w:ascii="Times New Roman" w:hAnsi="Times New Roman"/>
          <w:color w:val="000000"/>
          <w:sz w:val="28"/>
          <w:szCs w:val="28"/>
          <w:u w:val="single"/>
        </w:rPr>
        <w:t>протромбинового</w:t>
      </w:r>
      <w:proofErr w:type="spellEnd"/>
      <w:r w:rsidRPr="00D23D74">
        <w:rPr>
          <w:rFonts w:ascii="Times New Roman" w:hAnsi="Times New Roman"/>
          <w:color w:val="000000"/>
          <w:sz w:val="28"/>
          <w:szCs w:val="28"/>
          <w:u w:val="single"/>
        </w:rPr>
        <w:t xml:space="preserve"> времени </w:t>
      </w:r>
      <w:r w:rsidRPr="00561E00">
        <w:rPr>
          <w:rFonts w:ascii="Times New Roman" w:hAnsi="Times New Roman"/>
          <w:color w:val="000000"/>
          <w:sz w:val="28"/>
          <w:szCs w:val="28"/>
        </w:rPr>
        <w:t>- это высокочувствительный скрининговый тест, который выявляет нарушения факторов внешнего пути свертывания крови (ф. II, V, VII и X) и рекомендуется для:</w:t>
      </w:r>
    </w:p>
    <w:p w14:paraId="6C7A2FC1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686EF5C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мониторинга терапии непрямыми антикоагулянтами;</w:t>
      </w:r>
    </w:p>
    <w:p w14:paraId="219953CC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2307581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 xml:space="preserve">диагностики наследственных и приобретенных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коагулопатий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>;</w:t>
      </w:r>
    </w:p>
    <w:p w14:paraId="681898C6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2A9C5A4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диагностики заболеваний печени.</w:t>
      </w:r>
    </w:p>
    <w:p w14:paraId="160FD2A9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8116C11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Ренампластин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предназначен для работы на всех типах полуавтоматических и автоматических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коагулометров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и ручным методом.</w:t>
      </w:r>
    </w:p>
    <w:p w14:paraId="4F6BBDBD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35AD559" w14:textId="77777777" w:rsidR="00561E00" w:rsidRPr="00D23D74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u w:val="single"/>
        </w:rPr>
      </w:pPr>
      <w:r w:rsidRPr="00D23D74">
        <w:rPr>
          <w:rFonts w:ascii="Times New Roman" w:hAnsi="Times New Roman"/>
          <w:color w:val="000000"/>
          <w:sz w:val="28"/>
          <w:szCs w:val="28"/>
          <w:u w:val="single"/>
        </w:rPr>
        <w:t>Оборудование и материалы:</w:t>
      </w:r>
    </w:p>
    <w:p w14:paraId="7EB7A16D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5B8DA97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центрифуга лабораторная;</w:t>
      </w:r>
    </w:p>
    <w:p w14:paraId="7FA6C6C4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C244D55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пипетки полуавтоматические (50-200 мкл и 200-1000 мкл);</w:t>
      </w:r>
    </w:p>
    <w:p w14:paraId="57B780BB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5D27162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пробирки пластиковые 10 мл;</w:t>
      </w:r>
    </w:p>
    <w:p w14:paraId="65548235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61421A3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реагент для приготовления стабилизатора крови (Цитрат натрия) или вакуумные системы для взятия крови с 3,2% цитратом натрия;</w:t>
      </w:r>
    </w:p>
    <w:p w14:paraId="7D5B6A1D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702DD23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 xml:space="preserve">Плазма-калибратор для определения МНО и протромбина по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Квику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(Протромбин-калибратор);</w:t>
      </w:r>
    </w:p>
    <w:p w14:paraId="03EA5246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F62F0A4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Вода дистиллированная;</w:t>
      </w:r>
    </w:p>
    <w:p w14:paraId="21B699AC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5322A02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 xml:space="preserve">Физиологический раствор (0,9% раствор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NaCl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>)</w:t>
      </w:r>
    </w:p>
    <w:p w14:paraId="2082765B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8033CA0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23D74">
        <w:rPr>
          <w:rFonts w:ascii="Times New Roman" w:hAnsi="Times New Roman"/>
          <w:b/>
          <w:color w:val="000000"/>
          <w:sz w:val="28"/>
          <w:szCs w:val="28"/>
        </w:rPr>
        <w:t>Принцип:</w:t>
      </w:r>
      <w:r w:rsidRPr="00561E0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клоттинговый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. При добавлении к цитратной плазме избытка тканевого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тромбопластина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и ионов кальция время образования сгустка фибрина зависит только от активности факторов внешнего и общего пути коагуляции: I, II, V, VII, X. Определяется время от момента добавления к исследуемой плазме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Ренампластина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до момента образования сгустка фибрина.</w:t>
      </w:r>
    </w:p>
    <w:p w14:paraId="3F39AF79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30D9DA2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 xml:space="preserve">Образцы плазмы крови для анализа не должны быть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гемолизированы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>, содержать сгустки, примесь эритроцитов, не должны контактировать со стеклянной поверхностью.</w:t>
      </w:r>
    </w:p>
    <w:p w14:paraId="5C65202C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E902D66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23D74">
        <w:rPr>
          <w:rFonts w:ascii="Times New Roman" w:hAnsi="Times New Roman"/>
          <w:b/>
          <w:color w:val="000000"/>
          <w:sz w:val="28"/>
          <w:szCs w:val="28"/>
        </w:rPr>
        <w:t>Условия хранения биоматериала</w:t>
      </w:r>
      <w:r w:rsidRPr="00561E00">
        <w:rPr>
          <w:rFonts w:ascii="Times New Roman" w:hAnsi="Times New Roman"/>
          <w:color w:val="000000"/>
          <w:sz w:val="28"/>
          <w:szCs w:val="28"/>
        </w:rPr>
        <w:t>: Время хранения исследуемой плазмы до анализа - не более 8 ч при комнатной температуре. Не допускается хранение образцов при температуре 2-8 С в</w:t>
      </w:r>
      <w:r w:rsidR="00D23D74">
        <w:rPr>
          <w:rFonts w:ascii="Times New Roman" w:hAnsi="Times New Roman"/>
          <w:color w:val="000000"/>
          <w:sz w:val="28"/>
          <w:szCs w:val="28"/>
        </w:rPr>
        <w:t xml:space="preserve"> связи с возможностью </w:t>
      </w:r>
      <w:r w:rsidRPr="00561E00">
        <w:rPr>
          <w:rFonts w:ascii="Times New Roman" w:hAnsi="Times New Roman"/>
          <w:color w:val="000000"/>
          <w:sz w:val="28"/>
          <w:szCs w:val="28"/>
        </w:rPr>
        <w:t>активации фактора VII.</w:t>
      </w:r>
    </w:p>
    <w:p w14:paraId="6C2A6DBB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2C08A4F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При работе с кровью общим правилом является немедленное отделение плазмы от форменных элементов, так как некоторые вещества могут поглощаться и инактивироваться эритроцитами и лейкоцитами.</w:t>
      </w:r>
    </w:p>
    <w:p w14:paraId="1F86B76B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E3738A0" w14:textId="77777777" w:rsidR="00561E00" w:rsidRPr="00D23D74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D23D74">
        <w:rPr>
          <w:rFonts w:ascii="Times New Roman" w:hAnsi="Times New Roman"/>
          <w:b/>
          <w:color w:val="000000"/>
          <w:sz w:val="28"/>
          <w:szCs w:val="28"/>
        </w:rPr>
        <w:t xml:space="preserve">Проведение анализа на автоматическом </w:t>
      </w:r>
      <w:proofErr w:type="spellStart"/>
      <w:r w:rsidRPr="00D23D74">
        <w:rPr>
          <w:rFonts w:ascii="Times New Roman" w:hAnsi="Times New Roman"/>
          <w:b/>
          <w:color w:val="000000"/>
          <w:sz w:val="28"/>
          <w:szCs w:val="28"/>
        </w:rPr>
        <w:t>коагулометре</w:t>
      </w:r>
      <w:proofErr w:type="spellEnd"/>
      <w:r w:rsidRPr="00D23D74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778400CD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E1FBEE5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Выбрать на</w:t>
      </w:r>
      <w:r w:rsidR="00D23D74">
        <w:rPr>
          <w:rFonts w:ascii="Times New Roman" w:hAnsi="Times New Roman"/>
          <w:color w:val="000000"/>
          <w:sz w:val="28"/>
          <w:szCs w:val="28"/>
        </w:rPr>
        <w:t xml:space="preserve"> автоматическом </w:t>
      </w:r>
      <w:r w:rsidRPr="00561E0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61E00">
        <w:rPr>
          <w:rFonts w:ascii="Times New Roman" w:hAnsi="Times New Roman"/>
          <w:color w:val="000000"/>
          <w:sz w:val="28"/>
          <w:szCs w:val="28"/>
        </w:rPr>
        <w:t>коагулометре</w:t>
      </w:r>
      <w:proofErr w:type="spellEnd"/>
      <w:r w:rsidRPr="00561E00">
        <w:rPr>
          <w:rFonts w:ascii="Times New Roman" w:hAnsi="Times New Roman"/>
          <w:color w:val="000000"/>
          <w:sz w:val="28"/>
          <w:szCs w:val="28"/>
        </w:rPr>
        <w:t xml:space="preserve"> программу для опреде</w:t>
      </w:r>
      <w:r w:rsidR="00D23D74">
        <w:rPr>
          <w:rFonts w:ascii="Times New Roman" w:hAnsi="Times New Roman"/>
          <w:color w:val="000000"/>
          <w:sz w:val="28"/>
          <w:szCs w:val="28"/>
        </w:rPr>
        <w:t xml:space="preserve">ления </w:t>
      </w:r>
      <w:proofErr w:type="spellStart"/>
      <w:r w:rsidR="00D23D74">
        <w:rPr>
          <w:rFonts w:ascii="Times New Roman" w:hAnsi="Times New Roman"/>
          <w:color w:val="000000"/>
          <w:sz w:val="28"/>
          <w:szCs w:val="28"/>
        </w:rPr>
        <w:t>протромбинового</w:t>
      </w:r>
      <w:proofErr w:type="spellEnd"/>
      <w:r w:rsidR="00D23D74">
        <w:rPr>
          <w:rFonts w:ascii="Times New Roman" w:hAnsi="Times New Roman"/>
          <w:color w:val="000000"/>
          <w:sz w:val="28"/>
          <w:szCs w:val="28"/>
        </w:rPr>
        <w:t xml:space="preserve"> времени;</w:t>
      </w:r>
    </w:p>
    <w:p w14:paraId="42EB2BEF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3015A5F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Поместить флаконы с приготовленными реагентами в соответствующие ячейки</w:t>
      </w:r>
      <w:r w:rsidR="00D23D7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D23D74">
        <w:rPr>
          <w:rFonts w:ascii="Times New Roman" w:hAnsi="Times New Roman"/>
          <w:color w:val="000000"/>
          <w:sz w:val="28"/>
          <w:szCs w:val="28"/>
        </w:rPr>
        <w:t xml:space="preserve">автоматического  </w:t>
      </w:r>
      <w:proofErr w:type="spellStart"/>
      <w:r w:rsidR="00D23D74">
        <w:rPr>
          <w:rFonts w:ascii="Times New Roman" w:hAnsi="Times New Roman"/>
          <w:color w:val="000000"/>
          <w:sz w:val="28"/>
          <w:szCs w:val="28"/>
        </w:rPr>
        <w:t>коагулометра</w:t>
      </w:r>
      <w:proofErr w:type="spellEnd"/>
      <w:proofErr w:type="gramEnd"/>
      <w:r w:rsidR="00D23D74">
        <w:rPr>
          <w:rFonts w:ascii="Times New Roman" w:hAnsi="Times New Roman"/>
          <w:color w:val="000000"/>
          <w:sz w:val="28"/>
          <w:szCs w:val="28"/>
        </w:rPr>
        <w:t>;</w:t>
      </w:r>
    </w:p>
    <w:p w14:paraId="75F4D396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C6622F8" w14:textId="77777777" w:rsidR="00561E00" w:rsidRP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Поместить контрольные и исследуемые образцы плазмы в соответствующие ячейки</w:t>
      </w:r>
      <w:r w:rsidR="00D23D7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D23D74">
        <w:rPr>
          <w:rFonts w:ascii="Times New Roman" w:hAnsi="Times New Roman"/>
          <w:color w:val="000000"/>
          <w:sz w:val="28"/>
          <w:szCs w:val="28"/>
        </w:rPr>
        <w:t xml:space="preserve">автоматического  </w:t>
      </w:r>
      <w:proofErr w:type="spellStart"/>
      <w:r w:rsidR="00D23D74">
        <w:rPr>
          <w:rFonts w:ascii="Times New Roman" w:hAnsi="Times New Roman"/>
          <w:color w:val="000000"/>
          <w:sz w:val="28"/>
          <w:szCs w:val="28"/>
        </w:rPr>
        <w:t>коагулометра</w:t>
      </w:r>
      <w:proofErr w:type="spellEnd"/>
      <w:proofErr w:type="gramEnd"/>
      <w:r w:rsidR="00D23D74">
        <w:rPr>
          <w:rFonts w:ascii="Times New Roman" w:hAnsi="Times New Roman"/>
          <w:color w:val="000000"/>
          <w:sz w:val="28"/>
          <w:szCs w:val="28"/>
        </w:rPr>
        <w:t>;</w:t>
      </w:r>
    </w:p>
    <w:p w14:paraId="05585924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96073C6" w14:textId="77777777" w:rsidR="00561E00" w:rsidRPr="00561E00" w:rsidRDefault="00D23D74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Запустить программу измерения;</w:t>
      </w:r>
    </w:p>
    <w:p w14:paraId="74464785" w14:textId="77777777" w:rsidR="00561E00" w:rsidRPr="00561E00" w:rsidRDefault="00561E00" w:rsidP="00561E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732BC4A" w14:textId="77777777" w:rsidR="00561E00" w:rsidRDefault="00561E00" w:rsidP="004C2F55">
      <w:pPr>
        <w:pStyle w:val="a3"/>
        <w:numPr>
          <w:ilvl w:val="0"/>
          <w:numId w:val="5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1E00">
        <w:rPr>
          <w:rFonts w:ascii="Times New Roman" w:hAnsi="Times New Roman"/>
          <w:color w:val="000000"/>
          <w:sz w:val="28"/>
          <w:szCs w:val="28"/>
        </w:rPr>
        <w:t>Считать результаты.</w:t>
      </w:r>
    </w:p>
    <w:p w14:paraId="006E5035" w14:textId="77777777" w:rsid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22AE4C" wp14:editId="44858668">
            <wp:extent cx="2859405" cy="1945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8213BB" wp14:editId="063BBF82">
            <wp:extent cx="2609215" cy="1962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7B542" w14:textId="77777777" w:rsid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Автоматический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коагулометр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 АСL TOP 500</w:t>
      </w:r>
    </w:p>
    <w:p w14:paraId="79C15AB3" w14:textId="77777777" w:rsid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9C17370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Нормальные значения: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07C40" w14:paraId="3282BA8B" w14:textId="77777777" w:rsidTr="00307C40">
        <w:tc>
          <w:tcPr>
            <w:tcW w:w="4785" w:type="dxa"/>
          </w:tcPr>
          <w:p w14:paraId="5D7648DB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Показатель </w:t>
            </w:r>
          </w:p>
        </w:tc>
        <w:tc>
          <w:tcPr>
            <w:tcW w:w="4786" w:type="dxa"/>
          </w:tcPr>
          <w:p w14:paraId="1DD5EA1A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Значение </w:t>
            </w:r>
          </w:p>
        </w:tc>
      </w:tr>
      <w:tr w:rsidR="00307C40" w14:paraId="0C12D7C8" w14:textId="77777777" w:rsidTr="00307C40">
        <w:tc>
          <w:tcPr>
            <w:tcW w:w="4785" w:type="dxa"/>
          </w:tcPr>
          <w:p w14:paraId="5C3B2AD4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ПВ, сек</w:t>
            </w:r>
          </w:p>
        </w:tc>
        <w:tc>
          <w:tcPr>
            <w:tcW w:w="4786" w:type="dxa"/>
          </w:tcPr>
          <w:p w14:paraId="64E6FA07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12-18</w:t>
            </w:r>
          </w:p>
        </w:tc>
      </w:tr>
      <w:tr w:rsidR="00307C40" w14:paraId="2944AA7A" w14:textId="77777777" w:rsidTr="00307C40">
        <w:tc>
          <w:tcPr>
            <w:tcW w:w="4785" w:type="dxa"/>
          </w:tcPr>
          <w:p w14:paraId="49ECC316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МНО</w:t>
            </w:r>
          </w:p>
        </w:tc>
        <w:tc>
          <w:tcPr>
            <w:tcW w:w="4786" w:type="dxa"/>
          </w:tcPr>
          <w:p w14:paraId="1B04FC02" w14:textId="77777777" w:rsidR="00307C40" w:rsidRDefault="00345D2C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0,9</w:t>
            </w:r>
            <w:r w:rsidR="00307C40">
              <w:rPr>
                <w:rFonts w:ascii="Times New Roman" w:hAnsi="Times New Roman"/>
                <w:color w:val="000000"/>
                <w:sz w:val="28"/>
                <w:szCs w:val="28"/>
              </w:rPr>
              <w:t>-1,1</w:t>
            </w:r>
          </w:p>
        </w:tc>
      </w:tr>
      <w:tr w:rsidR="00307C40" w14:paraId="65572A88" w14:textId="77777777" w:rsidTr="00307C40">
        <w:tc>
          <w:tcPr>
            <w:tcW w:w="4785" w:type="dxa"/>
          </w:tcPr>
          <w:p w14:paraId="4A4CC451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Протромбин по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Квику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% от нормы </w:t>
            </w:r>
          </w:p>
        </w:tc>
        <w:tc>
          <w:tcPr>
            <w:tcW w:w="4786" w:type="dxa"/>
          </w:tcPr>
          <w:p w14:paraId="7E142187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70-130</w:t>
            </w:r>
          </w:p>
        </w:tc>
      </w:tr>
      <w:tr w:rsidR="00307C40" w14:paraId="693237B9" w14:textId="77777777" w:rsidTr="00307C40">
        <w:tc>
          <w:tcPr>
            <w:tcW w:w="4785" w:type="dxa"/>
          </w:tcPr>
          <w:p w14:paraId="5C079239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ПИ, %</w:t>
            </w:r>
          </w:p>
        </w:tc>
        <w:tc>
          <w:tcPr>
            <w:tcW w:w="4786" w:type="dxa"/>
          </w:tcPr>
          <w:p w14:paraId="29818759" w14:textId="77777777" w:rsidR="00307C40" w:rsidRDefault="00307C40" w:rsidP="00307C40">
            <w:pPr>
              <w:pStyle w:val="a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90-105</w:t>
            </w:r>
          </w:p>
        </w:tc>
      </w:tr>
    </w:tbl>
    <w:p w14:paraId="46909E9B" w14:textId="77777777" w:rsid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5217774" w14:textId="77777777" w:rsid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FF05A21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Интерпретация результатов:</w:t>
      </w:r>
    </w:p>
    <w:p w14:paraId="22BE9EA6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b/>
          <w:color w:val="000000"/>
          <w:sz w:val="28"/>
          <w:szCs w:val="28"/>
        </w:rPr>
        <w:t>Удлинение ПВ</w:t>
      </w:r>
      <w:r w:rsidRPr="00307C40">
        <w:rPr>
          <w:rFonts w:ascii="Times New Roman" w:hAnsi="Times New Roman"/>
          <w:color w:val="000000"/>
          <w:sz w:val="28"/>
          <w:szCs w:val="28"/>
        </w:rPr>
        <w:t>:</w:t>
      </w:r>
    </w:p>
    <w:p w14:paraId="05D9070C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- дефицитом факторов внешнего пути свертывания (II, V, VII, X);</w:t>
      </w:r>
    </w:p>
    <w:p w14:paraId="71F0086F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- дефицитом витамина К;</w:t>
      </w:r>
    </w:p>
    <w:p w14:paraId="2080898E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- приемом антикоагулянтов непрямого действия (например, варфарина и др.);</w:t>
      </w:r>
    </w:p>
    <w:p w14:paraId="7E29D08B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- ДВС-синдромом (фаза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гипокоагуляции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);</w:t>
      </w:r>
    </w:p>
    <w:p w14:paraId="25325B09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афибриногенемией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гипофибриногенемией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дисфибриногенемией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;</w:t>
      </w:r>
    </w:p>
    <w:p w14:paraId="17DB2989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- заболеванием печени</w:t>
      </w:r>
    </w:p>
    <w:p w14:paraId="4DD52843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- антикоагулянтами прямого действия (гепарин);</w:t>
      </w:r>
    </w:p>
    <w:p w14:paraId="057674B9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- злокачественными опухолями.</w:t>
      </w:r>
    </w:p>
    <w:p w14:paraId="2C68A3A4" w14:textId="77777777" w:rsidR="00307C40" w:rsidRP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C2F55">
        <w:rPr>
          <w:rFonts w:ascii="Times New Roman" w:hAnsi="Times New Roman"/>
          <w:b/>
          <w:color w:val="000000"/>
          <w:sz w:val="28"/>
          <w:szCs w:val="28"/>
        </w:rPr>
        <w:t>Укорочение ПВ</w:t>
      </w:r>
      <w:r w:rsidR="00307C40" w:rsidRPr="004C2F55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455A9A87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- активации внешнего пути свертывания и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гиперкоагуляции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;</w:t>
      </w:r>
    </w:p>
    <w:p w14:paraId="3FE6FF9D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- повышении активности факторов внешнего пути свертывания;</w:t>
      </w:r>
    </w:p>
    <w:p w14:paraId="1BE90A52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- ДВС-синдроме;</w:t>
      </w:r>
    </w:p>
    <w:p w14:paraId="563DAEEC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- активации системы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фибринолиза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.</w:t>
      </w:r>
    </w:p>
    <w:p w14:paraId="176C8A59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A04406A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027F24E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7878556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512F668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383B62C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EF066EA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7A8E9F0" w14:textId="77777777" w:rsidR="00307C40" w:rsidRPr="004C2F55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C2F55">
        <w:rPr>
          <w:rFonts w:ascii="Times New Roman" w:hAnsi="Times New Roman"/>
          <w:b/>
          <w:color w:val="000000"/>
          <w:sz w:val="28"/>
          <w:szCs w:val="28"/>
        </w:rPr>
        <w:lastRenderedPageBreak/>
        <w:t>Регистрация результатов исследования</w:t>
      </w:r>
      <w:r w:rsidR="004C2F55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623683E" w14:textId="77777777" w:rsid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Печатаем результаты анализа, регистрируем их в журнале регистрации показателей гемостаза (указываем дату, № п/п, отделение, ФИО пациента, № пробы, ИД пациента, значение ПВ, МНО).</w:t>
      </w:r>
    </w:p>
    <w:p w14:paraId="6762D402" w14:textId="77777777" w:rsidR="004C2F55" w:rsidRPr="00307C40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2E9826" wp14:editId="3F8FACF1">
            <wp:extent cx="5431790" cy="2432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C477D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5FF5C6E" w14:textId="77777777" w:rsidR="00307C40" w:rsidRPr="00307C40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EA69CE" wp14:editId="0CE9A58F">
            <wp:extent cx="5273675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9AF85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D1F46B3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3E82283" w14:textId="77777777" w:rsid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Регистрируем полученные результаты в ЛИС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Cordis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:</w:t>
      </w:r>
    </w:p>
    <w:p w14:paraId="4B80BB21" w14:textId="77777777" w:rsidR="004C2F55" w:rsidRPr="00307C40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810862" wp14:editId="432B8299">
            <wp:extent cx="5047615" cy="2938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7BC07" w14:textId="77777777" w:rsidR="00307C40" w:rsidRP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5644D6">
        <w:rPr>
          <w:rFonts w:ascii="Times New Roman" w:hAnsi="Times New Roman"/>
          <w:b/>
          <w:color w:val="000000"/>
          <w:sz w:val="28"/>
          <w:szCs w:val="28"/>
        </w:rPr>
        <w:lastRenderedPageBreak/>
        <w:t>Д</w:t>
      </w:r>
      <w:r w:rsidR="00DD7F0E">
        <w:rPr>
          <w:rFonts w:ascii="Times New Roman" w:hAnsi="Times New Roman"/>
          <w:b/>
          <w:color w:val="000000"/>
          <w:sz w:val="28"/>
          <w:szCs w:val="28"/>
        </w:rPr>
        <w:t>ень 14</w:t>
      </w:r>
      <w:r w:rsidRPr="005644D6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6C15269E" w14:textId="77777777" w:rsidR="00307C40" w:rsidRP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Определение АЧТВ -</w:t>
      </w:r>
      <w:r w:rsidR="00307C40" w:rsidRPr="00307C40">
        <w:rPr>
          <w:rFonts w:ascii="Times New Roman" w:hAnsi="Times New Roman"/>
          <w:color w:val="000000"/>
          <w:sz w:val="28"/>
          <w:szCs w:val="28"/>
        </w:rPr>
        <w:t xml:space="preserve">Активированное частичное </w:t>
      </w:r>
      <w:proofErr w:type="spellStart"/>
      <w:r w:rsidR="00307C40" w:rsidRPr="00307C40">
        <w:rPr>
          <w:rFonts w:ascii="Times New Roman" w:hAnsi="Times New Roman"/>
          <w:color w:val="000000"/>
          <w:sz w:val="28"/>
          <w:szCs w:val="28"/>
        </w:rPr>
        <w:t>тромбопластиновое</w:t>
      </w:r>
      <w:proofErr w:type="spellEnd"/>
      <w:r w:rsidR="00307C40" w:rsidRPr="00307C40">
        <w:rPr>
          <w:rFonts w:ascii="Times New Roman" w:hAnsi="Times New Roman"/>
          <w:color w:val="000000"/>
          <w:sz w:val="28"/>
          <w:szCs w:val="28"/>
        </w:rPr>
        <w:t xml:space="preserve"> время (АЧТВ) является одним из наиболее распространенных и чувствительных тестов для выявления широкого диапазона коагуляционных нарушений. АЧТВ изменяется в зависимости от различных количеств фибриногена, активности протромбина, факторов V, VIII, IX, X, XI, XII, факторов контакта, присутствия специфических ингибиторов факторов свертывания VIII и IX. АЧТВ является широко применяемым методом мониторинга эффективности парентерального введения гепарина. При этом время свертывания увеличивается пропорционально уровню гепарина. У пациентов, принимающих пероральные антикоагулянты, снижаются уровни циркуляции факторов II, VII, IX и X, поэтому АЧТВ может увеличиваться. В присутствии неспецифичных ингибиторов, например волчаночного антикоагулянта, АЧТВ может удлиняться.</w:t>
      </w:r>
    </w:p>
    <w:p w14:paraId="02775F95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89A8510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Набор реагентов для определения активированного частичного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тромбопластинового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 времени (АЧТВ-тест) предназначен для работы на всех типах полуавтоматических и автоматических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коагулометров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.</w:t>
      </w:r>
    </w:p>
    <w:p w14:paraId="1AEF778E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FCA4AAA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C2F55">
        <w:rPr>
          <w:rFonts w:ascii="Times New Roman" w:hAnsi="Times New Roman"/>
          <w:b/>
          <w:color w:val="000000"/>
          <w:sz w:val="28"/>
          <w:szCs w:val="28"/>
        </w:rPr>
        <w:t>Принцип метода</w:t>
      </w:r>
      <w:proofErr w:type="gramStart"/>
      <w:r w:rsidRPr="004C2F55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307C40">
        <w:rPr>
          <w:rFonts w:ascii="Times New Roman" w:hAnsi="Times New Roman"/>
          <w:color w:val="000000"/>
          <w:sz w:val="28"/>
          <w:szCs w:val="28"/>
        </w:rPr>
        <w:t xml:space="preserve"> К</w:t>
      </w:r>
      <w:proofErr w:type="gramEnd"/>
      <w:r w:rsidRPr="00307C40">
        <w:rPr>
          <w:rFonts w:ascii="Times New Roman" w:hAnsi="Times New Roman"/>
          <w:color w:val="000000"/>
          <w:sz w:val="28"/>
          <w:szCs w:val="28"/>
        </w:rPr>
        <w:t xml:space="preserve"> исследуемой плазме крови последовательно добавляют АЧТВ-реагент, представляющий собой водный раствор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эллаговой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 кислоты (активатор внутреннего пути свертывания) в комплексе с соевыми фосфолипидами, и кальций хлористый. В процессе измерения АЧТВ регистрируют время от момента добавления ионов кальция до момента образования сгустка.</w:t>
      </w:r>
    </w:p>
    <w:p w14:paraId="3E9F51EC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1168F73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C2F55">
        <w:rPr>
          <w:rFonts w:ascii="Times New Roman" w:hAnsi="Times New Roman"/>
          <w:b/>
          <w:color w:val="000000"/>
          <w:sz w:val="28"/>
          <w:szCs w:val="28"/>
        </w:rPr>
        <w:t xml:space="preserve">Нормальный диапазон </w:t>
      </w:r>
      <w:r w:rsidRPr="00307C40">
        <w:rPr>
          <w:rFonts w:ascii="Times New Roman" w:hAnsi="Times New Roman"/>
          <w:color w:val="000000"/>
          <w:sz w:val="28"/>
          <w:szCs w:val="28"/>
        </w:rPr>
        <w:t>значений АЧТВ, полученный при определении АЧТВ у не менее 100 здоровых доноров, составляет в среднем 25 -35 сек и указан в паспорте для каждой серии набора.</w:t>
      </w:r>
    </w:p>
    <w:p w14:paraId="5989D18B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Плазму крови после получения или анализируют сразу, или помещают во флаконы с плотно закрывающимися крышками и замораживают при температуре не выше -20°С.</w:t>
      </w:r>
    </w:p>
    <w:p w14:paraId="1738A621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C2F55">
        <w:rPr>
          <w:rFonts w:ascii="Times New Roman" w:hAnsi="Times New Roman"/>
          <w:b/>
          <w:color w:val="000000"/>
          <w:sz w:val="28"/>
          <w:szCs w:val="28"/>
        </w:rPr>
        <w:t xml:space="preserve">Условия хранения плазмы: </w:t>
      </w:r>
      <w:r w:rsidRPr="00307C40">
        <w:rPr>
          <w:rFonts w:ascii="Times New Roman" w:hAnsi="Times New Roman"/>
          <w:color w:val="000000"/>
          <w:sz w:val="28"/>
          <w:szCs w:val="28"/>
        </w:rPr>
        <w:t>Время хранения исследуемой плазмы до анализа - не более 4 ч при комнатной температуре и не более 8 ч при температуре 2-8°С. Допускается однократное замораживание плазмы при температуре -18-20°С и хранение при этой температуре не более 2 мес.</w:t>
      </w:r>
    </w:p>
    <w:p w14:paraId="7349FCC1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Для исследований необходимо использовать плазму крови, лишенную тромбоцитов, полученную двойным центрифугированием.</w:t>
      </w:r>
    </w:p>
    <w:p w14:paraId="78725DDD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После первого центрифугирования плазму перенести в другую пробирку и повторно центрифугировать 15 мин при 3000 об/мин. Немедленно после центрифугирования перенести верхний слой плазмы (не более половины объема) в пластиковую пробирку.</w:t>
      </w:r>
    </w:p>
    <w:p w14:paraId="5687DAE6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4E58DE2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580F941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FE730DF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34A90F7" w14:textId="77777777" w:rsidR="00307C40" w:rsidRPr="004C2F55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C2F55">
        <w:rPr>
          <w:rFonts w:ascii="Times New Roman" w:hAnsi="Times New Roman"/>
          <w:b/>
          <w:color w:val="000000"/>
          <w:sz w:val="28"/>
          <w:szCs w:val="28"/>
        </w:rPr>
        <w:t>Определение  содержания фибриногена</w:t>
      </w:r>
    </w:p>
    <w:p w14:paraId="5EA7FED0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DE75C69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Определение содержания фибриногена в плазме крови является одним из 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сновных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 тестов при исследовании гемостаза. Тест предназначен для измерения содержания фибриногена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вплазме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 при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гиперфибриногенемии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, которая связанна с тяжестью воспалительных, иммунных, деструктивных процессов, а также является одним из факторов повышенного риска развития</w:t>
      </w:r>
    </w:p>
    <w:p w14:paraId="5FD119BC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гипервискозного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 синдрома, артериальных тромбозов и инфарктов органов, а также при остром ДВС-синдроме, при лечении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фибринолитиками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, при врожденных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гипо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- и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дисфибриногенемиях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.</w:t>
      </w:r>
    </w:p>
    <w:p w14:paraId="73D52938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 xml:space="preserve">Набор реагентов для определения содержания фибриногена (Фибриноген-тест) предназначен для работы на всех типах полуавтоматических и автоматических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коагулометров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.</w:t>
      </w:r>
    </w:p>
    <w:p w14:paraId="539B4713" w14:textId="77777777" w:rsidR="004C2F55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Принцип метода</w:t>
      </w:r>
    </w:p>
    <w:p w14:paraId="070275F4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Измеряется время свертывания разбавленной в 10 раз цитратной плазмы крови при добавлении избытка тромбина. В этой системе время образования сгустка фибрина зависит только от концентрации в плазме фибриногена, определяемой по калибровочному графику разведений плазмы-калибратора с установленным содержанием фибриногена.</w:t>
      </w:r>
    </w:p>
    <w:p w14:paraId="0473C126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307C40">
        <w:rPr>
          <w:rFonts w:ascii="Times New Roman" w:hAnsi="Times New Roman"/>
          <w:color w:val="000000"/>
          <w:sz w:val="28"/>
          <w:szCs w:val="28"/>
        </w:rPr>
        <w:t>Нормальный диапазон значений фибриногена, полученный при определении у не менее 100 здоровых доноров, составляет в 2,0 – 4,0 г/л.</w:t>
      </w:r>
    </w:p>
    <w:p w14:paraId="67C5886C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00F8B3A" w14:textId="77777777" w:rsidR="00307C40" w:rsidRP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C2F55">
        <w:rPr>
          <w:rFonts w:ascii="Times New Roman" w:hAnsi="Times New Roman"/>
          <w:b/>
          <w:color w:val="000000"/>
          <w:sz w:val="28"/>
          <w:szCs w:val="28"/>
        </w:rPr>
        <w:t xml:space="preserve">Снижение концентрации </w:t>
      </w:r>
      <w:proofErr w:type="gramStart"/>
      <w:r w:rsidRPr="004C2F55">
        <w:rPr>
          <w:rFonts w:ascii="Times New Roman" w:hAnsi="Times New Roman"/>
          <w:b/>
          <w:color w:val="000000"/>
          <w:sz w:val="28"/>
          <w:szCs w:val="28"/>
        </w:rPr>
        <w:t>фибриногена</w:t>
      </w:r>
      <w:r w:rsidRPr="00307C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2F55">
        <w:rPr>
          <w:rFonts w:ascii="Times New Roman" w:hAnsi="Times New Roman"/>
          <w:color w:val="000000"/>
          <w:sz w:val="28"/>
          <w:szCs w:val="28"/>
        </w:rPr>
        <w:t>:</w:t>
      </w:r>
      <w:r w:rsidRPr="00307C40">
        <w:rPr>
          <w:rFonts w:ascii="Times New Roman" w:hAnsi="Times New Roman"/>
          <w:color w:val="000000"/>
          <w:sz w:val="28"/>
          <w:szCs w:val="28"/>
        </w:rPr>
        <w:t>наблюдается</w:t>
      </w:r>
      <w:proofErr w:type="gramEnd"/>
      <w:r w:rsidRPr="00307C40">
        <w:rPr>
          <w:rFonts w:ascii="Times New Roman" w:hAnsi="Times New Roman"/>
          <w:color w:val="000000"/>
          <w:sz w:val="28"/>
          <w:szCs w:val="28"/>
        </w:rPr>
        <w:t xml:space="preserve"> при врожденном дефиците фибриногена (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афибриногенемия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гипофибриногенемия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дисфибриногенемия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), при ДВС-синдроме, тяжелых поражениях печени, острых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фибринолитических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 xml:space="preserve"> состояниях, злокачественных опухолях и при лечении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фибринолитиками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.</w:t>
      </w:r>
    </w:p>
    <w:p w14:paraId="0F5CEA71" w14:textId="77777777" w:rsidR="004C2F55" w:rsidRDefault="004C2F55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A9AB7A1" w14:textId="77777777" w:rsidR="00307C40" w:rsidRDefault="00307C40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4C2F55">
        <w:rPr>
          <w:rFonts w:ascii="Times New Roman" w:hAnsi="Times New Roman"/>
          <w:b/>
          <w:color w:val="000000"/>
          <w:sz w:val="28"/>
          <w:szCs w:val="28"/>
        </w:rPr>
        <w:t>Повышение концентрации фибриногена</w:t>
      </w:r>
      <w:r w:rsidR="004C2F55">
        <w:rPr>
          <w:rFonts w:ascii="Times New Roman" w:hAnsi="Times New Roman"/>
          <w:color w:val="000000"/>
          <w:sz w:val="28"/>
          <w:szCs w:val="28"/>
        </w:rPr>
        <w:t>:</w:t>
      </w:r>
      <w:r w:rsidRPr="004C2F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07C40">
        <w:rPr>
          <w:rFonts w:ascii="Times New Roman" w:hAnsi="Times New Roman"/>
          <w:color w:val="000000"/>
          <w:sz w:val="28"/>
          <w:szCs w:val="28"/>
        </w:rPr>
        <w:t xml:space="preserve">наблюдается при </w:t>
      </w:r>
      <w:proofErr w:type="spellStart"/>
      <w:r w:rsidRPr="00307C40">
        <w:rPr>
          <w:rFonts w:ascii="Times New Roman" w:hAnsi="Times New Roman"/>
          <w:color w:val="000000"/>
          <w:sz w:val="28"/>
          <w:szCs w:val="28"/>
        </w:rPr>
        <w:t>гиперфибриногенемии</w:t>
      </w:r>
      <w:proofErr w:type="spellEnd"/>
      <w:r w:rsidRPr="00307C40">
        <w:rPr>
          <w:rFonts w:ascii="Times New Roman" w:hAnsi="Times New Roman"/>
          <w:color w:val="000000"/>
          <w:sz w:val="28"/>
          <w:szCs w:val="28"/>
        </w:rPr>
        <w:t>, инфекционных заболеваниях, при тромбозах и тромбоэмболиях, в том числе у больных инфарктом миокарда, ишемическим инсультом, в последние месяцы беременности, после хирургических операций, при воспалительных процессах, при заболеваниях почек.</w:t>
      </w:r>
    </w:p>
    <w:p w14:paraId="1C839FBD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093E011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407ADD0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5A3E2E5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B446ACC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AC1D478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90100EB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68D24FE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FD0F438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E360147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8DBE114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6567F7B" w14:textId="77777777" w:rsidR="005644D6" w:rsidRPr="005644D6" w:rsidRDefault="00DD7F0E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15</w:t>
      </w:r>
      <w:r w:rsidR="005644D6" w:rsidRPr="005644D6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0F65428A" w14:textId="77777777" w:rsidR="005644D6" w:rsidRDefault="005644D6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5644D6">
        <w:rPr>
          <w:rFonts w:ascii="Times New Roman" w:hAnsi="Times New Roman"/>
          <w:b/>
          <w:color w:val="000000"/>
          <w:sz w:val="28"/>
          <w:szCs w:val="28"/>
        </w:rPr>
        <w:t>Работа на современных биохимических показателях.</w:t>
      </w:r>
    </w:p>
    <w:p w14:paraId="3AB66C18" w14:textId="77777777" w:rsidR="00FE4169" w:rsidRDefault="00FE4169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35DA4E5" w14:textId="77777777" w:rsidR="00FE4169" w:rsidRPr="00FE4169" w:rsidRDefault="00FE4169" w:rsidP="00307C4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«Анализатор газов крови АВ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800 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FLEX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3A8BA64E" w14:textId="77777777" w:rsidR="005644D6" w:rsidRDefault="005644D6" w:rsidP="00FE416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73E101B" wp14:editId="22FCC48F">
            <wp:extent cx="3876675" cy="29074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OSP2xWKs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578" cy="29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D242" w14:textId="77777777" w:rsidR="00F82EB9" w:rsidRDefault="00F82EB9" w:rsidP="00FE416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1C9F23E" w14:textId="77777777" w:rsidR="00F82EB9" w:rsidRDefault="00F82EB9" w:rsidP="00FE416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B5ED3D8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Коагулометр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HEMOCHRON</w:t>
      </w:r>
      <w:r w:rsidRPr="002B4C28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Response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3FF1DC77" w14:textId="77777777" w:rsidR="00C60E7D" w:rsidRPr="00F82EB9" w:rsidRDefault="00C60E7D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Для определения АСТ- активированное время свертывания.</w:t>
      </w:r>
    </w:p>
    <w:p w14:paraId="3CA3874A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60D7964" wp14:editId="5DF6CA31">
            <wp:extent cx="3971925" cy="29788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GDm7Uuy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214" cy="29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9F55A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F9664E0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7A89D6D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AAC0CFB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57ABD5E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0BFA43B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30C2042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33E5FFE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AF5544F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0B04E04" w14:textId="77777777" w:rsidR="00F82EB9" w:rsidRPr="00B86516" w:rsidRDefault="00B86516" w:rsidP="00B8651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Glukometer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PRO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56ADB7D5" w14:textId="77777777" w:rsidR="00F82EB9" w:rsidRDefault="00F82EB9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172520D" w14:textId="77777777" w:rsidR="00F82EB9" w:rsidRDefault="00B86516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FB7A3F9" wp14:editId="231A700F">
            <wp:extent cx="2961858" cy="35769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yS_PTRM9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236" cy="357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973C" w14:textId="77777777" w:rsidR="00B86516" w:rsidRDefault="00B86516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930C2D2" w14:textId="77777777" w:rsidR="00B86516" w:rsidRPr="00B86516" w:rsidRDefault="00B86516" w:rsidP="00B8651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«Автоматический биохимический анализатор 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CA</w:t>
      </w:r>
      <w:r w:rsidRPr="00B86516">
        <w:rPr>
          <w:rFonts w:ascii="Times New Roman" w:hAnsi="Times New Roman"/>
          <w:b/>
          <w:color w:val="000000"/>
          <w:sz w:val="28"/>
          <w:szCs w:val="28"/>
        </w:rPr>
        <w:t xml:space="preserve"> 400 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FURUNO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1EAECD08" w14:textId="77777777" w:rsidR="00B86516" w:rsidRDefault="00B86516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849B8CE" wp14:editId="4F438A01">
            <wp:extent cx="4895850" cy="36717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3F6yU1Hw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980" cy="367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5E1C" w14:textId="77777777" w:rsidR="00D33300" w:rsidRDefault="00D33300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6B3267A" w14:textId="77777777" w:rsidR="00D33300" w:rsidRDefault="00D33300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1D7C2AD" w14:textId="77777777" w:rsidR="00D33300" w:rsidRDefault="00D33300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D545510" w14:textId="77777777" w:rsidR="00D33300" w:rsidRDefault="00D33300" w:rsidP="00F82EB9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7504E82" w14:textId="77777777" w:rsidR="00344687" w:rsidRDefault="007C00E2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Автоматический анализатор для определения белковых фракций «Система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Capillarys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4EE0A944" w14:textId="77777777" w:rsidR="007C00E2" w:rsidRPr="007C00E2" w:rsidRDefault="007C00E2" w:rsidP="007C00E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D123A07" wp14:editId="6F490D6F">
            <wp:extent cx="4225925" cy="3169331"/>
            <wp:effectExtent l="19050" t="0" r="3175" b="0"/>
            <wp:docPr id="29" name="Рисунок 28" descr="IMG_20181122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2_1016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31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7FF4" w14:textId="77777777" w:rsidR="00344687" w:rsidRDefault="00344687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29B7CD9" w14:textId="77777777" w:rsidR="00344687" w:rsidRDefault="00344687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2115610" w14:textId="77777777" w:rsidR="00344687" w:rsidRDefault="007C00E2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Автоматический анализатор для определения скорости оседания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эритроцитов(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>СОЭ)  «</w:t>
      </w:r>
      <w:r w:rsidRPr="007C00E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SI R20 PN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Roller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20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Plus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Needle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4E1F9DB8" w14:textId="77777777" w:rsidR="007C00E2" w:rsidRPr="007C00E2" w:rsidRDefault="007C00E2" w:rsidP="007C00E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09554EE" wp14:editId="5BE8272B">
            <wp:extent cx="3395648" cy="4527410"/>
            <wp:effectExtent l="19050" t="0" r="0" b="0"/>
            <wp:docPr id="32" name="Рисунок 31" descr="IMG_20181122_0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2_09320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975" cy="45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89FD" w14:textId="77777777" w:rsidR="007C00E2" w:rsidRDefault="007C00E2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CA48933" w14:textId="77777777" w:rsidR="00753ABD" w:rsidRDefault="00DD7F0E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16</w:t>
      </w:r>
      <w:r w:rsidR="00C60E7D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5F303EA5" w14:textId="77777777" w:rsidR="00D33300" w:rsidRPr="00016A45" w:rsidRDefault="00753ABD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Определение скорости оседания эритроцитов (СОЭ).</w:t>
      </w:r>
    </w:p>
    <w:p w14:paraId="58E026F7" w14:textId="77777777" w:rsidR="008624EB" w:rsidRDefault="008624EB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A43C892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Скорость оседания эритроцитов (СОЭ) – показатель, определение которого входит в общий анализ крови. Это неспецифический лабораторный скрининговый тест, изменение которого может служить косвенным признаком текущего воспалительного или иных патологических процессов, таких как злокачественные опухоли и диффузные заболевания соединительной ткани.</w:t>
      </w:r>
    </w:p>
    <w:p w14:paraId="05723FAA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B012032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Скорость оседания эритроцитов определяют в разведенной цитратом крови за определенный промежуток времени (1час) и выражают в мм за 1 час.</w:t>
      </w:r>
      <w:r w:rsidR="008624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24EB">
        <w:rPr>
          <w:rFonts w:ascii="Times New Roman" w:hAnsi="Times New Roman"/>
          <w:color w:val="000000"/>
          <w:sz w:val="28"/>
          <w:szCs w:val="28"/>
        </w:rPr>
        <w:t>Значение СОЭ определяют как расстояние от нижней части поверхностного мениска (прозрачная плазма) до верхней части осевших эритроцитов в вертикальном столбце стабилизированной цитратом цельной крови.</w:t>
      </w:r>
    </w:p>
    <w:p w14:paraId="453CE3EC" w14:textId="77777777" w:rsidR="008624EB" w:rsidRDefault="008624EB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C00B2B2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 xml:space="preserve">Основным фактором, влияющим на образование "монетных столбиков" при оседании эритроцитов является белковый состав плазмы крови. </w:t>
      </w:r>
      <w:proofErr w:type="spellStart"/>
      <w:r w:rsidRPr="008624EB">
        <w:rPr>
          <w:rFonts w:ascii="Times New Roman" w:hAnsi="Times New Roman"/>
          <w:color w:val="000000"/>
          <w:sz w:val="28"/>
          <w:szCs w:val="28"/>
        </w:rPr>
        <w:t>Острофазные</w:t>
      </w:r>
      <w:proofErr w:type="spellEnd"/>
      <w:r w:rsidRPr="008624EB">
        <w:rPr>
          <w:rFonts w:ascii="Times New Roman" w:hAnsi="Times New Roman"/>
          <w:color w:val="000000"/>
          <w:sz w:val="28"/>
          <w:szCs w:val="28"/>
        </w:rPr>
        <w:t xml:space="preserve"> белки, адсорбируясь на поверхности эритроцитов, снижают их заряд и отталкивание друг от друга, способствуют образованию монетных столбиков и ускоренному оседанию эритроцитов. Повышение уровня</w:t>
      </w:r>
      <w:r w:rsidR="008624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24EB">
        <w:rPr>
          <w:rFonts w:ascii="Times New Roman" w:hAnsi="Times New Roman"/>
          <w:color w:val="000000"/>
          <w:sz w:val="28"/>
          <w:szCs w:val="28"/>
        </w:rPr>
        <w:t>белков острой фазы, например, С-</w:t>
      </w:r>
      <w:r w:rsidR="008624EB">
        <w:rPr>
          <w:rFonts w:ascii="Times New Roman" w:hAnsi="Times New Roman"/>
          <w:color w:val="000000"/>
          <w:sz w:val="28"/>
          <w:szCs w:val="28"/>
        </w:rPr>
        <w:t>реактивного белка,</w:t>
      </w:r>
      <w:r w:rsidRPr="008624EB">
        <w:rPr>
          <w:rFonts w:ascii="Times New Roman" w:hAnsi="Times New Roman"/>
          <w:color w:val="000000"/>
          <w:sz w:val="28"/>
          <w:szCs w:val="28"/>
        </w:rPr>
        <w:t xml:space="preserve"> альфа-1-антитрипсина и др., при остром воспалении приводит к повышению СОЭ.</w:t>
      </w:r>
    </w:p>
    <w:p w14:paraId="51D427F6" w14:textId="77777777" w:rsidR="00016A45" w:rsidRPr="002A3626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A3626">
        <w:rPr>
          <w:rFonts w:ascii="Times New Roman" w:hAnsi="Times New Roman"/>
          <w:b/>
          <w:color w:val="000000"/>
          <w:sz w:val="28"/>
          <w:szCs w:val="28"/>
        </w:rPr>
        <w:t>Методы определения СОЭ</w:t>
      </w:r>
    </w:p>
    <w:p w14:paraId="530DE547" w14:textId="77777777" w:rsidR="00016A45" w:rsidRPr="002A3626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A3626">
        <w:rPr>
          <w:rFonts w:ascii="Times New Roman" w:hAnsi="Times New Roman"/>
          <w:b/>
          <w:color w:val="000000"/>
          <w:sz w:val="28"/>
          <w:szCs w:val="28"/>
        </w:rPr>
        <w:t xml:space="preserve">Метод </w:t>
      </w:r>
      <w:proofErr w:type="spellStart"/>
      <w:r w:rsidRPr="002A3626">
        <w:rPr>
          <w:rFonts w:ascii="Times New Roman" w:hAnsi="Times New Roman"/>
          <w:b/>
          <w:color w:val="000000"/>
          <w:sz w:val="28"/>
          <w:szCs w:val="28"/>
        </w:rPr>
        <w:t>Панченкова</w:t>
      </w:r>
      <w:proofErr w:type="spellEnd"/>
    </w:p>
    <w:p w14:paraId="5721B79F" w14:textId="77777777" w:rsidR="00016A45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 xml:space="preserve">Капилляр </w:t>
      </w:r>
      <w:proofErr w:type="spellStart"/>
      <w:r w:rsidRPr="008624EB">
        <w:rPr>
          <w:rFonts w:ascii="Times New Roman" w:hAnsi="Times New Roman"/>
          <w:color w:val="000000"/>
          <w:sz w:val="28"/>
          <w:szCs w:val="28"/>
        </w:rPr>
        <w:t>Панченкова</w:t>
      </w:r>
      <w:proofErr w:type="spellEnd"/>
      <w:r w:rsidRPr="008624EB">
        <w:rPr>
          <w:rFonts w:ascii="Times New Roman" w:hAnsi="Times New Roman"/>
          <w:color w:val="000000"/>
          <w:sz w:val="28"/>
          <w:szCs w:val="28"/>
        </w:rPr>
        <w:t>. Стандартный стеклянный капилляр для определения СОЭ: длина – 172 мм; наружный диаметр – 5 мм; диаметр отверстия – 1,0 мм; четкая коричневая градуировка от 0 до 10 см, шаг шкалы – 1,0 мм; верхнее деление шкалы отмечено «0» и буквой «К» (кровь), напротив деления 50 имеется буква «Р» (реактив).</w:t>
      </w:r>
    </w:p>
    <w:p w14:paraId="438E3F01" w14:textId="77777777" w:rsidR="002A3626" w:rsidRDefault="007C00E2" w:rsidP="00B7404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338E5C" wp14:editId="78E95548">
            <wp:extent cx="3876675" cy="2907402"/>
            <wp:effectExtent l="19050" t="0" r="9525" b="0"/>
            <wp:docPr id="33" name="Рисунок 32" descr="IMG_20181121_0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9300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858" cy="291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E6F3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Прибор ПР-3 (СОЭ-метр, аппарат </w:t>
      </w:r>
      <w:proofErr w:type="spellStart"/>
      <w:r w:rsidRPr="008624EB">
        <w:rPr>
          <w:rFonts w:ascii="Times New Roman" w:hAnsi="Times New Roman"/>
          <w:color w:val="000000"/>
          <w:sz w:val="28"/>
          <w:szCs w:val="28"/>
        </w:rPr>
        <w:t>Панченкова</w:t>
      </w:r>
      <w:proofErr w:type="spellEnd"/>
      <w:r w:rsidRPr="008624EB">
        <w:rPr>
          <w:rFonts w:ascii="Times New Roman" w:hAnsi="Times New Roman"/>
          <w:color w:val="000000"/>
          <w:sz w:val="28"/>
          <w:szCs w:val="28"/>
        </w:rPr>
        <w:t>) – представляет собой пластиковый штатив с гнездами для установки 20 капилляров.</w:t>
      </w:r>
    </w:p>
    <w:p w14:paraId="6D8FCD18" w14:textId="77777777" w:rsidR="00016A45" w:rsidRPr="002A3626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u w:val="single"/>
        </w:rPr>
      </w:pPr>
      <w:r w:rsidRPr="002A3626">
        <w:rPr>
          <w:rFonts w:ascii="Times New Roman" w:hAnsi="Times New Roman"/>
          <w:color w:val="000000"/>
          <w:sz w:val="28"/>
          <w:szCs w:val="28"/>
          <w:u w:val="single"/>
        </w:rPr>
        <w:t>Процедура определения:</w:t>
      </w:r>
    </w:p>
    <w:p w14:paraId="40BC033C" w14:textId="77777777" w:rsidR="00016A45" w:rsidRPr="008624EB" w:rsidRDefault="00016A45" w:rsidP="002A3626">
      <w:pPr>
        <w:pStyle w:val="a3"/>
        <w:numPr>
          <w:ilvl w:val="0"/>
          <w:numId w:val="5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Подготовить 5% раствор цитрата натрия и внести на часовое стекло.</w:t>
      </w:r>
    </w:p>
    <w:p w14:paraId="07D4F5D5" w14:textId="77777777" w:rsidR="00016A45" w:rsidRPr="008624EB" w:rsidRDefault="00016A45" w:rsidP="002A3626">
      <w:pPr>
        <w:pStyle w:val="a3"/>
        <w:numPr>
          <w:ilvl w:val="0"/>
          <w:numId w:val="5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Промыть капилляр 5% раствором цитрата натрия.</w:t>
      </w:r>
    </w:p>
    <w:p w14:paraId="0FE7A87A" w14:textId="77777777" w:rsidR="00016A45" w:rsidRPr="008624EB" w:rsidRDefault="00016A45" w:rsidP="002A3626">
      <w:pPr>
        <w:pStyle w:val="a3"/>
        <w:numPr>
          <w:ilvl w:val="0"/>
          <w:numId w:val="5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Произвести забор капиллярной крови в промытый капилляр.</w:t>
      </w:r>
    </w:p>
    <w:p w14:paraId="4536F75C" w14:textId="77777777" w:rsidR="00016A45" w:rsidRPr="008624EB" w:rsidRDefault="00016A45" w:rsidP="002A3626">
      <w:pPr>
        <w:pStyle w:val="a3"/>
        <w:numPr>
          <w:ilvl w:val="0"/>
          <w:numId w:val="5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Перенести кровь из капилляра на часовое стекло.</w:t>
      </w:r>
    </w:p>
    <w:p w14:paraId="68BC503F" w14:textId="77777777" w:rsidR="00016A45" w:rsidRPr="008624EB" w:rsidRDefault="00016A45" w:rsidP="002A3626">
      <w:pPr>
        <w:pStyle w:val="a3"/>
        <w:numPr>
          <w:ilvl w:val="0"/>
          <w:numId w:val="5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Повторить шаги 3 и 4.</w:t>
      </w:r>
    </w:p>
    <w:p w14:paraId="1B5F7A33" w14:textId="77777777" w:rsidR="00016A45" w:rsidRPr="008624EB" w:rsidRDefault="00016A45" w:rsidP="002A3626">
      <w:pPr>
        <w:pStyle w:val="a3"/>
        <w:numPr>
          <w:ilvl w:val="0"/>
          <w:numId w:val="5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Перемешать кровь с цитратом натрия на часовом стекле и вновь заполнить капилляр.</w:t>
      </w:r>
    </w:p>
    <w:p w14:paraId="38DFACED" w14:textId="77777777" w:rsidR="002A3626" w:rsidRDefault="00016A45" w:rsidP="002A3626">
      <w:pPr>
        <w:pStyle w:val="a3"/>
        <w:numPr>
          <w:ilvl w:val="0"/>
          <w:numId w:val="5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 xml:space="preserve">Установить капилляр в штатив </w:t>
      </w:r>
      <w:proofErr w:type="spellStart"/>
      <w:r w:rsidRPr="008624EB">
        <w:rPr>
          <w:rFonts w:ascii="Times New Roman" w:hAnsi="Times New Roman"/>
          <w:color w:val="000000"/>
          <w:sz w:val="28"/>
          <w:szCs w:val="28"/>
        </w:rPr>
        <w:t>Панченкова</w:t>
      </w:r>
      <w:proofErr w:type="spellEnd"/>
      <w:r w:rsidRPr="008624E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77F9D4FD" w14:textId="77777777" w:rsidR="00016A45" w:rsidRPr="008624EB" w:rsidRDefault="00016A45" w:rsidP="002A3626">
      <w:pPr>
        <w:pStyle w:val="a3"/>
        <w:numPr>
          <w:ilvl w:val="0"/>
          <w:numId w:val="54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Запустить таймер для каждого капилляра отдельно.</w:t>
      </w:r>
    </w:p>
    <w:p w14:paraId="466CE665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Через 1 час определить СОЭ по высоте столба прозрачной плазмы.</w:t>
      </w:r>
    </w:p>
    <w:p w14:paraId="5ACF8D87" w14:textId="77777777" w:rsidR="00016A45" w:rsidRPr="002A3626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A3626">
        <w:rPr>
          <w:rFonts w:ascii="Times New Roman" w:hAnsi="Times New Roman"/>
          <w:b/>
          <w:color w:val="000000"/>
          <w:sz w:val="28"/>
          <w:szCs w:val="28"/>
        </w:rPr>
        <w:t>Факторы, влияющие на определение СОЭ:</w:t>
      </w:r>
    </w:p>
    <w:p w14:paraId="67754FE7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Гематокрит</w:t>
      </w:r>
    </w:p>
    <w:p w14:paraId="1A874549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Температура анализа</w:t>
      </w:r>
    </w:p>
    <w:p w14:paraId="5279B85E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Время хранения пробы (не более 4 ч при комнатной температуре)</w:t>
      </w:r>
    </w:p>
    <w:p w14:paraId="22A2C67E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 xml:space="preserve">Антикоагулянт (рекомендован цитрат </w:t>
      </w:r>
      <w:r w:rsidRPr="008624EB">
        <w:rPr>
          <w:rFonts w:ascii="Times New Roman" w:hAnsi="Times New Roman"/>
          <w:color w:val="000000"/>
          <w:sz w:val="28"/>
          <w:szCs w:val="28"/>
          <w:lang w:val="en-US"/>
        </w:rPr>
        <w:t>Na</w:t>
      </w:r>
      <w:r w:rsidRPr="008624EB">
        <w:rPr>
          <w:rFonts w:ascii="Times New Roman" w:hAnsi="Times New Roman"/>
          <w:color w:val="000000"/>
          <w:sz w:val="28"/>
          <w:szCs w:val="28"/>
        </w:rPr>
        <w:t>)</w:t>
      </w:r>
    </w:p>
    <w:p w14:paraId="59A5892B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Вертикальность пробирки / капилляра</w:t>
      </w:r>
    </w:p>
    <w:p w14:paraId="3E8C15B5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Длина пробирки / капилляра</w:t>
      </w:r>
    </w:p>
    <w:p w14:paraId="1F29877D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Внутренний диаметр пробирки / капилляра</w:t>
      </w:r>
    </w:p>
    <w:p w14:paraId="173F8BDF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Вязкость плазмы</w:t>
      </w:r>
    </w:p>
    <w:p w14:paraId="7BE5AC18" w14:textId="77777777" w:rsidR="00016A45" w:rsidRPr="008624EB" w:rsidRDefault="00016A45" w:rsidP="002A3626">
      <w:pPr>
        <w:pStyle w:val="a3"/>
        <w:numPr>
          <w:ilvl w:val="0"/>
          <w:numId w:val="55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Степень разведения крови (рекомендуемое разведение 1:5)</w:t>
      </w:r>
    </w:p>
    <w:p w14:paraId="35081CDD" w14:textId="77777777" w:rsidR="002A3626" w:rsidRDefault="002A3626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34825C7" w14:textId="77777777" w:rsidR="00016A45" w:rsidRPr="002A3626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A3626">
        <w:rPr>
          <w:rFonts w:ascii="Times New Roman" w:hAnsi="Times New Roman"/>
          <w:b/>
          <w:color w:val="000000"/>
          <w:sz w:val="28"/>
          <w:szCs w:val="28"/>
        </w:rPr>
        <w:t>Показания к назначению анализа:</w:t>
      </w:r>
    </w:p>
    <w:p w14:paraId="51DDEE73" w14:textId="77777777" w:rsidR="00016A45" w:rsidRPr="008624EB" w:rsidRDefault="00016A45" w:rsidP="002A3626">
      <w:pPr>
        <w:pStyle w:val="a3"/>
        <w:numPr>
          <w:ilvl w:val="0"/>
          <w:numId w:val="5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Воспалительные заболевания;</w:t>
      </w:r>
    </w:p>
    <w:p w14:paraId="4A11A398" w14:textId="77777777" w:rsidR="00016A45" w:rsidRPr="008624EB" w:rsidRDefault="00016A45" w:rsidP="002A3626">
      <w:pPr>
        <w:pStyle w:val="a3"/>
        <w:numPr>
          <w:ilvl w:val="0"/>
          <w:numId w:val="5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Инфекции;</w:t>
      </w:r>
    </w:p>
    <w:p w14:paraId="21BDD4B0" w14:textId="77777777" w:rsidR="00016A45" w:rsidRPr="008624EB" w:rsidRDefault="00016A45" w:rsidP="002A3626">
      <w:pPr>
        <w:pStyle w:val="a3"/>
        <w:numPr>
          <w:ilvl w:val="0"/>
          <w:numId w:val="5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Подозрение на новообразования;</w:t>
      </w:r>
    </w:p>
    <w:p w14:paraId="0A952EF2" w14:textId="77777777" w:rsidR="00016A45" w:rsidRPr="008624EB" w:rsidRDefault="00016A45" w:rsidP="002A3626">
      <w:pPr>
        <w:pStyle w:val="a3"/>
        <w:numPr>
          <w:ilvl w:val="0"/>
          <w:numId w:val="56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Скрининговое обследовани</w:t>
      </w:r>
      <w:r w:rsidR="002A3626">
        <w:rPr>
          <w:rFonts w:ascii="Times New Roman" w:hAnsi="Times New Roman"/>
          <w:color w:val="000000"/>
          <w:sz w:val="28"/>
          <w:szCs w:val="28"/>
        </w:rPr>
        <w:t>е при профилактических осмотрах.</w:t>
      </w:r>
    </w:p>
    <w:p w14:paraId="1836A693" w14:textId="77777777" w:rsidR="002A3626" w:rsidRDefault="002A3626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3A112C6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Измерение СОЭ необходимо рассматривать как скрининговый тест, который не имеет специфичности для какого-то определенного заболевания и может использоваться в качестве вспомогательного диагностического теста.</w:t>
      </w:r>
    </w:p>
    <w:p w14:paraId="5559E057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4003C19" w14:textId="77777777" w:rsidR="00016A45" w:rsidRPr="002A3626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A3626">
        <w:rPr>
          <w:rFonts w:ascii="Times New Roman" w:hAnsi="Times New Roman"/>
          <w:b/>
          <w:color w:val="000000"/>
          <w:sz w:val="28"/>
          <w:szCs w:val="28"/>
        </w:rPr>
        <w:t>Повышение (ускорение СОЭ):</w:t>
      </w:r>
    </w:p>
    <w:p w14:paraId="480E8AC2" w14:textId="77777777" w:rsidR="00016A45" w:rsidRPr="00344687" w:rsidRDefault="00016A45" w:rsidP="002A3626">
      <w:pPr>
        <w:pStyle w:val="a3"/>
        <w:numPr>
          <w:ilvl w:val="0"/>
          <w:numId w:val="5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u w:val="single"/>
        </w:rPr>
      </w:pPr>
      <w:r w:rsidRPr="00344687">
        <w:rPr>
          <w:rFonts w:ascii="Times New Roman" w:hAnsi="Times New Roman"/>
          <w:color w:val="000000"/>
          <w:sz w:val="28"/>
          <w:szCs w:val="28"/>
          <w:u w:val="single"/>
        </w:rPr>
        <w:t>Физиологическое</w:t>
      </w:r>
    </w:p>
    <w:p w14:paraId="70EE2218" w14:textId="77777777" w:rsidR="00016A45" w:rsidRPr="008624EB" w:rsidRDefault="00016A45" w:rsidP="002A3626">
      <w:pPr>
        <w:pStyle w:val="a3"/>
        <w:numPr>
          <w:ilvl w:val="0"/>
          <w:numId w:val="5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Пожилой возраст;</w:t>
      </w:r>
    </w:p>
    <w:p w14:paraId="7A9EE8F4" w14:textId="77777777" w:rsidR="00016A45" w:rsidRPr="008624EB" w:rsidRDefault="00016A45" w:rsidP="002A3626">
      <w:pPr>
        <w:pStyle w:val="a3"/>
        <w:numPr>
          <w:ilvl w:val="0"/>
          <w:numId w:val="58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У женщин во время беременности, менструации, в послеродовом периоде.</w:t>
      </w:r>
    </w:p>
    <w:p w14:paraId="3D5BCAC2" w14:textId="77777777" w:rsidR="00016A45" w:rsidRPr="00344687" w:rsidRDefault="00016A45" w:rsidP="002A3626">
      <w:pPr>
        <w:pStyle w:val="a3"/>
        <w:numPr>
          <w:ilvl w:val="0"/>
          <w:numId w:val="57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u w:val="single"/>
        </w:rPr>
      </w:pPr>
      <w:r w:rsidRPr="00344687">
        <w:rPr>
          <w:rFonts w:ascii="Times New Roman" w:hAnsi="Times New Roman"/>
          <w:color w:val="000000"/>
          <w:sz w:val="28"/>
          <w:szCs w:val="28"/>
          <w:u w:val="single"/>
        </w:rPr>
        <w:t>Патологическое</w:t>
      </w:r>
    </w:p>
    <w:p w14:paraId="057E4088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Воспалительные процессы;</w:t>
      </w:r>
    </w:p>
    <w:p w14:paraId="577E62E4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Интоксикации;</w:t>
      </w:r>
    </w:p>
    <w:p w14:paraId="26A4BB97" w14:textId="77777777" w:rsidR="00016A45" w:rsidRPr="002A3626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Острые и хронические инфекции (пневмония, остеомиелит, туберкулез, сифилис);</w:t>
      </w:r>
    </w:p>
    <w:p w14:paraId="18BD65E0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lastRenderedPageBreak/>
        <w:t>Инфаркт миокарда;</w:t>
      </w:r>
    </w:p>
    <w:p w14:paraId="34FA09EF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Травмы, переломы костей;</w:t>
      </w:r>
    </w:p>
    <w:p w14:paraId="775BDB34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Состояние после шока, операционных вмешательств;</w:t>
      </w:r>
    </w:p>
    <w:p w14:paraId="19F561BD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Анемии, состояние после кровопотери;</w:t>
      </w:r>
    </w:p>
    <w:p w14:paraId="75B34F45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Заболевания почек (хронический нефрит, нефротический синдром);</w:t>
      </w:r>
    </w:p>
    <w:p w14:paraId="7AF5126F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Злокачественные опухоли;</w:t>
      </w:r>
    </w:p>
    <w:p w14:paraId="26D11CA5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Парапротеинемии (миеломная болезнь, макроглобулинемия Вальденстрема);</w:t>
      </w:r>
    </w:p>
    <w:p w14:paraId="3F44A435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Гиперфибриногенемия;</w:t>
      </w:r>
    </w:p>
    <w:p w14:paraId="475C5CEB" w14:textId="77777777" w:rsidR="00016A45" w:rsidRPr="008624EB" w:rsidRDefault="00016A45" w:rsidP="002A3626">
      <w:pPr>
        <w:pStyle w:val="a3"/>
        <w:numPr>
          <w:ilvl w:val="0"/>
          <w:numId w:val="59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Прием лекарственных препаратов (эстрогенов, глюкокортикоидов)</w:t>
      </w:r>
      <w:r w:rsidR="002A3626">
        <w:rPr>
          <w:rFonts w:ascii="Times New Roman" w:hAnsi="Times New Roman"/>
          <w:color w:val="000000"/>
          <w:sz w:val="28"/>
          <w:szCs w:val="28"/>
        </w:rPr>
        <w:t>.</w:t>
      </w:r>
    </w:p>
    <w:p w14:paraId="3D659124" w14:textId="77777777" w:rsidR="00016A45" w:rsidRPr="008624EB" w:rsidRDefault="00016A45" w:rsidP="002A362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firstLine="60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C7DEFE3" w14:textId="77777777" w:rsidR="00016A45" w:rsidRPr="002A3626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A3626">
        <w:rPr>
          <w:rFonts w:ascii="Times New Roman" w:hAnsi="Times New Roman"/>
          <w:b/>
          <w:color w:val="000000"/>
          <w:sz w:val="28"/>
          <w:szCs w:val="28"/>
        </w:rPr>
        <w:t>Понижение (замедление СОЭ):</w:t>
      </w:r>
    </w:p>
    <w:p w14:paraId="0668C131" w14:textId="77777777" w:rsidR="00016A45" w:rsidRPr="008624EB" w:rsidRDefault="00016A45" w:rsidP="002A3626">
      <w:pPr>
        <w:pStyle w:val="a3"/>
        <w:numPr>
          <w:ilvl w:val="0"/>
          <w:numId w:val="6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Голодание, снижение мышечной массы;</w:t>
      </w:r>
    </w:p>
    <w:p w14:paraId="7BC833AA" w14:textId="77777777" w:rsidR="00016A45" w:rsidRPr="008624EB" w:rsidRDefault="00016A45" w:rsidP="002A3626">
      <w:pPr>
        <w:pStyle w:val="a3"/>
        <w:numPr>
          <w:ilvl w:val="0"/>
          <w:numId w:val="6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Прием кортикостероидов;</w:t>
      </w:r>
    </w:p>
    <w:p w14:paraId="4A72E9CF" w14:textId="77777777" w:rsidR="00016A45" w:rsidRPr="008624EB" w:rsidRDefault="00016A45" w:rsidP="002A3626">
      <w:pPr>
        <w:pStyle w:val="a3"/>
        <w:numPr>
          <w:ilvl w:val="0"/>
          <w:numId w:val="6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Беременность (особенно 1 и 2 семестр);</w:t>
      </w:r>
    </w:p>
    <w:p w14:paraId="35807727" w14:textId="77777777" w:rsidR="00016A45" w:rsidRPr="008624EB" w:rsidRDefault="00016A45" w:rsidP="002A3626">
      <w:pPr>
        <w:pStyle w:val="a3"/>
        <w:numPr>
          <w:ilvl w:val="0"/>
          <w:numId w:val="6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>Вегетарианская диета;</w:t>
      </w:r>
    </w:p>
    <w:p w14:paraId="1C67DB8D" w14:textId="77777777" w:rsidR="00016A45" w:rsidRPr="008624EB" w:rsidRDefault="00016A45" w:rsidP="002A3626">
      <w:pPr>
        <w:pStyle w:val="a3"/>
        <w:numPr>
          <w:ilvl w:val="0"/>
          <w:numId w:val="60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624EB">
        <w:rPr>
          <w:rFonts w:ascii="Times New Roman" w:hAnsi="Times New Roman"/>
          <w:color w:val="000000"/>
          <w:sz w:val="28"/>
          <w:szCs w:val="28"/>
        </w:rPr>
        <w:t>Гипергидратация</w:t>
      </w:r>
      <w:proofErr w:type="spellEnd"/>
      <w:r w:rsidR="002A3626">
        <w:rPr>
          <w:rFonts w:ascii="Times New Roman" w:hAnsi="Times New Roman"/>
          <w:color w:val="000000"/>
          <w:sz w:val="28"/>
          <w:szCs w:val="28"/>
        </w:rPr>
        <w:t>.</w:t>
      </w:r>
    </w:p>
    <w:p w14:paraId="575E7588" w14:textId="77777777" w:rsidR="00016A45" w:rsidRPr="008624EB" w:rsidRDefault="00016A45" w:rsidP="00016A45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624E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DCFBCEB" w14:textId="77777777" w:rsidR="00016A45" w:rsidRPr="008624EB" w:rsidRDefault="00016A45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58F6D66" w14:textId="77777777" w:rsidR="00016A45" w:rsidRPr="008624EB" w:rsidRDefault="00016A45" w:rsidP="00C60E7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A64965A" w14:textId="77777777" w:rsidR="00C60E7D" w:rsidRPr="008624EB" w:rsidRDefault="00C60E7D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FE8F2A8" w14:textId="77777777" w:rsidR="008624EB" w:rsidRDefault="008624EB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6B1E975" w14:textId="77777777" w:rsidR="008624EB" w:rsidRDefault="008624EB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255D97D" w14:textId="77777777" w:rsidR="008624EB" w:rsidRDefault="008624EB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2855BC9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11F23E3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2B0644E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404B796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403E420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4536DB3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FA45035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DA5D579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DFB6318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01544FF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B04A3BB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C0A2683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C742E14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018A1D7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C05703A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7AF209D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482DBB6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B33A332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70872FB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A2FDB68" w14:textId="77777777" w:rsidR="00B74046" w:rsidRDefault="00B7404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900DE8C" w14:textId="77777777" w:rsidR="00565CBA" w:rsidRDefault="00565CBA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17.</w:t>
      </w:r>
    </w:p>
    <w:p w14:paraId="6166A2C9" w14:textId="77777777" w:rsidR="00DD7F0E" w:rsidRPr="00DD7F0E" w:rsidRDefault="00DD7F0E" w:rsidP="00DD7F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7F0E">
        <w:rPr>
          <w:rFonts w:ascii="Times New Roman" w:hAnsi="Times New Roman" w:cs="Times New Roman"/>
          <w:b/>
          <w:sz w:val="28"/>
          <w:szCs w:val="28"/>
        </w:rPr>
        <w:t>Правила проведение мероприятий по стерилизации и дезинфекции лабораторной посуды,</w:t>
      </w:r>
      <w:r>
        <w:rPr>
          <w:rFonts w:ascii="Times New Roman" w:hAnsi="Times New Roman" w:cs="Times New Roman"/>
          <w:b/>
          <w:sz w:val="28"/>
          <w:szCs w:val="28"/>
        </w:rPr>
        <w:t xml:space="preserve"> инструментария, средств защиты.</w:t>
      </w:r>
    </w:p>
    <w:p w14:paraId="397FD183" w14:textId="77777777" w:rsidR="00565CBA" w:rsidRDefault="00565CBA" w:rsidP="00565CB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79555EB" w14:textId="77777777" w:rsidR="00565CBA" w:rsidRPr="00565CBA" w:rsidRDefault="00565CBA" w:rsidP="00565CB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5CBA">
        <w:rPr>
          <w:rFonts w:ascii="Times New Roman" w:hAnsi="Times New Roman"/>
          <w:color w:val="000000"/>
          <w:sz w:val="28"/>
          <w:szCs w:val="28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индикаторами).</w:t>
      </w:r>
    </w:p>
    <w:p w14:paraId="370E1594" w14:textId="77777777" w:rsidR="00565CBA" w:rsidRDefault="00565CBA" w:rsidP="00565CB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25E9653" w14:textId="77777777" w:rsidR="00565CBA" w:rsidRDefault="00565CBA" w:rsidP="00565CBA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D7F0E">
        <w:rPr>
          <w:rFonts w:ascii="Times New Roman" w:hAnsi="Times New Roman"/>
          <w:b/>
          <w:color w:val="000000"/>
          <w:sz w:val="28"/>
          <w:szCs w:val="28"/>
        </w:rPr>
        <w:t xml:space="preserve">Дезинфекция </w:t>
      </w:r>
      <w:r w:rsidRPr="00565CBA">
        <w:rPr>
          <w:rFonts w:ascii="Times New Roman" w:hAnsi="Times New Roman"/>
          <w:color w:val="000000"/>
          <w:sz w:val="28"/>
          <w:szCs w:val="28"/>
        </w:rPr>
        <w:t>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14:paraId="71B9B389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14:paraId="7C29703F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14:paraId="5CC42D3A" w14:textId="77777777" w:rsidR="00DD7F0E" w:rsidRPr="002A3626" w:rsidRDefault="00DD7F0E" w:rsidP="002A3626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Дезинфекция, предстерилизационная очистка и стерилизация изделий медицинского назначения (далее изделия) направлена на профилактику внутрибольничных инфекций у пациентов и персонала лечебно-профилактических учреждений.</w:t>
      </w:r>
    </w:p>
    <w:p w14:paraId="6D07EC26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Основные этапы обработки инструментов медицинского назначения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14:paraId="63FB6517" w14:textId="77777777" w:rsidR="00DD7F0E" w:rsidRDefault="00DD7F0E" w:rsidP="00DD7F0E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дезинфекция</w:t>
      </w:r>
    </w:p>
    <w:p w14:paraId="3E6203CA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предстерилизационная очистка</w:t>
      </w:r>
    </w:p>
    <w:p w14:paraId="51382D74" w14:textId="77777777" w:rsidR="00DD7F0E" w:rsidRPr="00664494" w:rsidRDefault="00DD7F0E" w:rsidP="00DD7F0E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</w:r>
      <w:hyperlink r:id="rId31" w:history="1">
        <w:r w:rsidRPr="00664494">
          <w:rPr>
            <w:rFonts w:ascii="Times New Roman CYR" w:hAnsi="Times New Roman CYR" w:cs="Times New Roman CYR"/>
            <w:sz w:val="28"/>
            <w:szCs w:val="28"/>
          </w:rPr>
          <w:t>стерилизация</w:t>
        </w:r>
      </w:hyperlink>
    </w:p>
    <w:p w14:paraId="7334A982" w14:textId="77777777" w:rsidR="002A3626" w:rsidRDefault="002A3626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4657CF6C" w14:textId="77777777" w:rsidR="002A3626" w:rsidRDefault="002A3626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31BD2AFE" w14:textId="77777777" w:rsidR="002A3626" w:rsidRDefault="002A3626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41271410" w14:textId="77777777" w:rsidR="002A3626" w:rsidRDefault="002A3626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13396FB9" w14:textId="77777777" w:rsidR="002A3626" w:rsidRDefault="002A3626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1D7FD1BE" w14:textId="77777777" w:rsidR="002A3626" w:rsidRDefault="002A3626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4B9E2F14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Дезинфекцию изделий осуществляют   химическим  методом</w:t>
      </w:r>
    </w:p>
    <w:p w14:paraId="0E80EFEE" w14:textId="77777777" w:rsidR="00DD7F0E" w:rsidRDefault="00DD7F0E" w:rsidP="002A3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Химический метод дезинфекции</w:t>
      </w:r>
      <w:r>
        <w:rPr>
          <w:rFonts w:cs="Calibri"/>
          <w:noProof/>
          <w:lang w:eastAsia="ru-RU"/>
        </w:rPr>
        <w:drawing>
          <wp:inline distT="0" distB="0" distL="0" distR="0" wp14:anchorId="2A79A0B8" wp14:editId="17178C89">
            <wp:extent cx="5716754" cy="3514725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67" cy="35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132E4" w14:textId="77777777" w:rsidR="00DD7F0E" w:rsidRP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DD7F0E">
        <w:rPr>
          <w:rFonts w:ascii="Times New Roman CYR" w:hAnsi="Times New Roman CYR" w:cs="Times New Roman CYR"/>
          <w:sz w:val="28"/>
          <w:szCs w:val="28"/>
          <w:u w:val="single"/>
        </w:rPr>
        <w:t>Основные правила этапа дезинфекции медицинского инструментария с использованием дезинфектантов:</w:t>
      </w:r>
    </w:p>
    <w:p w14:paraId="0E89F580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В качестве средств стерилизации используют только разрешенные физические и химические средства.  </w:t>
      </w:r>
    </w:p>
    <w:p w14:paraId="5D9BEA78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При выборе средств следует учитывать рекомендации изготовителей изделий, касающиеся воздействия конкретных средств (из числа разрешенных в нашей стране для этой цели) на материалы этих изделий. </w:t>
      </w:r>
    </w:p>
    <w:p w14:paraId="417ED58F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Дезинфекцию с использованием химических средств проводят способом погружения изделий в раствор в специальных емкостях из стекла, пластмасс или покрытых эмалью БЕЗ ПОВРЕЖДЕНИЙ. </w:t>
      </w:r>
    </w:p>
    <w:p w14:paraId="39D3B23B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Промывка изделий под проточной водой до дезинфекции НЕ ДОПУСКАЕТСЯ, т. к. аэрозоль, образующийся в процессе мытья, может инфицировать лиц, занимающихся обработкой, а также поверхности помещений.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5.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Мед.изделия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погружаются в дез. раствор сразу же после применения таким образом, чтобы дез. раствор полностью покрывал инструменты. </w:t>
      </w:r>
    </w:p>
    <w:p w14:paraId="09694EC3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 Значительно загрязненные инструменты подвергают предварительной, а затем собственно дезинфекции.</w:t>
      </w:r>
    </w:p>
    <w:p w14:paraId="27FF53B3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 По окончании дезинфекционной выдержки изделия промывают. Оставшиеся загрязнения тщательно отмывают с помощью механических средств (ерши, щетки, салфетки марлевые или бязевые и др.) проточной питьевой водой.</w:t>
      </w:r>
    </w:p>
    <w:p w14:paraId="093AD119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Предстерилизационная очистка предусматривает окончательное удаление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остатков белковых, жировых, механических загрязнений и остаточных количеств лекарственных препаратов.</w:t>
      </w:r>
    </w:p>
    <w:p w14:paraId="3074621B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Предстерилизационной очистке должны подвергаться все изделия, подлежащие стерилизации. </w:t>
      </w:r>
    </w:p>
    <w:p w14:paraId="7BE47E38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Разобранные изделия подвергают предстерилизационной очистке в разобранном виде с полным погружением и заполнением каналов. </w:t>
      </w:r>
    </w:p>
    <w:p w14:paraId="07CB3770" w14:textId="77777777" w:rsidR="00DD7F0E" w:rsidRP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DD7F0E">
        <w:rPr>
          <w:rFonts w:ascii="Times New Roman CYR" w:hAnsi="Times New Roman CYR" w:cs="Times New Roman CYR"/>
          <w:sz w:val="28"/>
          <w:szCs w:val="28"/>
          <w:u w:val="single"/>
        </w:rPr>
        <w:t>Этапы предстерилизационной очистки:</w:t>
      </w:r>
    </w:p>
    <w:p w14:paraId="1A1A785D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Промывание проточной водой после дезинфекции над раковиной в течение 30 секунд до полного уничтожения запаха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дезсредств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048855DD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Этап замачивание в моющем растворе при температуре воды 50°С на 15 минут шприцев и головок в разобранном состоянии.</w:t>
      </w:r>
    </w:p>
    <w:p w14:paraId="7D52BD19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Мытье каждого изделия в этом же растворе, где проводилось замачивание, с помощью ерша или ватного тампона в течение 30 секунд.</w:t>
      </w:r>
    </w:p>
    <w:p w14:paraId="6A2D62AA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Споласкивание проточной водой (от 3 до 10 минут).</w:t>
      </w:r>
    </w:p>
    <w:p w14:paraId="6A2EF3E3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 Споласкивание дистиллированной водой в течение 30 секунд.</w:t>
      </w:r>
    </w:p>
    <w:p w14:paraId="264F4D64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 Просушивание горячим воздухом при температуре +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75..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+87 °С в сушильных шкафах.</w:t>
      </w:r>
    </w:p>
    <w:p w14:paraId="4B58CDD1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Самоконтроль качества ПСО в отделениях лечебно-профилактических учреждений проводится ежедневно.</w:t>
      </w:r>
    </w:p>
    <w:p w14:paraId="28DCB89F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Организуется и контролируется старшей медсестрой не реже 1 раза в неделю.</w:t>
      </w:r>
    </w:p>
    <w:p w14:paraId="36A3829B" w14:textId="77777777" w:rsidR="00DD7F0E" w:rsidRP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DD7F0E">
        <w:rPr>
          <w:rFonts w:ascii="Times New Roman CYR" w:hAnsi="Times New Roman CYR" w:cs="Times New Roman CYR"/>
          <w:sz w:val="28"/>
          <w:szCs w:val="28"/>
          <w:u w:val="single"/>
        </w:rPr>
        <w:t>Качество предстерилизационной очистки контролируют, определяя:</w:t>
      </w:r>
    </w:p>
    <w:p w14:paraId="39D63BCA" w14:textId="77777777" w:rsidR="00DD7F0E" w:rsidRDefault="00DD7F0E" w:rsidP="00DD7F0E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кровь - с помощью </w:t>
      </w:r>
      <w:hyperlink r:id="rId33" w:history="1">
        <w:proofErr w:type="spellStart"/>
        <w:r>
          <w:rPr>
            <w:rFonts w:ascii="Times New Roman CYR" w:hAnsi="Times New Roman CYR" w:cs="Times New Roman CYR"/>
            <w:sz w:val="28"/>
            <w:szCs w:val="28"/>
            <w:u w:val="single"/>
          </w:rPr>
          <w:t>азопирамовой</w:t>
        </w:r>
        <w:proofErr w:type="spellEnd"/>
        <w:r>
          <w:rPr>
            <w:rFonts w:ascii="Times New Roman CYR" w:hAnsi="Times New Roman CYR" w:cs="Times New Roman CYR"/>
            <w:sz w:val="28"/>
            <w:szCs w:val="28"/>
            <w:u w:val="single"/>
          </w:rPr>
          <w:t xml:space="preserve"> пробы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hyperlink r:id="rId34" w:history="1">
        <w:proofErr w:type="spellStart"/>
        <w:r>
          <w:rPr>
            <w:rFonts w:ascii="Times New Roman CYR" w:hAnsi="Times New Roman CYR" w:cs="Times New Roman CYR"/>
            <w:sz w:val="28"/>
            <w:szCs w:val="28"/>
            <w:u w:val="single"/>
          </w:rPr>
          <w:t>амидопириновой</w:t>
        </w:r>
        <w:proofErr w:type="spellEnd"/>
        <w:r>
          <w:rPr>
            <w:rFonts w:ascii="Times New Roman CYR" w:hAnsi="Times New Roman CYR" w:cs="Times New Roman CYR"/>
            <w:sz w:val="28"/>
            <w:szCs w:val="28"/>
            <w:u w:val="single"/>
          </w:rPr>
          <w:t xml:space="preserve"> пробы</w:t>
        </w:r>
      </w:hyperlink>
      <w:r>
        <w:rPr>
          <w:rFonts w:ascii="Times New Roman CYR" w:hAnsi="Times New Roman CYR" w:cs="Times New Roman CYR"/>
          <w:sz w:val="28"/>
          <w:szCs w:val="28"/>
        </w:rPr>
        <w:t>;</w:t>
      </w:r>
    </w:p>
    <w:p w14:paraId="6AC09929" w14:textId="77777777" w:rsidR="00DD7F0E" w:rsidRDefault="00DD7F0E" w:rsidP="00DD7F0E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масляные лекарственные загрязнения - с помощью пробы с суданом-3;</w:t>
      </w:r>
    </w:p>
    <w:p w14:paraId="79C09F7E" w14:textId="77777777" w:rsidR="00DD7F0E" w:rsidRDefault="00DD7F0E" w:rsidP="00DD7F0E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остатки моющих средств - с помощью </w:t>
      </w:r>
      <w:hyperlink r:id="rId35" w:history="1">
        <w:r>
          <w:rPr>
            <w:rFonts w:ascii="Times New Roman CYR" w:hAnsi="Times New Roman CYR" w:cs="Times New Roman CYR"/>
            <w:sz w:val="28"/>
            <w:szCs w:val="28"/>
            <w:u w:val="single"/>
          </w:rPr>
          <w:t>фенолфталеиновой пробы</w:t>
        </w:r>
      </w:hyperlink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6DB3B0A9" w14:textId="77777777" w:rsidR="00DD7F0E" w:rsidRDefault="00DD7F0E" w:rsidP="00DD7F0E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положительной пробе на кровь, моющее средство всю группу контролируемых изделий, от которой отбирался контроль, подвергают повторной обработке до получения отрицательных результатов.</w:t>
      </w:r>
    </w:p>
    <w:p w14:paraId="218D4865" w14:textId="77777777" w:rsidR="00DD7F0E" w:rsidRPr="00664494" w:rsidRDefault="00DD7F0E" w:rsidP="00DD7F0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41F0E0D" w14:textId="77777777" w:rsidR="00DD7F0E" w:rsidRDefault="00DD7F0E" w:rsidP="00DD7F0E"/>
    <w:p w14:paraId="766AEDDF" w14:textId="77777777" w:rsidR="00CB6A02" w:rsidRDefault="00CB6A02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F348C74" w14:textId="77777777" w:rsidR="00B015D8" w:rsidRDefault="00B015D8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DFD3581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5FA56FB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FE788BE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075A549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C52A734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9E54CE1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CC34F84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BCE7DDB" w14:textId="77777777" w:rsidR="002A3626" w:rsidRDefault="002A3626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5BBEFA9F" w14:textId="77777777" w:rsid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День 18.</w:t>
      </w:r>
    </w:p>
    <w:p w14:paraId="48A18B37" w14:textId="77777777" w:rsidR="00D33300" w:rsidRDefault="00B015D8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Правила утилизации</w:t>
      </w:r>
      <w:r w:rsidR="00D33300">
        <w:rPr>
          <w:rFonts w:ascii="Times New Roman" w:hAnsi="Times New Roman"/>
          <w:b/>
          <w:color w:val="000000"/>
          <w:sz w:val="28"/>
          <w:szCs w:val="28"/>
        </w:rPr>
        <w:t xml:space="preserve"> отработанного материала.</w:t>
      </w:r>
    </w:p>
    <w:p w14:paraId="78669492" w14:textId="77777777" w:rsidR="00753ABD" w:rsidRDefault="00753ABD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25E8BD8" w14:textId="77777777" w:rsidR="00D33300" w:rsidRPr="00753ABD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53ABD">
        <w:rPr>
          <w:rFonts w:ascii="Times New Roman" w:hAnsi="Times New Roman"/>
          <w:b/>
          <w:i/>
          <w:color w:val="000000"/>
          <w:sz w:val="28"/>
          <w:szCs w:val="28"/>
        </w:rPr>
        <w:t>«Санитарно-эпидемиологические требования к обращ</w:t>
      </w:r>
      <w:r w:rsidR="00565CBA" w:rsidRPr="00753ABD">
        <w:rPr>
          <w:rFonts w:ascii="Times New Roman" w:hAnsi="Times New Roman"/>
          <w:b/>
          <w:i/>
          <w:color w:val="000000"/>
          <w:sz w:val="28"/>
          <w:szCs w:val="28"/>
        </w:rPr>
        <w:t>ению с медицинскими отходами Сан</w:t>
      </w:r>
      <w:r w:rsidRPr="00753ABD">
        <w:rPr>
          <w:rFonts w:ascii="Times New Roman" w:hAnsi="Times New Roman"/>
          <w:b/>
          <w:i/>
          <w:color w:val="000000"/>
          <w:sz w:val="28"/>
          <w:szCs w:val="28"/>
        </w:rPr>
        <w:t>ПиН 2.1.7.2790-10»</w:t>
      </w:r>
    </w:p>
    <w:p w14:paraId="50279909" w14:textId="77777777" w:rsid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A26D79F" w14:textId="77777777" w:rsidR="00D33300" w:rsidRP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5CBA">
        <w:rPr>
          <w:rFonts w:ascii="Times New Roman" w:hAnsi="Times New Roman"/>
          <w:b/>
          <w:color w:val="000000"/>
          <w:sz w:val="28"/>
          <w:szCs w:val="28"/>
        </w:rPr>
        <w:t>Класс А</w:t>
      </w:r>
      <w:r w:rsidRPr="00D33300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D33300">
        <w:rPr>
          <w:rFonts w:ascii="Times New Roman" w:hAnsi="Times New Roman"/>
          <w:color w:val="000000"/>
          <w:sz w:val="28"/>
          <w:szCs w:val="28"/>
        </w:rPr>
        <w:t>эпидемиологически</w:t>
      </w:r>
      <w:proofErr w:type="spellEnd"/>
      <w:r w:rsidRPr="00D33300">
        <w:rPr>
          <w:rFonts w:ascii="Times New Roman" w:hAnsi="Times New Roman"/>
          <w:color w:val="000000"/>
          <w:sz w:val="28"/>
          <w:szCs w:val="28"/>
        </w:rPr>
        <w:t xml:space="preserve"> безопасные отходы, приближенные по составу к твердым бытовым </w:t>
      </w:r>
      <w:proofErr w:type="gramStart"/>
      <w:r w:rsidRPr="00D33300">
        <w:rPr>
          <w:rFonts w:ascii="Times New Roman" w:hAnsi="Times New Roman"/>
          <w:color w:val="000000"/>
          <w:sz w:val="28"/>
          <w:szCs w:val="28"/>
        </w:rPr>
        <w:t>отходам( далее</w:t>
      </w:r>
      <w:proofErr w:type="gramEnd"/>
      <w:r w:rsidRPr="00D33300">
        <w:rPr>
          <w:rFonts w:ascii="Times New Roman" w:hAnsi="Times New Roman"/>
          <w:color w:val="000000"/>
          <w:sz w:val="28"/>
          <w:szCs w:val="28"/>
        </w:rPr>
        <w:t xml:space="preserve"> –ТБО): мебель, инвентарь, неисправные приборы и оборудование, не содержащие токсических элементов; неинфицированная бумага, упаковочный материал.</w:t>
      </w:r>
    </w:p>
    <w:p w14:paraId="5F2AB112" w14:textId="77777777" w:rsidR="00D33300" w:rsidRP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3D7F63B" w14:textId="77777777" w:rsid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565CBA">
        <w:rPr>
          <w:rFonts w:ascii="Times New Roman" w:hAnsi="Times New Roman"/>
          <w:b/>
          <w:color w:val="000000"/>
          <w:sz w:val="28"/>
          <w:szCs w:val="28"/>
        </w:rPr>
        <w:t>Класс Б</w:t>
      </w:r>
      <w:r w:rsidRPr="00D33300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D33300">
        <w:rPr>
          <w:rFonts w:ascii="Times New Roman" w:hAnsi="Times New Roman"/>
          <w:color w:val="000000"/>
          <w:sz w:val="28"/>
          <w:szCs w:val="28"/>
        </w:rPr>
        <w:t>эпидемиологически</w:t>
      </w:r>
      <w:proofErr w:type="spellEnd"/>
      <w:r w:rsidRPr="00D33300">
        <w:rPr>
          <w:rFonts w:ascii="Times New Roman" w:hAnsi="Times New Roman"/>
          <w:color w:val="000000"/>
          <w:sz w:val="28"/>
          <w:szCs w:val="28"/>
        </w:rPr>
        <w:t xml:space="preserve"> опасные отходы: отходы с микроорганизмами III-IV групп патогенности(опасности), упаковка и контейнеры </w:t>
      </w:r>
      <w:proofErr w:type="gramStart"/>
      <w:r w:rsidRPr="00D33300">
        <w:rPr>
          <w:rFonts w:ascii="Times New Roman" w:hAnsi="Times New Roman"/>
          <w:color w:val="000000"/>
          <w:sz w:val="28"/>
          <w:szCs w:val="28"/>
        </w:rPr>
        <w:t>из под</w:t>
      </w:r>
      <w:proofErr w:type="gramEnd"/>
      <w:r w:rsidRPr="00D33300">
        <w:rPr>
          <w:rFonts w:ascii="Times New Roman" w:hAnsi="Times New Roman"/>
          <w:color w:val="000000"/>
          <w:sz w:val="28"/>
          <w:szCs w:val="28"/>
        </w:rPr>
        <w:t xml:space="preserve"> проб.</w:t>
      </w:r>
    </w:p>
    <w:p w14:paraId="0F0DDE1F" w14:textId="77777777" w:rsid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220F16F1" w14:textId="77777777" w:rsidR="00D33300" w:rsidRPr="00D33300" w:rsidRDefault="00D33300" w:rsidP="00D33300">
      <w:pPr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565CBA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Класс Г</w:t>
      </w:r>
      <w:r w:rsidRPr="00D3330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33300">
        <w:rPr>
          <w:rFonts w:ascii="Times New Roman" w:eastAsia="SimSun" w:hAnsi="Times New Roman" w:cs="Times New Roman"/>
          <w:color w:val="000000"/>
          <w:sz w:val="28"/>
          <w:szCs w:val="28"/>
        </w:rPr>
        <w:t>токсикологически</w:t>
      </w:r>
      <w:proofErr w:type="spellEnd"/>
      <w:r w:rsidRPr="00D3330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опасные </w:t>
      </w:r>
      <w:proofErr w:type="gramStart"/>
      <w:r w:rsidRPr="00D33300">
        <w:rPr>
          <w:rFonts w:ascii="Times New Roman" w:eastAsia="SimSun" w:hAnsi="Times New Roman" w:cs="Times New Roman"/>
          <w:color w:val="000000"/>
          <w:sz w:val="28"/>
          <w:szCs w:val="28"/>
        </w:rPr>
        <w:t>отходы(</w:t>
      </w:r>
      <w:proofErr w:type="gramEnd"/>
      <w:r w:rsidRPr="00D3330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отходы по составу близкие к промышленным) ртутьсодержащие предметы, приборы и оборудование (люминесцентные и бактерицидные ртутьсодержащие лампы, термометры). </w:t>
      </w:r>
    </w:p>
    <w:p w14:paraId="37EFE090" w14:textId="77777777" w:rsid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33300">
        <w:rPr>
          <w:rFonts w:ascii="Times New Roman" w:hAnsi="Times New Roman"/>
          <w:color w:val="000000"/>
          <w:sz w:val="28"/>
          <w:szCs w:val="28"/>
        </w:rPr>
        <w:t>В качестве тары для сбора мусора используют одноразовые пакеты с соответствующей маркировкой (цветовой и текстовой). Пакеты для отходов класса А –белого цвета, для отходов класса Б –желтого цвета. Норматив заполнения пакета не более ¾ объема, максимальная вместимость до 15кг.</w:t>
      </w:r>
    </w:p>
    <w:p w14:paraId="0886B2F5" w14:textId="77777777" w:rsidR="0069702E" w:rsidRPr="00D33300" w:rsidRDefault="002A3626" w:rsidP="00EF7C0D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772780" wp14:editId="5F33617E">
            <wp:extent cx="2785520" cy="2971800"/>
            <wp:effectExtent l="19050" t="0" r="0" b="0"/>
            <wp:docPr id="21" name="Рисунок 20" descr="IMG_20181122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2_09510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291" cy="29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C0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3012B0" wp14:editId="3C49C3B4">
            <wp:extent cx="2569845" cy="2969168"/>
            <wp:effectExtent l="19050" t="0" r="1905" b="0"/>
            <wp:docPr id="27" name="Рисунок 26" descr="IMG_20181122_09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2_09505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318" cy="296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0EC9" w14:textId="77777777" w:rsidR="00D33300" w:rsidRP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2200E2F" w14:textId="77777777" w:rsidR="0069702E" w:rsidRDefault="0069702E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2CD00C1" w14:textId="77777777" w:rsidR="0069702E" w:rsidRDefault="0069702E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6DA2EA97" w14:textId="77777777" w:rsidR="0069702E" w:rsidRDefault="0069702E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E0E9413" w14:textId="77777777" w:rsidR="0069702E" w:rsidRDefault="0069702E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0536210" w14:textId="77777777" w:rsidR="0069702E" w:rsidRDefault="0069702E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09E5CC65" w14:textId="77777777" w:rsidR="0069702E" w:rsidRDefault="0069702E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FDEE43B" w14:textId="77777777" w:rsidR="00EF7C0D" w:rsidRDefault="00EF7C0D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4E68559" w14:textId="77777777" w:rsidR="00D33300" w:rsidRP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33300">
        <w:rPr>
          <w:rFonts w:ascii="Times New Roman" w:hAnsi="Times New Roman"/>
          <w:color w:val="000000"/>
          <w:sz w:val="28"/>
          <w:szCs w:val="28"/>
        </w:rPr>
        <w:lastRenderedPageBreak/>
        <w:t>Для транспортировки используют тележки и закрывающиеся контейнеры.</w:t>
      </w:r>
    </w:p>
    <w:p w14:paraId="0A967FFA" w14:textId="77777777" w:rsidR="00D33300" w:rsidRDefault="00D33300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33300">
        <w:rPr>
          <w:rFonts w:ascii="Times New Roman" w:hAnsi="Times New Roman"/>
          <w:color w:val="000000"/>
          <w:sz w:val="28"/>
          <w:szCs w:val="28"/>
        </w:rPr>
        <w:t>Контейнеры для сбора каждого вида отходов должны быть однотипны, хорошо различимы от контейнеров для отходов другого типа, снабжены плотно закрывающимися крышками.</w:t>
      </w:r>
    </w:p>
    <w:p w14:paraId="4AB848BA" w14:textId="77777777" w:rsidR="0069702E" w:rsidRPr="00D33300" w:rsidRDefault="0069702E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1ACAD62C" w14:textId="77777777" w:rsidR="00D33300" w:rsidRDefault="0069702E" w:rsidP="0069702E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69702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E59B17" wp14:editId="277BC53B">
            <wp:extent cx="2724823" cy="2124075"/>
            <wp:effectExtent l="19050" t="0" r="0" b="0"/>
            <wp:docPr id="40" name="Рисунок 37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82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1E36" w14:textId="77777777" w:rsidR="002B6DB4" w:rsidRDefault="002B6DB4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B6DB4">
        <w:rPr>
          <w:rFonts w:ascii="Times New Roman" w:hAnsi="Times New Roman"/>
          <w:color w:val="000000"/>
          <w:sz w:val="28"/>
          <w:szCs w:val="28"/>
        </w:rPr>
        <w:t xml:space="preserve">Вывоз отходов классов А и Б осуществляется ежедневно согласно договору со специализированным учреждением. Отходы класса </w:t>
      </w:r>
      <w:proofErr w:type="gramStart"/>
      <w:r w:rsidRPr="002B6DB4">
        <w:rPr>
          <w:rFonts w:ascii="Times New Roman" w:hAnsi="Times New Roman"/>
          <w:color w:val="000000"/>
          <w:sz w:val="28"/>
          <w:szCs w:val="28"/>
        </w:rPr>
        <w:t>Г(</w:t>
      </w:r>
      <w:proofErr w:type="gramEnd"/>
      <w:r w:rsidRPr="002B6DB4">
        <w:rPr>
          <w:rFonts w:ascii="Times New Roman" w:hAnsi="Times New Roman"/>
          <w:color w:val="000000"/>
          <w:sz w:val="28"/>
          <w:szCs w:val="28"/>
        </w:rPr>
        <w:t>отработанные люминесцентные и бактерицидные лампы, термометры) вывозят по мере необходимости транспортом специального учреждения по договору.</w:t>
      </w:r>
    </w:p>
    <w:p w14:paraId="449F01B7" w14:textId="77777777" w:rsidR="002B6DB4" w:rsidRPr="002B6DB4" w:rsidRDefault="002B6DB4" w:rsidP="002B6DB4">
      <w:pPr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2B6DB4">
        <w:rPr>
          <w:rFonts w:ascii="Times New Roman" w:eastAsia="SimSun" w:hAnsi="Times New Roman" w:cs="Times New Roman"/>
          <w:color w:val="000000"/>
          <w:sz w:val="28"/>
          <w:szCs w:val="28"/>
        </w:rPr>
        <w:t>Для дезинфекции отходов класса Б химическим способом используют дезинфицирующие средства, зарегистрированные и разрешенные к применению на территории Российской Федерации, в концентрациях и времени экспозиции, указанных в соответствующих рекомендациях по их применению. Приготовление дезинфицирующих растворов, маркировка емкостей с дезинфицирующим раствором, соблюдение условий хранения и сроков годности контролируется в отделе ответственным лицом.</w:t>
      </w:r>
    </w:p>
    <w:p w14:paraId="2311AC50" w14:textId="77777777" w:rsidR="002B6DB4" w:rsidRDefault="002B6DB4" w:rsidP="00D33300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B6DB4">
        <w:rPr>
          <w:rFonts w:ascii="Times New Roman" w:hAnsi="Times New Roman"/>
          <w:color w:val="000000"/>
          <w:sz w:val="28"/>
          <w:szCs w:val="28"/>
        </w:rPr>
        <w:t>Персонал, связанный со сбором, временным хранением и транспортированием отходов обеспечивается комплектами специальной одежды и средствами индивидуальной защиты (халаты</w:t>
      </w:r>
      <w:r>
        <w:rPr>
          <w:rFonts w:ascii="Times New Roman" w:hAnsi="Times New Roman"/>
          <w:color w:val="000000"/>
          <w:sz w:val="28"/>
          <w:szCs w:val="28"/>
        </w:rPr>
        <w:t>/медицинские костюмы</w:t>
      </w:r>
      <w:r w:rsidRPr="002B6DB4">
        <w:rPr>
          <w:rFonts w:ascii="Times New Roman" w:hAnsi="Times New Roman"/>
          <w:color w:val="000000"/>
          <w:sz w:val="28"/>
          <w:szCs w:val="28"/>
        </w:rPr>
        <w:t>, колпак или медицинская шапочка, перчатк</w:t>
      </w:r>
      <w:r>
        <w:rPr>
          <w:rFonts w:ascii="Times New Roman" w:hAnsi="Times New Roman"/>
          <w:color w:val="000000"/>
          <w:sz w:val="28"/>
          <w:szCs w:val="28"/>
        </w:rPr>
        <w:t xml:space="preserve">и, маска, </w:t>
      </w:r>
      <w:r w:rsidRPr="002B6DB4">
        <w:rPr>
          <w:rFonts w:ascii="Times New Roman" w:hAnsi="Times New Roman"/>
          <w:color w:val="000000"/>
          <w:sz w:val="28"/>
          <w:szCs w:val="28"/>
        </w:rPr>
        <w:t>специальная обувь).</w:t>
      </w:r>
    </w:p>
    <w:p w14:paraId="780C42F0" w14:textId="77777777" w:rsidR="00CB6A02" w:rsidRPr="00D33300" w:rsidRDefault="00CB6A02" w:rsidP="0069702E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sectPr w:rsidR="00CB6A02" w:rsidRPr="00D33300" w:rsidSect="008A1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13DAD"/>
    <w:multiLevelType w:val="hybridMultilevel"/>
    <w:tmpl w:val="AD3EC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08D1"/>
    <w:multiLevelType w:val="hybridMultilevel"/>
    <w:tmpl w:val="E0469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36536"/>
    <w:multiLevelType w:val="hybridMultilevel"/>
    <w:tmpl w:val="0980E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941D6"/>
    <w:multiLevelType w:val="hybridMultilevel"/>
    <w:tmpl w:val="C7DCDCF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17221A0C"/>
    <w:multiLevelType w:val="hybridMultilevel"/>
    <w:tmpl w:val="C6E86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71C86"/>
    <w:multiLevelType w:val="hybridMultilevel"/>
    <w:tmpl w:val="10B2B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316E7"/>
    <w:multiLevelType w:val="hybridMultilevel"/>
    <w:tmpl w:val="B9801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040EE"/>
    <w:multiLevelType w:val="hybridMultilevel"/>
    <w:tmpl w:val="6360E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F0EE0"/>
    <w:multiLevelType w:val="hybridMultilevel"/>
    <w:tmpl w:val="41049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69EB"/>
    <w:multiLevelType w:val="hybridMultilevel"/>
    <w:tmpl w:val="3FC01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625B8"/>
    <w:multiLevelType w:val="hybridMultilevel"/>
    <w:tmpl w:val="D87CB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316AF"/>
    <w:multiLevelType w:val="hybridMultilevel"/>
    <w:tmpl w:val="F1AAB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56605"/>
    <w:multiLevelType w:val="hybridMultilevel"/>
    <w:tmpl w:val="0FF20D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2F32A6"/>
    <w:multiLevelType w:val="hybridMultilevel"/>
    <w:tmpl w:val="AA46A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D7728"/>
    <w:multiLevelType w:val="hybridMultilevel"/>
    <w:tmpl w:val="1FB26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C2FC5"/>
    <w:multiLevelType w:val="hybridMultilevel"/>
    <w:tmpl w:val="A328B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17229"/>
    <w:multiLevelType w:val="hybridMultilevel"/>
    <w:tmpl w:val="ADDC3D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E73986"/>
    <w:multiLevelType w:val="hybridMultilevel"/>
    <w:tmpl w:val="249E4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75B4B"/>
    <w:multiLevelType w:val="hybridMultilevel"/>
    <w:tmpl w:val="22580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813E1"/>
    <w:multiLevelType w:val="hybridMultilevel"/>
    <w:tmpl w:val="5B84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0C39B1"/>
    <w:multiLevelType w:val="hybridMultilevel"/>
    <w:tmpl w:val="34C61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4527"/>
    <w:multiLevelType w:val="hybridMultilevel"/>
    <w:tmpl w:val="7466C8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D5D5DE3"/>
    <w:multiLevelType w:val="hybridMultilevel"/>
    <w:tmpl w:val="40B4A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8F5588"/>
    <w:multiLevelType w:val="hybridMultilevel"/>
    <w:tmpl w:val="162C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C301C"/>
    <w:multiLevelType w:val="hybridMultilevel"/>
    <w:tmpl w:val="B80E7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5B4822"/>
    <w:multiLevelType w:val="hybridMultilevel"/>
    <w:tmpl w:val="0E867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D44E5E"/>
    <w:multiLevelType w:val="hybridMultilevel"/>
    <w:tmpl w:val="6E6A3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A691A"/>
    <w:multiLevelType w:val="hybridMultilevel"/>
    <w:tmpl w:val="C92E8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A83F84"/>
    <w:multiLevelType w:val="hybridMultilevel"/>
    <w:tmpl w:val="D6203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041622"/>
    <w:multiLevelType w:val="hybridMultilevel"/>
    <w:tmpl w:val="9FE2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A07E94"/>
    <w:multiLevelType w:val="hybridMultilevel"/>
    <w:tmpl w:val="B6125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BF1208"/>
    <w:multiLevelType w:val="hybridMultilevel"/>
    <w:tmpl w:val="D5769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4C4954"/>
    <w:multiLevelType w:val="hybridMultilevel"/>
    <w:tmpl w:val="49C8E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5223B2"/>
    <w:multiLevelType w:val="hybridMultilevel"/>
    <w:tmpl w:val="FC0E5C68"/>
    <w:lvl w:ilvl="0" w:tplc="5C4C62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117702"/>
    <w:multiLevelType w:val="hybridMultilevel"/>
    <w:tmpl w:val="A6C45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58355A"/>
    <w:multiLevelType w:val="hybridMultilevel"/>
    <w:tmpl w:val="0CD6D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83669D"/>
    <w:multiLevelType w:val="hybridMultilevel"/>
    <w:tmpl w:val="D2F0C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ED245F"/>
    <w:multiLevelType w:val="hybridMultilevel"/>
    <w:tmpl w:val="1996E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A363BB"/>
    <w:multiLevelType w:val="hybridMultilevel"/>
    <w:tmpl w:val="82BE2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8723F1"/>
    <w:multiLevelType w:val="hybridMultilevel"/>
    <w:tmpl w:val="142636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C365889"/>
    <w:multiLevelType w:val="hybridMultilevel"/>
    <w:tmpl w:val="B5A4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FA5010"/>
    <w:multiLevelType w:val="hybridMultilevel"/>
    <w:tmpl w:val="F3801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3B72B2"/>
    <w:multiLevelType w:val="hybridMultilevel"/>
    <w:tmpl w:val="CF48B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7027CC"/>
    <w:multiLevelType w:val="hybridMultilevel"/>
    <w:tmpl w:val="ECBC8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F328E9"/>
    <w:multiLevelType w:val="hybridMultilevel"/>
    <w:tmpl w:val="36E20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0F440E"/>
    <w:multiLevelType w:val="hybridMultilevel"/>
    <w:tmpl w:val="39224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253406"/>
    <w:multiLevelType w:val="hybridMultilevel"/>
    <w:tmpl w:val="3050B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3816EF"/>
    <w:multiLevelType w:val="hybridMultilevel"/>
    <w:tmpl w:val="0F44E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8D0E3A"/>
    <w:multiLevelType w:val="hybridMultilevel"/>
    <w:tmpl w:val="D6589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4177FC"/>
    <w:multiLevelType w:val="hybridMultilevel"/>
    <w:tmpl w:val="A43E4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0157CF"/>
    <w:multiLevelType w:val="hybridMultilevel"/>
    <w:tmpl w:val="3ADA4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A065F4"/>
    <w:multiLevelType w:val="hybridMultilevel"/>
    <w:tmpl w:val="FFAAB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1DB210C"/>
    <w:multiLevelType w:val="hybridMultilevel"/>
    <w:tmpl w:val="0BB2FE5E"/>
    <w:lvl w:ilvl="0" w:tplc="8F1A5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2BE2BB3"/>
    <w:multiLevelType w:val="hybridMultilevel"/>
    <w:tmpl w:val="CBB0AC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6392BED"/>
    <w:multiLevelType w:val="hybridMultilevel"/>
    <w:tmpl w:val="A7586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2C7F2F"/>
    <w:multiLevelType w:val="hybridMultilevel"/>
    <w:tmpl w:val="0FB632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78E6721E"/>
    <w:multiLevelType w:val="hybridMultilevel"/>
    <w:tmpl w:val="7116B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C9667C"/>
    <w:multiLevelType w:val="hybridMultilevel"/>
    <w:tmpl w:val="C72EA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B7D47FE"/>
    <w:multiLevelType w:val="hybridMultilevel"/>
    <w:tmpl w:val="98C4FE82"/>
    <w:lvl w:ilvl="0" w:tplc="5F3E6032">
      <w:start w:val="1"/>
      <w:numFmt w:val="decimal"/>
      <w:lvlText w:val="%1)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137E4E"/>
    <w:multiLevelType w:val="hybridMultilevel"/>
    <w:tmpl w:val="7FDEE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45"/>
  </w:num>
  <w:num w:numId="3">
    <w:abstractNumId w:val="33"/>
  </w:num>
  <w:num w:numId="4">
    <w:abstractNumId w:val="39"/>
  </w:num>
  <w:num w:numId="5">
    <w:abstractNumId w:val="52"/>
  </w:num>
  <w:num w:numId="6">
    <w:abstractNumId w:val="3"/>
  </w:num>
  <w:num w:numId="7">
    <w:abstractNumId w:val="58"/>
  </w:num>
  <w:num w:numId="8">
    <w:abstractNumId w:val="12"/>
  </w:num>
  <w:num w:numId="9">
    <w:abstractNumId w:val="16"/>
  </w:num>
  <w:num w:numId="10">
    <w:abstractNumId w:val="21"/>
  </w:num>
  <w:num w:numId="11">
    <w:abstractNumId w:val="53"/>
  </w:num>
  <w:num w:numId="12">
    <w:abstractNumId w:val="27"/>
  </w:num>
  <w:num w:numId="13">
    <w:abstractNumId w:val="20"/>
  </w:num>
  <w:num w:numId="14">
    <w:abstractNumId w:val="29"/>
  </w:num>
  <w:num w:numId="15">
    <w:abstractNumId w:val="32"/>
  </w:num>
  <w:num w:numId="16">
    <w:abstractNumId w:val="24"/>
  </w:num>
  <w:num w:numId="17">
    <w:abstractNumId w:val="2"/>
  </w:num>
  <w:num w:numId="18">
    <w:abstractNumId w:val="31"/>
  </w:num>
  <w:num w:numId="19">
    <w:abstractNumId w:val="50"/>
  </w:num>
  <w:num w:numId="20">
    <w:abstractNumId w:val="42"/>
  </w:num>
  <w:num w:numId="21">
    <w:abstractNumId w:val="44"/>
  </w:num>
  <w:num w:numId="22">
    <w:abstractNumId w:val="30"/>
  </w:num>
  <w:num w:numId="23">
    <w:abstractNumId w:val="35"/>
  </w:num>
  <w:num w:numId="24">
    <w:abstractNumId w:val="9"/>
  </w:num>
  <w:num w:numId="25">
    <w:abstractNumId w:val="46"/>
  </w:num>
  <w:num w:numId="26">
    <w:abstractNumId w:val="25"/>
  </w:num>
  <w:num w:numId="27">
    <w:abstractNumId w:val="15"/>
  </w:num>
  <w:num w:numId="28">
    <w:abstractNumId w:val="38"/>
  </w:num>
  <w:num w:numId="29">
    <w:abstractNumId w:val="5"/>
  </w:num>
  <w:num w:numId="30">
    <w:abstractNumId w:val="14"/>
  </w:num>
  <w:num w:numId="31">
    <w:abstractNumId w:val="1"/>
  </w:num>
  <w:num w:numId="32">
    <w:abstractNumId w:val="59"/>
  </w:num>
  <w:num w:numId="33">
    <w:abstractNumId w:val="49"/>
  </w:num>
  <w:num w:numId="34">
    <w:abstractNumId w:val="34"/>
  </w:num>
  <w:num w:numId="35">
    <w:abstractNumId w:val="54"/>
  </w:num>
  <w:num w:numId="36">
    <w:abstractNumId w:val="0"/>
  </w:num>
  <w:num w:numId="37">
    <w:abstractNumId w:val="26"/>
  </w:num>
  <w:num w:numId="38">
    <w:abstractNumId w:val="13"/>
  </w:num>
  <w:num w:numId="39">
    <w:abstractNumId w:val="28"/>
  </w:num>
  <w:num w:numId="40">
    <w:abstractNumId w:val="57"/>
  </w:num>
  <w:num w:numId="41">
    <w:abstractNumId w:val="23"/>
  </w:num>
  <w:num w:numId="42">
    <w:abstractNumId w:val="22"/>
  </w:num>
  <w:num w:numId="43">
    <w:abstractNumId w:val="17"/>
  </w:num>
  <w:num w:numId="44">
    <w:abstractNumId w:val="8"/>
  </w:num>
  <w:num w:numId="45">
    <w:abstractNumId w:val="11"/>
  </w:num>
  <w:num w:numId="46">
    <w:abstractNumId w:val="37"/>
  </w:num>
  <w:num w:numId="47">
    <w:abstractNumId w:val="36"/>
  </w:num>
  <w:num w:numId="48">
    <w:abstractNumId w:val="48"/>
  </w:num>
  <w:num w:numId="49">
    <w:abstractNumId w:val="40"/>
  </w:num>
  <w:num w:numId="50">
    <w:abstractNumId w:val="43"/>
  </w:num>
  <w:num w:numId="51">
    <w:abstractNumId w:val="55"/>
  </w:num>
  <w:num w:numId="52">
    <w:abstractNumId w:val="19"/>
  </w:num>
  <w:num w:numId="53">
    <w:abstractNumId w:val="18"/>
  </w:num>
  <w:num w:numId="54">
    <w:abstractNumId w:val="10"/>
  </w:num>
  <w:num w:numId="55">
    <w:abstractNumId w:val="47"/>
  </w:num>
  <w:num w:numId="56">
    <w:abstractNumId w:val="6"/>
  </w:num>
  <w:num w:numId="57">
    <w:abstractNumId w:val="41"/>
  </w:num>
  <w:num w:numId="58">
    <w:abstractNumId w:val="7"/>
  </w:num>
  <w:num w:numId="59">
    <w:abstractNumId w:val="4"/>
  </w:num>
  <w:num w:numId="60">
    <w:abstractNumId w:val="5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A7A"/>
    <w:rsid w:val="00015F25"/>
    <w:rsid w:val="00016A45"/>
    <w:rsid w:val="00024400"/>
    <w:rsid w:val="000460D6"/>
    <w:rsid w:val="00053E3E"/>
    <w:rsid w:val="00054ED8"/>
    <w:rsid w:val="0006410B"/>
    <w:rsid w:val="000832D1"/>
    <w:rsid w:val="00090537"/>
    <w:rsid w:val="0009349A"/>
    <w:rsid w:val="000B3882"/>
    <w:rsid w:val="000E07AA"/>
    <w:rsid w:val="000E6E9F"/>
    <w:rsid w:val="0010166A"/>
    <w:rsid w:val="00123426"/>
    <w:rsid w:val="0012428C"/>
    <w:rsid w:val="00136BAF"/>
    <w:rsid w:val="001B1242"/>
    <w:rsid w:val="001E0AF2"/>
    <w:rsid w:val="0020356B"/>
    <w:rsid w:val="00212FE2"/>
    <w:rsid w:val="00257772"/>
    <w:rsid w:val="00273066"/>
    <w:rsid w:val="002A3626"/>
    <w:rsid w:val="002B4C28"/>
    <w:rsid w:val="002B6DB4"/>
    <w:rsid w:val="002C2FE3"/>
    <w:rsid w:val="002D004C"/>
    <w:rsid w:val="002D2379"/>
    <w:rsid w:val="002F1CE6"/>
    <w:rsid w:val="00307C40"/>
    <w:rsid w:val="00344687"/>
    <w:rsid w:val="00345D2C"/>
    <w:rsid w:val="00362164"/>
    <w:rsid w:val="003834B3"/>
    <w:rsid w:val="003C3AEC"/>
    <w:rsid w:val="003E589C"/>
    <w:rsid w:val="0041088D"/>
    <w:rsid w:val="0042561B"/>
    <w:rsid w:val="00437BAD"/>
    <w:rsid w:val="0044430B"/>
    <w:rsid w:val="00466703"/>
    <w:rsid w:val="00477DC2"/>
    <w:rsid w:val="00480865"/>
    <w:rsid w:val="004C2F55"/>
    <w:rsid w:val="004C3352"/>
    <w:rsid w:val="004E3498"/>
    <w:rsid w:val="00520743"/>
    <w:rsid w:val="00542EB0"/>
    <w:rsid w:val="00561E00"/>
    <w:rsid w:val="005644D6"/>
    <w:rsid w:val="00565CBA"/>
    <w:rsid w:val="005C0F32"/>
    <w:rsid w:val="005E1630"/>
    <w:rsid w:val="0061650B"/>
    <w:rsid w:val="00623915"/>
    <w:rsid w:val="006307B2"/>
    <w:rsid w:val="006622F3"/>
    <w:rsid w:val="00693D2A"/>
    <w:rsid w:val="0069702E"/>
    <w:rsid w:val="006D0E62"/>
    <w:rsid w:val="00753ABD"/>
    <w:rsid w:val="007776E8"/>
    <w:rsid w:val="007A670C"/>
    <w:rsid w:val="007B229F"/>
    <w:rsid w:val="007B5E52"/>
    <w:rsid w:val="007C00E2"/>
    <w:rsid w:val="0081137A"/>
    <w:rsid w:val="008624EB"/>
    <w:rsid w:val="008658A8"/>
    <w:rsid w:val="008764CB"/>
    <w:rsid w:val="00885EA3"/>
    <w:rsid w:val="008A157E"/>
    <w:rsid w:val="008A758B"/>
    <w:rsid w:val="008B4E35"/>
    <w:rsid w:val="0090681A"/>
    <w:rsid w:val="00933AC7"/>
    <w:rsid w:val="009511BB"/>
    <w:rsid w:val="00974533"/>
    <w:rsid w:val="00984BE8"/>
    <w:rsid w:val="009D0210"/>
    <w:rsid w:val="00A03B79"/>
    <w:rsid w:val="00A135C3"/>
    <w:rsid w:val="00A20C48"/>
    <w:rsid w:val="00A42E49"/>
    <w:rsid w:val="00A8731C"/>
    <w:rsid w:val="00AE75FB"/>
    <w:rsid w:val="00AF3799"/>
    <w:rsid w:val="00B015D8"/>
    <w:rsid w:val="00B074E5"/>
    <w:rsid w:val="00B13243"/>
    <w:rsid w:val="00B74046"/>
    <w:rsid w:val="00B86516"/>
    <w:rsid w:val="00B90AC2"/>
    <w:rsid w:val="00BA337E"/>
    <w:rsid w:val="00BB0A5C"/>
    <w:rsid w:val="00BB2D25"/>
    <w:rsid w:val="00BB7964"/>
    <w:rsid w:val="00BC26DF"/>
    <w:rsid w:val="00BD5B08"/>
    <w:rsid w:val="00C12411"/>
    <w:rsid w:val="00C1410F"/>
    <w:rsid w:val="00C26A7A"/>
    <w:rsid w:val="00C366DB"/>
    <w:rsid w:val="00C60E7D"/>
    <w:rsid w:val="00C6456F"/>
    <w:rsid w:val="00C72B58"/>
    <w:rsid w:val="00C845FE"/>
    <w:rsid w:val="00CB60C9"/>
    <w:rsid w:val="00CB6A02"/>
    <w:rsid w:val="00CD2D99"/>
    <w:rsid w:val="00D06FE6"/>
    <w:rsid w:val="00D213AD"/>
    <w:rsid w:val="00D23D74"/>
    <w:rsid w:val="00D33300"/>
    <w:rsid w:val="00D42B0D"/>
    <w:rsid w:val="00D63493"/>
    <w:rsid w:val="00D812EB"/>
    <w:rsid w:val="00D813F8"/>
    <w:rsid w:val="00D84B0F"/>
    <w:rsid w:val="00DA233B"/>
    <w:rsid w:val="00DD715E"/>
    <w:rsid w:val="00DD7B22"/>
    <w:rsid w:val="00DD7F0E"/>
    <w:rsid w:val="00DF6582"/>
    <w:rsid w:val="00E051C7"/>
    <w:rsid w:val="00E07C84"/>
    <w:rsid w:val="00E16FB6"/>
    <w:rsid w:val="00E71EF3"/>
    <w:rsid w:val="00E720C5"/>
    <w:rsid w:val="00E92761"/>
    <w:rsid w:val="00E9321F"/>
    <w:rsid w:val="00E972FF"/>
    <w:rsid w:val="00ED61F6"/>
    <w:rsid w:val="00EF7C0D"/>
    <w:rsid w:val="00F130FA"/>
    <w:rsid w:val="00F339FA"/>
    <w:rsid w:val="00F76C16"/>
    <w:rsid w:val="00F8075B"/>
    <w:rsid w:val="00F82EB9"/>
    <w:rsid w:val="00F8569B"/>
    <w:rsid w:val="00FD79C6"/>
    <w:rsid w:val="00FE1B2C"/>
    <w:rsid w:val="00FE4169"/>
    <w:rsid w:val="00FF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15DCC"/>
  <w15:docId w15:val="{9ADFE2E9-B71C-480F-8691-74ECC0E5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A135C3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table" w:styleId="a4">
    <w:name w:val="Table Grid"/>
    <w:basedOn w:val="a1"/>
    <w:uiPriority w:val="59"/>
    <w:rsid w:val="00A13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135C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2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ndez.ru/index.php?option=com_content&amp;view=article&amp;id=75&amp;Itemid=29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ndez.ru/index.php?option=com_content&amp;view=article&amp;id=73&amp;Itemid=29" TargetMode="External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wmf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://ndez.ru/index.php?option=com_content&amp;view=article&amp;id=76&amp;Itemid=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ndez.ru/index.php?option=com_content&amp;view=article&amp;id=74&amp;Itemid=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50</Pages>
  <Words>10473</Words>
  <Characters>59701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Поля</cp:lastModifiedBy>
  <cp:revision>53</cp:revision>
  <dcterms:created xsi:type="dcterms:W3CDTF">2018-11-13T07:17:00Z</dcterms:created>
  <dcterms:modified xsi:type="dcterms:W3CDTF">2020-06-04T11:34:00Z</dcterms:modified>
</cp:coreProperties>
</file>