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363" w:rsidRDefault="00FC281E">
      <w:pPr>
        <w:pStyle w:val="a5"/>
        <w:spacing w:after="240" w:line="440" w:lineRule="atLeast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-910590</wp:posOffset>
            </wp:positionV>
            <wp:extent cx="6858000" cy="949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363" w:rsidRDefault="00101F90">
      <w:pPr>
        <w:pStyle w:val="a5"/>
        <w:spacing w:after="240" w:line="4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Оглав</w:t>
      </w:r>
      <w:r>
        <w:rPr>
          <w:rFonts w:ascii="Times New Roman" w:hAnsi="Times New Roman"/>
          <w:b/>
          <w:bCs/>
          <w:sz w:val="32"/>
          <w:szCs w:val="32"/>
        </w:rPr>
        <w:t xml:space="preserve">ление </w:t>
      </w:r>
    </w:p>
    <w:p w:rsidR="00414363" w:rsidRDefault="00101F90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Введение……………………………………………………………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3 </w:t>
      </w:r>
    </w:p>
    <w:p w:rsidR="00414363" w:rsidRDefault="00101F90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Патогенез…………………………………………………………………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14363" w:rsidRDefault="00101F90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Клиническая картина…………………………………………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14363" w:rsidRDefault="00101F90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Заключение………………………………………………………………</w:t>
      </w:r>
      <w:r>
        <w:rPr>
          <w:rFonts w:ascii="Times New Roman" w:hAnsi="Times New Roman"/>
          <w:sz w:val="32"/>
          <w:szCs w:val="32"/>
        </w:rPr>
        <w:t>5</w:t>
      </w:r>
    </w:p>
    <w:p w:rsidR="00414363" w:rsidRDefault="00101F90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литературы………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………………………………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………</w:t>
      </w: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spacing w:after="240" w:line="4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Микробная экзема — воспалительное заболевание кожи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эпидермиса и дермы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нейроаллергической природы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патогномоничным признаком которого являются серозные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экзематозные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колодцы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характеризуется рецидивирующим и упорным течением без длительных реми</w:t>
      </w:r>
      <w:r>
        <w:rPr>
          <w:rFonts w:ascii="Times New Roman" w:hAnsi="Times New Roman"/>
          <w:sz w:val="32"/>
          <w:szCs w:val="32"/>
        </w:rPr>
        <w:t>ссий и эволюционным полиморфизмом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Составляя </w:t>
      </w:r>
      <w:r>
        <w:rPr>
          <w:rFonts w:ascii="Times New Roman" w:hAnsi="Times New Roman"/>
          <w:sz w:val="32"/>
          <w:szCs w:val="32"/>
        </w:rPr>
        <w:t xml:space="preserve">40-50% </w:t>
      </w:r>
      <w:r>
        <w:rPr>
          <w:rFonts w:ascii="Times New Roman" w:hAnsi="Times New Roman"/>
          <w:sz w:val="32"/>
          <w:szCs w:val="32"/>
        </w:rPr>
        <w:t>всех аллергических дерматозов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она является одним из наиболее часто встречающихся заболеваний кожи у лиц пожилого и старческого возраста</w:t>
      </w:r>
      <w:r>
        <w:rPr>
          <w:rFonts w:ascii="Times New Roman" w:hAnsi="Times New Roman"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>Патогенез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Согласно современным представлениям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экзема </w:t>
      </w:r>
      <w:r>
        <w:rPr>
          <w:rFonts w:ascii="Times New Roman" w:hAnsi="Times New Roman"/>
          <w:sz w:val="32"/>
          <w:szCs w:val="32"/>
        </w:rPr>
        <w:t>развивается как сенсибилизация к микробному антигену на фоне изменения нейроэндокринной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иммунной систем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нарушения функций желудочно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кишечного тракта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Микробная флора кожи формируется за счет подавления патогенных штаммов непатогенными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Начало заболевания</w:t>
      </w:r>
      <w:r>
        <w:rPr>
          <w:rFonts w:ascii="Times New Roman" w:hAnsi="Times New Roman"/>
          <w:sz w:val="32"/>
          <w:szCs w:val="32"/>
        </w:rPr>
        <w:t xml:space="preserve"> определяется развитием сенсибилизации кожи к бактериальным агентам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При микробной экземе обнаруживается выраженная повышенная реактивность кожи к компонентам эпидермиса и стрептококкам и в меньшей мере — к антигенам цельной кожи и стафилококкам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Частая тр</w:t>
      </w:r>
      <w:r>
        <w:rPr>
          <w:rFonts w:ascii="Times New Roman" w:hAnsi="Times New Roman"/>
          <w:sz w:val="32"/>
          <w:szCs w:val="32"/>
        </w:rPr>
        <w:t xml:space="preserve">ансформация хронических диффузных </w:t>
      </w:r>
      <w:proofErr w:type="spellStart"/>
      <w:r>
        <w:rPr>
          <w:rFonts w:ascii="Times New Roman" w:hAnsi="Times New Roman"/>
          <w:sz w:val="32"/>
          <w:szCs w:val="32"/>
        </w:rPr>
        <w:t>пиококковых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поражений кожи у больных в микробную экзему связана с повышением специфической реактивности организма не только к </w:t>
      </w:r>
      <w:proofErr w:type="spellStart"/>
      <w:r>
        <w:rPr>
          <w:rFonts w:ascii="Times New Roman" w:hAnsi="Times New Roman"/>
          <w:sz w:val="32"/>
          <w:szCs w:val="32"/>
        </w:rPr>
        <w:t>пиококкам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но и к компонентам собственной кожи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в частности вследствие стимулирующего влияния </w:t>
      </w:r>
      <w:proofErr w:type="spellStart"/>
      <w:r>
        <w:rPr>
          <w:rFonts w:ascii="Times New Roman" w:hAnsi="Times New Roman"/>
          <w:sz w:val="32"/>
          <w:szCs w:val="32"/>
        </w:rPr>
        <w:t>пи</w:t>
      </w:r>
      <w:r>
        <w:rPr>
          <w:rFonts w:ascii="Times New Roman" w:hAnsi="Times New Roman"/>
          <w:sz w:val="32"/>
          <w:szCs w:val="32"/>
        </w:rPr>
        <w:t>ококков</w:t>
      </w:r>
      <w:proofErr w:type="spellEnd"/>
      <w:r>
        <w:rPr>
          <w:rFonts w:ascii="Times New Roman" w:hAnsi="Times New Roman"/>
          <w:sz w:val="32"/>
          <w:szCs w:val="32"/>
        </w:rPr>
        <w:t xml:space="preserve"> на процесс </w:t>
      </w:r>
      <w:proofErr w:type="spellStart"/>
      <w:r>
        <w:rPr>
          <w:rFonts w:ascii="Times New Roman" w:hAnsi="Times New Roman"/>
          <w:sz w:val="32"/>
          <w:szCs w:val="32"/>
        </w:rPr>
        <w:t>аутосенсибилизации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Доказана роль иммунологических нарушений в инициальных звеньях патогенеза экземы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Это проявляется в первую очередь клеточным иммунодефицитом по Т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системе иммунитета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Именно Т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лимфоцитарным</w:t>
      </w:r>
      <w:proofErr w:type="spellEnd"/>
      <w:r>
        <w:rPr>
          <w:rFonts w:ascii="Times New Roman" w:hAnsi="Times New Roman"/>
          <w:sz w:val="32"/>
          <w:szCs w:val="32"/>
        </w:rPr>
        <w:t xml:space="preserve"> иммунодефицитом объясняют в</w:t>
      </w:r>
      <w:r>
        <w:rPr>
          <w:rFonts w:ascii="Times New Roman" w:hAnsi="Times New Roman"/>
          <w:sz w:val="32"/>
          <w:szCs w:val="32"/>
        </w:rPr>
        <w:t xml:space="preserve"> настоящее время первичную фазу сенсибилизации организма и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</w:rPr>
        <w:t xml:space="preserve">или кожи при </w:t>
      </w:r>
      <w:proofErr w:type="spellStart"/>
      <w:r>
        <w:rPr>
          <w:rFonts w:ascii="Times New Roman" w:hAnsi="Times New Roman"/>
          <w:sz w:val="32"/>
          <w:szCs w:val="32"/>
        </w:rPr>
        <w:t>экземоподобных</w:t>
      </w:r>
      <w:proofErr w:type="spellEnd"/>
      <w:r>
        <w:rPr>
          <w:rFonts w:ascii="Times New Roman" w:hAnsi="Times New Roman"/>
          <w:sz w:val="32"/>
          <w:szCs w:val="32"/>
        </w:rPr>
        <w:t xml:space="preserve"> состояниях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Установлено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что у больных экземой </w:t>
      </w:r>
      <w:r>
        <w:rPr>
          <w:rFonts w:ascii="Times New Roman" w:hAnsi="Times New Roman"/>
          <w:sz w:val="32"/>
          <w:szCs w:val="32"/>
        </w:rPr>
        <w:lastRenderedPageBreak/>
        <w:t xml:space="preserve">выражена </w:t>
      </w:r>
      <w:proofErr w:type="spellStart"/>
      <w:r>
        <w:rPr>
          <w:rFonts w:ascii="Times New Roman" w:hAnsi="Times New Roman"/>
          <w:sz w:val="32"/>
          <w:szCs w:val="32"/>
        </w:rPr>
        <w:t>дисгаммаглобулинемия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избыток </w:t>
      </w:r>
      <w:r>
        <w:rPr>
          <w:rFonts w:ascii="Times New Roman" w:hAnsi="Times New Roman"/>
          <w:sz w:val="32"/>
          <w:szCs w:val="32"/>
          <w:lang w:val="it-IT"/>
        </w:rPr>
        <w:t xml:space="preserve">Ig G, Ig E </w:t>
      </w:r>
      <w:r>
        <w:rPr>
          <w:rFonts w:ascii="Times New Roman" w:hAnsi="Times New Roman"/>
          <w:sz w:val="32"/>
          <w:szCs w:val="32"/>
        </w:rPr>
        <w:t xml:space="preserve">и дефицит </w:t>
      </w:r>
      <w:proofErr w:type="spellStart"/>
      <w:r>
        <w:rPr>
          <w:rFonts w:ascii="Times New Roman" w:hAnsi="Times New Roman"/>
          <w:sz w:val="32"/>
          <w:szCs w:val="32"/>
        </w:rPr>
        <w:t>Ig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), </w:t>
      </w:r>
      <w:r>
        <w:rPr>
          <w:rFonts w:ascii="Times New Roman" w:hAnsi="Times New Roman"/>
          <w:sz w:val="32"/>
          <w:szCs w:val="32"/>
        </w:rPr>
        <w:t>уменьшено общее число функционально активных Т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лимфоци</w:t>
      </w:r>
      <w:proofErr w:type="spellEnd"/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тов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снижено общее число Т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клеток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изменено соотношение </w:t>
      </w:r>
      <w:proofErr w:type="spellStart"/>
      <w:r>
        <w:rPr>
          <w:rFonts w:ascii="Times New Roman" w:hAnsi="Times New Roman"/>
          <w:sz w:val="32"/>
          <w:szCs w:val="32"/>
        </w:rPr>
        <w:t>хелперных</w:t>
      </w:r>
      <w:proofErr w:type="spellEnd"/>
      <w:r>
        <w:rPr>
          <w:rFonts w:ascii="Times New Roman" w:hAnsi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</w:rPr>
        <w:t>супрессорных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субпопуляций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 связи с чем количество В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лимфоцитов увеличено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Наиболее выраженная иммунопатология была выявлена у больных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носителей изоантигенов 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М</w:t>
      </w:r>
      <w:r w:rsidRPr="00FC281E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N</w:t>
      </w:r>
      <w:r w:rsidRPr="00FC28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резуса Б</w:t>
      </w:r>
      <w:r>
        <w:rPr>
          <w:rFonts w:ascii="Times New Roman" w:hAnsi="Times New Roman"/>
          <w:sz w:val="32"/>
          <w:szCs w:val="32"/>
        </w:rPr>
        <w:t>+.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Подавление иммунных резервов кожи при наличии инфекционных антигенных раздражителей проявляется персистенцией микробных и бактериальных антигенов с формированием хронического рецидивирующего воспаления в эпидермисе и дерме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При этом возникают патологическ</w:t>
      </w:r>
      <w:r>
        <w:rPr>
          <w:rFonts w:ascii="Times New Roman" w:hAnsi="Times New Roman"/>
          <w:sz w:val="32"/>
          <w:szCs w:val="32"/>
        </w:rPr>
        <w:t>ие циркулирующие комплексы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повреждающие собственные микроструктуры с образованием серии </w:t>
      </w:r>
      <w:proofErr w:type="spellStart"/>
      <w:r>
        <w:rPr>
          <w:rFonts w:ascii="Times New Roman" w:hAnsi="Times New Roman"/>
          <w:sz w:val="32"/>
          <w:szCs w:val="32"/>
        </w:rPr>
        <w:t>аутоантигенов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инициирующих формирование </w:t>
      </w:r>
      <w:proofErr w:type="spellStart"/>
      <w:r>
        <w:rPr>
          <w:rFonts w:ascii="Times New Roman" w:hAnsi="Times New Roman"/>
          <w:sz w:val="32"/>
          <w:szCs w:val="32"/>
        </w:rPr>
        <w:t>аутоагрессивных</w:t>
      </w:r>
      <w:proofErr w:type="spellEnd"/>
      <w:r>
        <w:rPr>
          <w:rFonts w:ascii="Times New Roman" w:hAnsi="Times New Roman"/>
          <w:sz w:val="32"/>
          <w:szCs w:val="32"/>
        </w:rPr>
        <w:t xml:space="preserve"> антител</w:t>
      </w:r>
      <w:r>
        <w:rPr>
          <w:rFonts w:ascii="Times New Roman" w:hAnsi="Times New Roman"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Иммунный статус при микробной экземе характеризуется снижением уровня Т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лимфоцитов СБ </w:t>
      </w:r>
      <w:r w:rsidRPr="00FC281E">
        <w:rPr>
          <w:rFonts w:ascii="Times New Roman" w:hAnsi="Times New Roman"/>
          <w:sz w:val="32"/>
          <w:szCs w:val="32"/>
        </w:rPr>
        <w:t xml:space="preserve">4+ </w:t>
      </w:r>
      <w:r>
        <w:rPr>
          <w:rFonts w:ascii="Times New Roman" w:hAnsi="Times New Roman"/>
          <w:sz w:val="32"/>
          <w:szCs w:val="32"/>
        </w:rPr>
        <w:t xml:space="preserve">и СБ </w:t>
      </w:r>
      <w:r w:rsidRPr="00FC281E">
        <w:rPr>
          <w:rFonts w:ascii="Times New Roman" w:hAnsi="Times New Roman"/>
          <w:sz w:val="32"/>
          <w:szCs w:val="32"/>
        </w:rPr>
        <w:t xml:space="preserve">8+ </w:t>
      </w:r>
      <w:r>
        <w:rPr>
          <w:rFonts w:ascii="Times New Roman" w:hAnsi="Times New Roman"/>
          <w:sz w:val="32"/>
          <w:szCs w:val="32"/>
        </w:rPr>
        <w:t xml:space="preserve">и </w:t>
      </w:r>
      <w:r>
        <w:rPr>
          <w:rFonts w:ascii="Times New Roman" w:hAnsi="Times New Roman"/>
          <w:sz w:val="32"/>
          <w:szCs w:val="32"/>
        </w:rPr>
        <w:t>в последующем экспрессии клетками дермы и Т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лимфоцитов СБ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а</w:t>
      </w:r>
      <w:r w:rsidRPr="00FC281E">
        <w:rPr>
          <w:rFonts w:ascii="Times New Roman" w:hAnsi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/>
          <w:sz w:val="32"/>
          <w:szCs w:val="32"/>
        </w:rPr>
        <w:t>эпидермальными</w:t>
      </w:r>
      <w:proofErr w:type="spellEnd"/>
      <w:r>
        <w:rPr>
          <w:rFonts w:ascii="Times New Roman" w:hAnsi="Times New Roman"/>
          <w:sz w:val="32"/>
          <w:szCs w:val="32"/>
        </w:rPr>
        <w:t xml:space="preserve"> клетками </w:t>
      </w:r>
      <w:proofErr w:type="spellStart"/>
      <w:r>
        <w:rPr>
          <w:rFonts w:ascii="Times New Roman" w:hAnsi="Times New Roman"/>
          <w:sz w:val="32"/>
          <w:szCs w:val="32"/>
        </w:rPr>
        <w:t>Лангерганса</w:t>
      </w:r>
      <w:proofErr w:type="spellEnd"/>
      <w:r>
        <w:rPr>
          <w:rFonts w:ascii="Times New Roman" w:hAnsi="Times New Roman"/>
          <w:sz w:val="32"/>
          <w:szCs w:val="32"/>
        </w:rPr>
        <w:t xml:space="preserve"> и антигена </w:t>
      </w:r>
      <w:proofErr w:type="spellStart"/>
      <w:r>
        <w:rPr>
          <w:rFonts w:ascii="Times New Roman" w:hAnsi="Times New Roman"/>
          <w:sz w:val="32"/>
          <w:szCs w:val="32"/>
        </w:rPr>
        <w:t>гистосовместимости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Также снижаются число нейтрофилов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хелпе</w:t>
      </w:r>
      <w:proofErr w:type="spellEnd"/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ров</w:t>
      </w:r>
      <w:proofErr w:type="gram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уровень фагоцитарной активности </w:t>
      </w:r>
      <w:r>
        <w:rPr>
          <w:rFonts w:ascii="Times New Roman" w:hAnsi="Times New Roman"/>
          <w:sz w:val="32"/>
          <w:szCs w:val="32"/>
        </w:rPr>
        <w:t xml:space="preserve">(N8 </w:t>
      </w:r>
      <w:r w:rsidRPr="00FC281E">
        <w:rPr>
          <w:rFonts w:ascii="Times New Roman" w:hAnsi="Times New Roman"/>
          <w:sz w:val="32"/>
          <w:szCs w:val="32"/>
        </w:rPr>
        <w:t>— РОК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НСТ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тест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 xml:space="preserve">и происходит </w:t>
      </w:r>
      <w:r>
        <w:rPr>
          <w:rFonts w:ascii="Times New Roman" w:hAnsi="Times New Roman"/>
          <w:sz w:val="32"/>
          <w:szCs w:val="32"/>
        </w:rPr>
        <w:t>активация Т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супрессорного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звена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Одновременно изменяются провокационно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базофильный</w:t>
      </w:r>
      <w:proofErr w:type="spellEnd"/>
      <w:r>
        <w:rPr>
          <w:rFonts w:ascii="Times New Roman" w:hAnsi="Times New Roman"/>
          <w:sz w:val="32"/>
          <w:szCs w:val="32"/>
        </w:rPr>
        <w:t xml:space="preserve"> тест и накопление циркулирующих иммунных комплексов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Наличие изменений на организменном уровне при микробной экземе подтверждается трофическими изменениями эпителия и сосуди</w:t>
      </w:r>
      <w:r>
        <w:rPr>
          <w:rFonts w:ascii="Times New Roman" w:hAnsi="Times New Roman"/>
          <w:sz w:val="32"/>
          <w:szCs w:val="32"/>
        </w:rPr>
        <w:t>стыми реакциями на участках внешне здоровой кожи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не пораженной очевидным </w:t>
      </w:r>
      <w:proofErr w:type="spellStart"/>
      <w:r>
        <w:rPr>
          <w:rFonts w:ascii="Times New Roman" w:hAnsi="Times New Roman"/>
          <w:sz w:val="32"/>
          <w:szCs w:val="32"/>
        </w:rPr>
        <w:t>эритематозным</w:t>
      </w:r>
      <w:proofErr w:type="spellEnd"/>
      <w:r>
        <w:rPr>
          <w:rFonts w:ascii="Times New Roman" w:hAnsi="Times New Roman"/>
          <w:sz w:val="32"/>
          <w:szCs w:val="32"/>
        </w:rPr>
        <w:t xml:space="preserve"> процессом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отмечены существенные нарушения микроциркуляторных реакций в ответ на воздействия</w:t>
      </w:r>
      <w:r>
        <w:rPr>
          <w:rFonts w:ascii="Times New Roman" w:hAnsi="Times New Roman"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Клиническая картина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Микробная экзема развивается на месте </w:t>
      </w:r>
      <w:r>
        <w:rPr>
          <w:rFonts w:ascii="Times New Roman" w:hAnsi="Times New Roman"/>
          <w:sz w:val="32"/>
          <w:szCs w:val="32"/>
        </w:rPr>
        <w:t>хронических очагов пиодермии — вокруг инфицированных язв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свищей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ссадин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царапин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Она располагается асимметрично в виде округлых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одиночных или немногочисленных очагов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отчетливо очерченных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отечных и </w:t>
      </w:r>
      <w:r>
        <w:rPr>
          <w:rFonts w:ascii="Times New Roman" w:hAnsi="Times New Roman"/>
          <w:sz w:val="32"/>
          <w:szCs w:val="32"/>
        </w:rPr>
        <w:lastRenderedPageBreak/>
        <w:t>инфильтрированных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характеризуется наличием эритемы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апулезно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везикулезных</w:t>
      </w:r>
      <w:proofErr w:type="spellEnd"/>
      <w:r>
        <w:rPr>
          <w:rFonts w:ascii="Times New Roman" w:hAnsi="Times New Roman"/>
          <w:sz w:val="32"/>
          <w:szCs w:val="32"/>
        </w:rPr>
        <w:t xml:space="preserve"> элементов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наслоением серозно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гнойных корок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под которыми имеются </w:t>
      </w:r>
      <w:proofErr w:type="spellStart"/>
      <w:r>
        <w:rPr>
          <w:rFonts w:ascii="Times New Roman" w:hAnsi="Times New Roman"/>
          <w:sz w:val="32"/>
          <w:szCs w:val="32"/>
        </w:rPr>
        <w:t>мокнутие</w:t>
      </w:r>
      <w:proofErr w:type="spellEnd"/>
      <w:r>
        <w:rPr>
          <w:rFonts w:ascii="Times New Roman" w:hAnsi="Times New Roman"/>
          <w:sz w:val="32"/>
          <w:szCs w:val="32"/>
        </w:rPr>
        <w:t xml:space="preserve"> и скопление гноя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 местах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освобожденных от корок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кожа лишена эпидермиса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имеет лаково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красный цвет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легко кровоточит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По периферии таких очагов </w:t>
      </w:r>
      <w:r>
        <w:rPr>
          <w:rFonts w:ascii="Times New Roman" w:hAnsi="Times New Roman"/>
          <w:sz w:val="32"/>
          <w:szCs w:val="32"/>
        </w:rPr>
        <w:t>располагается фестончатый ободок отслаивающегося эпидермиса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иногда с ярко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розовым воспалительным венчиком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свидетельствующим о наклонности к распространению заболевания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 поверхности очага и рядом с ним располагаются отдельные пустулы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отмечаются фоллик</w:t>
      </w:r>
      <w:r>
        <w:rPr>
          <w:rFonts w:ascii="Times New Roman" w:hAnsi="Times New Roman"/>
          <w:sz w:val="32"/>
          <w:szCs w:val="32"/>
        </w:rPr>
        <w:t>улиты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При уменьшении воспалительных явлений очаг микробной экземы покрывается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крупнопластинчатыми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чешуйками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при снятии которых видна сухая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блестящая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застойно</w:t>
      </w:r>
      <w:proofErr w:type="spellEnd"/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красная инфильтрированная поверхность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Между тем изменение кожи является отражением единого </w:t>
      </w:r>
      <w:proofErr w:type="spellStart"/>
      <w:r>
        <w:rPr>
          <w:rFonts w:ascii="Times New Roman" w:hAnsi="Times New Roman"/>
          <w:sz w:val="32"/>
          <w:szCs w:val="32"/>
        </w:rPr>
        <w:t>об</w:t>
      </w:r>
      <w:r>
        <w:rPr>
          <w:rFonts w:ascii="Times New Roman" w:hAnsi="Times New Roman"/>
          <w:sz w:val="32"/>
          <w:szCs w:val="32"/>
        </w:rPr>
        <w:t>щепатологического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состояния — воспаления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Согласно современному толкованию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воспаление рассматривается прежде всего как местная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органная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сосудисто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тканевая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мезенхимальная</w:t>
      </w:r>
      <w:proofErr w:type="spellEnd"/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реакция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имеющая лишь на определенном этапе своего развития общее управлени</w:t>
      </w:r>
      <w:r>
        <w:rPr>
          <w:rFonts w:ascii="Times New Roman" w:hAnsi="Times New Roman"/>
          <w:sz w:val="32"/>
          <w:szCs w:val="32"/>
        </w:rPr>
        <w:t>е через нервно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гуморальную регуляцию организма</w:t>
      </w:r>
      <w:r>
        <w:rPr>
          <w:rFonts w:ascii="Times New Roman" w:hAnsi="Times New Roman"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Pr="00FC281E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Наиболее часто микробная экзема локализуется на дистальных участках конечностей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области сосков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пупка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заушных складках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под молочными железами у женщин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Заключение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Таким образом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микробной экземы характерны патогенетические и клинические признаки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сенсибилизация к микроорганизмам и ведущая роль иммунной системы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 разных этапах развития учения об экземах главенствующее положение в этиологии и патогенезе заболевания придавали нервн</w:t>
      </w:r>
      <w:r>
        <w:rPr>
          <w:rFonts w:ascii="Times New Roman" w:hAnsi="Times New Roman"/>
          <w:sz w:val="32"/>
          <w:szCs w:val="32"/>
        </w:rPr>
        <w:t>ой и эндокринной системам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аллергическому состоянию организма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наследственным факторам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 настоящее время в патогенезе экзематозного процесса основное значение уделяют различным иммунным нарушениям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Следует отметить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что этиология и патогенез экземы чрезвы</w:t>
      </w:r>
      <w:r>
        <w:rPr>
          <w:rFonts w:ascii="Times New Roman" w:hAnsi="Times New Roman"/>
          <w:sz w:val="32"/>
          <w:szCs w:val="32"/>
        </w:rPr>
        <w:t>чайно сложны и многие её аспекты до сих пор не изучены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требуют дальнейшей разработки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особенно анализ этапов болезни</w:t>
      </w:r>
      <w:r>
        <w:rPr>
          <w:rFonts w:ascii="Times New Roman" w:hAnsi="Times New Roman"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Список литературы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Иванов О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Кожные и венерические болезни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.: </w:t>
      </w:r>
      <w:proofErr w:type="spellStart"/>
      <w:r>
        <w:rPr>
          <w:rFonts w:ascii="Times New Roman" w:hAnsi="Times New Roman"/>
          <w:sz w:val="32"/>
          <w:szCs w:val="32"/>
        </w:rPr>
        <w:t>Шико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2002.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</w:rPr>
        <w:t>Кожные и венерические болезни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Руководство для </w:t>
      </w:r>
      <w:proofErr w:type="spellStart"/>
      <w:r>
        <w:rPr>
          <w:rFonts w:ascii="Times New Roman" w:hAnsi="Times New Roman"/>
          <w:sz w:val="32"/>
          <w:szCs w:val="32"/>
        </w:rPr>
        <w:t>врачеи</w:t>
      </w:r>
      <w:proofErr w:type="spellEnd"/>
      <w:r>
        <w:rPr>
          <w:rFonts w:ascii="Times New Roman" w:hAnsi="Times New Roman"/>
          <w:sz w:val="32"/>
          <w:szCs w:val="32"/>
        </w:rPr>
        <w:t>̆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Под ред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Скрипкина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Мордовцева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Медицина </w:t>
      </w:r>
      <w:r>
        <w:rPr>
          <w:rFonts w:ascii="Times New Roman" w:hAnsi="Times New Roman"/>
          <w:sz w:val="32"/>
          <w:szCs w:val="32"/>
        </w:rPr>
        <w:t>1999</w:t>
      </w:r>
      <w:r>
        <w:rPr>
          <w:rFonts w:ascii="Times New Roman" w:hAnsi="Times New Roman"/>
          <w:sz w:val="32"/>
          <w:szCs w:val="32"/>
        </w:rPr>
        <w:t>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>
        <w:rPr>
          <w:rFonts w:ascii="Times New Roman" w:hAnsi="Times New Roman"/>
          <w:sz w:val="32"/>
          <w:szCs w:val="32"/>
        </w:rPr>
        <w:t>Кожные и венерические болезни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Справочник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Под ред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Иванова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Медицина </w:t>
      </w:r>
      <w:r>
        <w:rPr>
          <w:rFonts w:ascii="Times New Roman" w:hAnsi="Times New Roman"/>
          <w:sz w:val="32"/>
          <w:szCs w:val="32"/>
        </w:rPr>
        <w:t>2007.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Кубанова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А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Кожные болезни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.: </w:t>
      </w:r>
      <w:r>
        <w:rPr>
          <w:rFonts w:ascii="Times New Roman" w:hAnsi="Times New Roman"/>
          <w:sz w:val="32"/>
          <w:szCs w:val="32"/>
        </w:rPr>
        <w:t>ГЭОТАР Медицина</w:t>
      </w:r>
      <w:r>
        <w:rPr>
          <w:rFonts w:ascii="Times New Roman" w:hAnsi="Times New Roman"/>
          <w:sz w:val="32"/>
          <w:szCs w:val="32"/>
        </w:rPr>
        <w:t>. 1999.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101F90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>
        <w:rPr>
          <w:rFonts w:ascii="Times New Roman" w:hAnsi="Times New Roman"/>
          <w:sz w:val="32"/>
          <w:szCs w:val="32"/>
        </w:rPr>
        <w:t>Соколовский Е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Дерматовенерология</w:t>
      </w:r>
      <w:proofErr w:type="spellEnd"/>
      <w:r>
        <w:rPr>
          <w:rFonts w:ascii="Times New Roman" w:hAnsi="Times New Roman"/>
          <w:sz w:val="32"/>
          <w:szCs w:val="32"/>
          <w:lang w:val="de-DE"/>
        </w:rPr>
        <w:t xml:space="preserve">. 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.: </w:t>
      </w:r>
      <w:r>
        <w:rPr>
          <w:rFonts w:ascii="Times New Roman" w:hAnsi="Times New Roman"/>
          <w:sz w:val="32"/>
          <w:szCs w:val="32"/>
        </w:rPr>
        <w:t xml:space="preserve">Издательский центр </w:t>
      </w:r>
      <w:r>
        <w:rPr>
          <w:rFonts w:ascii="Times New Roman" w:hAnsi="Times New Roman"/>
          <w:sz w:val="32"/>
          <w:szCs w:val="32"/>
        </w:rPr>
        <w:t>"</w:t>
      </w:r>
      <w:r>
        <w:rPr>
          <w:rFonts w:ascii="Times New Roman" w:hAnsi="Times New Roman"/>
          <w:sz w:val="32"/>
          <w:szCs w:val="32"/>
        </w:rPr>
        <w:t>Академия</w:t>
      </w:r>
      <w:r>
        <w:rPr>
          <w:rFonts w:ascii="Times New Roman" w:hAnsi="Times New Roman"/>
          <w:sz w:val="32"/>
          <w:szCs w:val="32"/>
        </w:rPr>
        <w:t>" 2005.</w:t>
      </w: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414363" w:rsidRDefault="00414363">
      <w:pPr>
        <w:pStyle w:val="a5"/>
      </w:pPr>
    </w:p>
    <w:sectPr w:rsidR="00414363" w:rsidSect="00FC281E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1F90" w:rsidRDefault="00101F90">
      <w:r>
        <w:separator/>
      </w:r>
    </w:p>
  </w:endnote>
  <w:endnote w:type="continuationSeparator" w:id="0">
    <w:p w:rsidR="00101F90" w:rsidRDefault="0010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35571981"/>
      <w:docPartObj>
        <w:docPartGallery w:val="Page Numbers (Bottom of Page)"/>
        <w:docPartUnique/>
      </w:docPartObj>
    </w:sdtPr>
    <w:sdtContent>
      <w:p w:rsidR="00FC281E" w:rsidRDefault="00FC281E" w:rsidP="00064B3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C281E" w:rsidRDefault="00FC281E" w:rsidP="00FC28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05615879"/>
      <w:docPartObj>
        <w:docPartGallery w:val="Page Numbers (Bottom of Page)"/>
        <w:docPartUnique/>
      </w:docPartObj>
    </w:sdtPr>
    <w:sdtContent>
      <w:p w:rsidR="00FC281E" w:rsidRDefault="00FC281E" w:rsidP="00064B3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414363" w:rsidRDefault="00101F90" w:rsidP="00FC281E">
    <w:pPr>
      <w:pStyle w:val="a4"/>
      <w:tabs>
        <w:tab w:val="clear" w:pos="9020"/>
        <w:tab w:val="center" w:pos="4819"/>
        <w:tab w:val="right" w:pos="963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1F90" w:rsidRDefault="00101F90">
      <w:r>
        <w:separator/>
      </w:r>
    </w:p>
  </w:footnote>
  <w:footnote w:type="continuationSeparator" w:id="0">
    <w:p w:rsidR="00101F90" w:rsidRDefault="0010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363" w:rsidRDefault="004143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63"/>
    <w:rsid w:val="00101F90"/>
    <w:rsid w:val="00414363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FB59"/>
  <w15:docId w15:val="{1FBBEBB0-449A-F344-A254-BBC4D00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C2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81E"/>
    <w:rPr>
      <w:sz w:val="24"/>
      <w:szCs w:val="24"/>
      <w:lang w:val="en-US" w:eastAsia="en-US"/>
    </w:rPr>
  </w:style>
  <w:style w:type="character" w:styleId="a8">
    <w:name w:val="page number"/>
    <w:basedOn w:val="a0"/>
    <w:uiPriority w:val="99"/>
    <w:semiHidden/>
    <w:unhideWhenUsed/>
    <w:rsid w:val="00FC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2020-06-30T08:07:00Z</dcterms:created>
  <dcterms:modified xsi:type="dcterms:W3CDTF">2020-06-30T08:07:00Z</dcterms:modified>
</cp:coreProperties>
</file>