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Treatment of caries in the stage of focal </w:t>
      </w:r>
      <w:proofErr w:type="spellStart"/>
      <w:r w:rsidRPr="00B20BF4">
        <w:rPr>
          <w:rFonts w:ascii="Calibri Light" w:hAnsi="Calibri Light"/>
          <w:sz w:val="28"/>
          <w:szCs w:val="28"/>
          <w:lang w:val="en-US"/>
        </w:rPr>
        <w:t>demineralisation</w:t>
      </w:r>
      <w:proofErr w:type="spellEnd"/>
      <w:r w:rsidRPr="00B20BF4">
        <w:rPr>
          <w:rFonts w:ascii="Calibri Light" w:hAnsi="Calibri Light"/>
          <w:sz w:val="28"/>
          <w:szCs w:val="28"/>
          <w:lang w:val="en-US"/>
        </w:rPr>
        <w:t xml:space="preserve"> of enamel involves the elimination of the cariogenic situation - compliance with an anti-carious diet (exclusion of digestible carbohydrates), maintenance of individual oral hygiene, </w:t>
      </w:r>
      <w:proofErr w:type="spellStart"/>
      <w:proofErr w:type="gramStart"/>
      <w:r w:rsidRPr="00B20BF4">
        <w:rPr>
          <w:rFonts w:ascii="Calibri Light" w:hAnsi="Calibri Light"/>
          <w:sz w:val="28"/>
          <w:szCs w:val="28"/>
          <w:lang w:val="en-US"/>
        </w:rPr>
        <w:t>remineralisation</w:t>
      </w:r>
      <w:proofErr w:type="spellEnd"/>
      <w:proofErr w:type="gramEnd"/>
      <w:r w:rsidRPr="00B20BF4">
        <w:rPr>
          <w:rFonts w:ascii="Calibri Light" w:hAnsi="Calibri Light"/>
          <w:sz w:val="28"/>
          <w:szCs w:val="28"/>
          <w:lang w:val="en-US"/>
        </w:rPr>
        <w:t xml:space="preserve"> of the affected area of enamel.</w:t>
      </w:r>
    </w:p>
    <w:p w:rsidR="00B20BF4" w:rsidRP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bookmarkStart w:id="0" w:name="_GoBack"/>
      <w:proofErr w:type="spellStart"/>
      <w:r w:rsidRPr="00B20BF4">
        <w:rPr>
          <w:rFonts w:ascii="Calibri Light" w:hAnsi="Calibri Light"/>
          <w:sz w:val="28"/>
          <w:szCs w:val="28"/>
          <w:lang w:val="en-US"/>
        </w:rPr>
        <w:t>Remineralising</w:t>
      </w:r>
      <w:proofErr w:type="spellEnd"/>
      <w:r w:rsidRPr="00B20BF4">
        <w:rPr>
          <w:rFonts w:ascii="Calibri Light" w:hAnsi="Calibri Light"/>
          <w:sz w:val="28"/>
          <w:szCs w:val="28"/>
          <w:lang w:val="en-US"/>
        </w:rPr>
        <w:t xml:space="preserve"> therapy</w:t>
      </w:r>
      <w:bookmarkEnd w:id="0"/>
      <w:r w:rsidRPr="00B20BF4">
        <w:rPr>
          <w:rFonts w:ascii="Calibri Light" w:hAnsi="Calibri Light"/>
          <w:sz w:val="28"/>
          <w:szCs w:val="28"/>
          <w:lang w:val="en-US"/>
        </w:rPr>
        <w:t xml:space="preserve"> is a complex of measures for creating conditions for the complete formation and </w:t>
      </w:r>
      <w:proofErr w:type="spellStart"/>
      <w:r w:rsidRPr="00B20BF4">
        <w:rPr>
          <w:rFonts w:ascii="Calibri Light" w:hAnsi="Calibri Light"/>
          <w:sz w:val="28"/>
          <w:szCs w:val="28"/>
          <w:lang w:val="en-US"/>
        </w:rPr>
        <w:t>mineralisation</w:t>
      </w:r>
      <w:proofErr w:type="spellEnd"/>
      <w:r w:rsidRPr="00B20BF4">
        <w:rPr>
          <w:rFonts w:ascii="Calibri Light" w:hAnsi="Calibri Light"/>
          <w:sz w:val="28"/>
          <w:szCs w:val="28"/>
          <w:lang w:val="en-US"/>
        </w:rPr>
        <w:t xml:space="preserve"> of dental hard tissue in order to prevent or eliminate the cariogenic situation.</w:t>
      </w:r>
    </w:p>
    <w:p w:rsidR="00B20BF4" w:rsidRP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The principle of caries </w:t>
      </w:r>
      <w:proofErr w:type="spellStart"/>
      <w:r w:rsidRPr="00B20BF4">
        <w:rPr>
          <w:rFonts w:ascii="Calibri Light" w:hAnsi="Calibri Light"/>
          <w:sz w:val="28"/>
          <w:szCs w:val="28"/>
          <w:lang w:val="en-US"/>
        </w:rPr>
        <w:t>remineralisation</w:t>
      </w:r>
      <w:proofErr w:type="spellEnd"/>
      <w:r w:rsidRPr="00B20BF4">
        <w:rPr>
          <w:rFonts w:ascii="Calibri Light" w:hAnsi="Calibri Light"/>
          <w:sz w:val="28"/>
          <w:szCs w:val="28"/>
          <w:lang w:val="en-US"/>
        </w:rPr>
        <w:t xml:space="preserve"> therapy is to replace the mineral elements lost to the enamel during the preceding period of partial caries </w:t>
      </w:r>
      <w:proofErr w:type="spellStart"/>
      <w:r w:rsidRPr="00B20BF4">
        <w:rPr>
          <w:rFonts w:ascii="Calibri Light" w:hAnsi="Calibri Light"/>
          <w:sz w:val="28"/>
          <w:szCs w:val="28"/>
          <w:lang w:val="en-US"/>
        </w:rPr>
        <w:t>demineralisation</w:t>
      </w:r>
      <w:proofErr w:type="spellEnd"/>
      <w:r w:rsidRPr="00B20BF4">
        <w:rPr>
          <w:rFonts w:ascii="Calibri Light" w:hAnsi="Calibri Light"/>
          <w:sz w:val="28"/>
          <w:szCs w:val="28"/>
          <w:lang w:val="en-US"/>
        </w:rPr>
        <w:t>. As calcium and phosphorus are the main components of tooth enamel, they also form the basis of mineral (</w:t>
      </w:r>
      <w:proofErr w:type="spellStart"/>
      <w:r w:rsidRPr="00B20BF4">
        <w:rPr>
          <w:rFonts w:ascii="Calibri Light" w:hAnsi="Calibri Light"/>
          <w:sz w:val="28"/>
          <w:szCs w:val="28"/>
          <w:lang w:val="en-US"/>
        </w:rPr>
        <w:t>remineralising</w:t>
      </w:r>
      <w:proofErr w:type="spellEnd"/>
      <w:r w:rsidRPr="00B20BF4">
        <w:rPr>
          <w:rFonts w:ascii="Calibri Light" w:hAnsi="Calibri Light"/>
          <w:sz w:val="28"/>
          <w:szCs w:val="28"/>
          <w:lang w:val="en-US"/>
        </w:rPr>
        <w:t xml:space="preserve">) solutions. Mineral element ions that have penetrated into the enamel </w:t>
      </w:r>
      <w:proofErr w:type="gramStart"/>
      <w:r w:rsidRPr="00B20BF4">
        <w:rPr>
          <w:rFonts w:ascii="Calibri Light" w:hAnsi="Calibri Light"/>
          <w:sz w:val="28"/>
          <w:szCs w:val="28"/>
          <w:lang w:val="en-US"/>
        </w:rPr>
        <w:t xml:space="preserve">are </w:t>
      </w:r>
      <w:proofErr w:type="spellStart"/>
      <w:r w:rsidRPr="00B20BF4">
        <w:rPr>
          <w:rFonts w:ascii="Calibri Light" w:hAnsi="Calibri Light"/>
          <w:sz w:val="28"/>
          <w:szCs w:val="28"/>
          <w:lang w:val="en-US"/>
        </w:rPr>
        <w:t>sorbed</w:t>
      </w:r>
      <w:proofErr w:type="spellEnd"/>
      <w:proofErr w:type="gramEnd"/>
      <w:r w:rsidRPr="00B20BF4">
        <w:rPr>
          <w:rFonts w:ascii="Calibri Light" w:hAnsi="Calibri Light"/>
          <w:sz w:val="28"/>
          <w:szCs w:val="28"/>
          <w:lang w:val="en-US"/>
        </w:rPr>
        <w:t xml:space="preserve"> on the organic matrix, forming an amorphous crystalline substance, or replacing the free spaces in the unbroken crystals of the enamel apatite.</w:t>
      </w:r>
    </w:p>
    <w:p w:rsidR="00B20BF4" w:rsidRP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proofErr w:type="spellStart"/>
      <w:r w:rsidRPr="00B20BF4">
        <w:rPr>
          <w:rFonts w:ascii="Calibri Light" w:hAnsi="Calibri Light"/>
          <w:sz w:val="28"/>
          <w:szCs w:val="28"/>
          <w:lang w:val="en-US"/>
        </w:rPr>
        <w:t>Remineralisation</w:t>
      </w:r>
      <w:proofErr w:type="spellEnd"/>
      <w:r w:rsidRPr="00B20BF4">
        <w:rPr>
          <w:rFonts w:ascii="Calibri Light" w:hAnsi="Calibri Light"/>
          <w:sz w:val="28"/>
          <w:szCs w:val="28"/>
          <w:lang w:val="en-US"/>
        </w:rPr>
        <w:t xml:space="preserve"> therapy </w:t>
      </w:r>
      <w:proofErr w:type="gramStart"/>
      <w:r w:rsidRPr="00B20BF4">
        <w:rPr>
          <w:rFonts w:ascii="Calibri Light" w:hAnsi="Calibri Light"/>
          <w:sz w:val="28"/>
          <w:szCs w:val="28"/>
          <w:lang w:val="en-US"/>
        </w:rPr>
        <w:t>is used</w:t>
      </w:r>
      <w:proofErr w:type="gramEnd"/>
      <w:r w:rsidRPr="00B20BF4">
        <w:rPr>
          <w:rFonts w:ascii="Calibri Light" w:hAnsi="Calibri Light"/>
          <w:sz w:val="28"/>
          <w:szCs w:val="28"/>
          <w:lang w:val="en-US"/>
        </w:rPr>
        <w:t xml:space="preserve"> for prophylactic and therapeutic purposes. </w:t>
      </w:r>
      <w:proofErr w:type="gramStart"/>
      <w:r w:rsidRPr="00B20BF4">
        <w:rPr>
          <w:rFonts w:ascii="Calibri Light" w:hAnsi="Calibri Light"/>
          <w:sz w:val="28"/>
          <w:szCs w:val="28"/>
          <w:lang w:val="en-US"/>
        </w:rPr>
        <w:t>therapeutic</w:t>
      </w:r>
      <w:proofErr w:type="gramEnd"/>
      <w:r w:rsidRPr="00B20BF4">
        <w:rPr>
          <w:rFonts w:ascii="Calibri Light" w:hAnsi="Calibri Light"/>
          <w:sz w:val="28"/>
          <w:szCs w:val="28"/>
          <w:lang w:val="en-US"/>
        </w:rPr>
        <w:t xml:space="preserve"> purposes.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Indications: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Caries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Before and after bleaching</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Professional hygiene, if indicated</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Orthodontic appliances, if indicated</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When indicated for pregnancy</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Contraindications:</w:t>
      </w:r>
    </w:p>
    <w:p w:rsidR="006B4ABD"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Individual intolerance to the components of the product</w:t>
      </w:r>
    </w:p>
    <w:p w:rsid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Classification of agents used for </w:t>
      </w:r>
      <w:proofErr w:type="spellStart"/>
      <w:r w:rsidRPr="00B20BF4">
        <w:rPr>
          <w:rFonts w:ascii="Calibri Light" w:hAnsi="Calibri Light"/>
          <w:sz w:val="28"/>
          <w:szCs w:val="28"/>
          <w:lang w:val="en-US"/>
        </w:rPr>
        <w:t>remineralising</w:t>
      </w:r>
      <w:proofErr w:type="spellEnd"/>
      <w:r w:rsidRPr="00B20BF4">
        <w:rPr>
          <w:rFonts w:ascii="Calibri Light" w:hAnsi="Calibri Light"/>
          <w:sz w:val="28"/>
          <w:szCs w:val="28"/>
          <w:lang w:val="en-US"/>
        </w:rPr>
        <w:t xml:space="preserve"> therapy.</w:t>
      </w:r>
    </w:p>
    <w:p w:rsidR="00B20BF4" w:rsidRPr="00B20BF4" w:rsidRDefault="00B20BF4" w:rsidP="00B20BF4">
      <w:pPr>
        <w:spacing w:after="0"/>
        <w:rPr>
          <w:rFonts w:ascii="Calibri Light" w:hAnsi="Calibri Light"/>
          <w:sz w:val="28"/>
          <w:szCs w:val="28"/>
          <w:lang w:val="en-US"/>
        </w:rPr>
      </w:pPr>
      <w:proofErr w:type="spellStart"/>
      <w:r w:rsidRPr="00B20BF4">
        <w:rPr>
          <w:rFonts w:ascii="Calibri Light" w:hAnsi="Calibri Light"/>
          <w:sz w:val="28"/>
          <w:szCs w:val="28"/>
          <w:lang w:val="en-US"/>
        </w:rPr>
        <w:t>Remineralising</w:t>
      </w:r>
      <w:proofErr w:type="spellEnd"/>
      <w:r w:rsidRPr="00B20BF4">
        <w:rPr>
          <w:rFonts w:ascii="Calibri Light" w:hAnsi="Calibri Light"/>
          <w:sz w:val="28"/>
          <w:szCs w:val="28"/>
          <w:lang w:val="en-US"/>
        </w:rPr>
        <w:t xml:space="preserve"> therapy:</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1. </w:t>
      </w:r>
      <w:proofErr w:type="gramStart"/>
      <w:r w:rsidRPr="00B20BF4">
        <w:rPr>
          <w:rFonts w:ascii="Calibri Light" w:hAnsi="Calibri Light"/>
          <w:sz w:val="28"/>
          <w:szCs w:val="28"/>
          <w:lang w:val="en-US"/>
        </w:rPr>
        <w:t>general</w:t>
      </w:r>
      <w:proofErr w:type="gram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А. Calcium and fluoride preparations: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w:t>
      </w:r>
      <w:proofErr w:type="spellStart"/>
      <w:r w:rsidRPr="00B20BF4">
        <w:rPr>
          <w:rFonts w:ascii="Calibri Light" w:hAnsi="Calibri Light"/>
          <w:sz w:val="28"/>
          <w:szCs w:val="28"/>
          <w:lang w:val="en-US"/>
        </w:rPr>
        <w:t>Calcinova</w:t>
      </w:r>
      <w:proofErr w:type="spell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"Calcium-Sandoz Forte".</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Sodium fluoride</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w:t>
      </w:r>
      <w:proofErr w:type="spellStart"/>
      <w:r w:rsidRPr="00B20BF4">
        <w:rPr>
          <w:rFonts w:ascii="Calibri Light" w:hAnsi="Calibri Light"/>
          <w:sz w:val="28"/>
          <w:szCs w:val="28"/>
          <w:lang w:val="en-US"/>
        </w:rPr>
        <w:t>Vitafluor</w:t>
      </w:r>
      <w:proofErr w:type="spell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2. Topical:</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А. Applied gels and creams: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- 10% calcium gluconate solution (</w:t>
      </w:r>
      <w:proofErr w:type="spellStart"/>
      <w:r w:rsidRPr="00B20BF4">
        <w:rPr>
          <w:rFonts w:ascii="Calibri Light" w:hAnsi="Calibri Light"/>
          <w:sz w:val="28"/>
          <w:szCs w:val="28"/>
          <w:lang w:val="en-US"/>
        </w:rPr>
        <w:t>Borovsky-Leus</w:t>
      </w:r>
      <w:proofErr w:type="spellEnd"/>
      <w:r w:rsidRPr="00B20BF4">
        <w:rPr>
          <w:rFonts w:ascii="Calibri Light" w:hAnsi="Calibri Light"/>
          <w:sz w:val="28"/>
          <w:szCs w:val="28"/>
          <w:lang w:val="en-US"/>
        </w:rPr>
        <w:t xml:space="preserve"> technique)</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w:t>
      </w:r>
      <w:proofErr w:type="spellStart"/>
      <w:r w:rsidRPr="00B20BF4">
        <w:rPr>
          <w:rFonts w:ascii="Calibri Light" w:hAnsi="Calibri Light"/>
          <w:sz w:val="28"/>
          <w:szCs w:val="28"/>
          <w:lang w:val="en-US"/>
        </w:rPr>
        <w:t>Remodent</w:t>
      </w:r>
      <w:proofErr w:type="spell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lastRenderedPageBreak/>
        <w:t>- Calcium gel (</w:t>
      </w:r>
      <w:proofErr w:type="spellStart"/>
      <w:r w:rsidRPr="00B20BF4">
        <w:rPr>
          <w:rFonts w:ascii="Calibri Light" w:hAnsi="Calibri Light"/>
          <w:sz w:val="28"/>
          <w:szCs w:val="28"/>
          <w:lang w:val="en-US"/>
        </w:rPr>
        <w:t>AmazingWhiteMinerals</w:t>
      </w:r>
      <w:proofErr w:type="spell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 </w:t>
      </w:r>
      <w:proofErr w:type="spellStart"/>
      <w:r w:rsidRPr="00B20BF4">
        <w:rPr>
          <w:rFonts w:ascii="Calibri Light" w:hAnsi="Calibri Light"/>
          <w:sz w:val="28"/>
          <w:szCs w:val="28"/>
          <w:lang w:val="en-US"/>
        </w:rPr>
        <w:t>GCToothMousse</w:t>
      </w:r>
      <w:proofErr w:type="spellEnd"/>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 </w:t>
      </w:r>
      <w:proofErr w:type="spellStart"/>
      <w:r w:rsidRPr="00B20BF4">
        <w:rPr>
          <w:rFonts w:ascii="Calibri Light" w:hAnsi="Calibri Light"/>
          <w:sz w:val="28"/>
          <w:szCs w:val="28"/>
          <w:lang w:val="en-US"/>
        </w:rPr>
        <w:t>RemarsGel</w:t>
      </w:r>
      <w:proofErr w:type="spellEnd"/>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R.O.C.S. Medical Minerals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 Calcium </w:t>
      </w:r>
      <w:proofErr w:type="spellStart"/>
      <w:r w:rsidRPr="00B20BF4">
        <w:rPr>
          <w:rFonts w:ascii="Calibri Light" w:hAnsi="Calibri Light"/>
          <w:sz w:val="28"/>
          <w:szCs w:val="28"/>
          <w:lang w:val="en-US"/>
        </w:rPr>
        <w:t>glycerophosphate</w:t>
      </w:r>
      <w:proofErr w:type="spellEnd"/>
      <w:r w:rsidRPr="00B20BF4">
        <w:rPr>
          <w:rFonts w:ascii="Calibri Light" w:hAnsi="Calibri Light"/>
          <w:sz w:val="28"/>
          <w:szCs w:val="28"/>
          <w:lang w:val="en-US"/>
        </w:rPr>
        <w:t xml:space="preserve"> + electrophoresis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Б. Calcium-containing toothpastes: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 Splat </w:t>
      </w:r>
      <w:proofErr w:type="spellStart"/>
      <w:r w:rsidRPr="00B20BF4">
        <w:rPr>
          <w:rFonts w:ascii="Calibri Light" w:hAnsi="Calibri Light"/>
          <w:sz w:val="28"/>
          <w:szCs w:val="28"/>
          <w:lang w:val="en-US"/>
        </w:rPr>
        <w:t>Biocalcium</w:t>
      </w:r>
      <w:proofErr w:type="spellEnd"/>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President Unique</w:t>
      </w:r>
    </w:p>
    <w:p w:rsid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New Pearl Calcium</w:t>
      </w:r>
    </w:p>
    <w:p w:rsid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Calcium and phosphorus preparations.</w:t>
      </w:r>
    </w:p>
    <w:p w:rsidR="00B20BF4" w:rsidRP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Combination preparations contain a complex of vitamins and minerals, which are important factors in metabolic processes.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Calcium is involved in bone formation, blood clotting, transmission of nerve impulses, contraction of skeletal and smooth muscles, and normal heart function.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Phosphorus, along with calcium, is involved in the formation of bones and teeth, and </w:t>
      </w:r>
      <w:proofErr w:type="gramStart"/>
      <w:r w:rsidRPr="00B20BF4">
        <w:rPr>
          <w:rFonts w:ascii="Calibri Light" w:hAnsi="Calibri Light"/>
          <w:sz w:val="28"/>
          <w:szCs w:val="28"/>
          <w:lang w:val="en-US"/>
        </w:rPr>
        <w:t>is also</w:t>
      </w:r>
      <w:proofErr w:type="gramEnd"/>
      <w:r w:rsidRPr="00B20BF4">
        <w:rPr>
          <w:rFonts w:ascii="Calibri Light" w:hAnsi="Calibri Light"/>
          <w:sz w:val="28"/>
          <w:szCs w:val="28"/>
          <w:lang w:val="en-US"/>
        </w:rPr>
        <w:t xml:space="preserve"> involved in energy metabolism processes.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For proper mineralization of bones and teeth it is necessary to consume vitamins, especially vitamin D3 (cholecalciferol), which promotes absorption of calcium and phosphorus in digestive organs and their proper distribution in bones and dental tissues, besides calcium and phosphorus, which are the building material.</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Vitamin A (retinol) participates in the synthesis of various substances (proteins, lipids, </w:t>
      </w:r>
      <w:proofErr w:type="spellStart"/>
      <w:r w:rsidRPr="00B20BF4">
        <w:rPr>
          <w:rFonts w:ascii="Calibri Light" w:hAnsi="Calibri Light"/>
          <w:sz w:val="28"/>
          <w:szCs w:val="28"/>
          <w:lang w:val="en-US"/>
        </w:rPr>
        <w:t>mucopolysaccharides</w:t>
      </w:r>
      <w:proofErr w:type="spellEnd"/>
      <w:r w:rsidRPr="00B20BF4">
        <w:rPr>
          <w:rFonts w:ascii="Calibri Light" w:hAnsi="Calibri Light"/>
          <w:sz w:val="28"/>
          <w:szCs w:val="28"/>
          <w:lang w:val="en-US"/>
        </w:rPr>
        <w:t>) and ensures normal function of skin, mucous membranes, and eyesight.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Vitamin B6 (pyridoxine) contributes to the maintenance of structure and function of bones, teeth, gums, influences erythropoiesis, contributes to normal functioning of the nervous system.</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Vitamin C (ascorbic acid) is involved in the oxidation of a number of biologically active substances, the regulation of metabolism in connective tissue, carbohydrate metabolism, blood coagulation and tissue regeneration, stimulates the formation of steroid hormones, </w:t>
      </w:r>
      <w:proofErr w:type="gramStart"/>
      <w:r w:rsidRPr="00B20BF4">
        <w:rPr>
          <w:rFonts w:ascii="Calibri Light" w:hAnsi="Calibri Light"/>
          <w:sz w:val="28"/>
          <w:szCs w:val="28"/>
          <w:lang w:val="en-US"/>
        </w:rPr>
        <w:t>normalizes</w:t>
      </w:r>
      <w:proofErr w:type="gramEnd"/>
      <w:r w:rsidRPr="00B20BF4">
        <w:rPr>
          <w:rFonts w:ascii="Calibri Light" w:hAnsi="Calibri Light"/>
          <w:sz w:val="28"/>
          <w:szCs w:val="28"/>
          <w:lang w:val="en-US"/>
        </w:rPr>
        <w:t xml:space="preserve"> capillary permeability. Vitamin C increases resistance to infections, reduces inflammatory reactions.</w:t>
      </w:r>
    </w:p>
    <w:p w:rsidR="00B20BF4" w:rsidRP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Indications for use:</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Recommended for children: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During intensive growth and development;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With intolerance to milk and dairy products;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To strengthen and protect bones and teeth.</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lastRenderedPageBreak/>
        <w:t>Contraindications to use:</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 </w:t>
      </w:r>
      <w:proofErr w:type="spellStart"/>
      <w:r w:rsidRPr="00B20BF4">
        <w:rPr>
          <w:rFonts w:ascii="Calibri Light" w:hAnsi="Calibri Light"/>
          <w:sz w:val="28"/>
          <w:szCs w:val="28"/>
          <w:lang w:val="en-US"/>
        </w:rPr>
        <w:t>Hypervitaminosis</w:t>
      </w:r>
      <w:proofErr w:type="spell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 </w:t>
      </w:r>
      <w:proofErr w:type="spellStart"/>
      <w:r w:rsidRPr="00B20BF4">
        <w:rPr>
          <w:rFonts w:ascii="Calibri Light" w:hAnsi="Calibri Light"/>
          <w:sz w:val="28"/>
          <w:szCs w:val="28"/>
          <w:lang w:val="en-US"/>
        </w:rPr>
        <w:t>Hypercalciuria</w:t>
      </w:r>
      <w:proofErr w:type="spell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Hypercalcemia;</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Severe renal insufficiency (CKR less than 30 ml/min);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Childhood age less than 3 years;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Hypersensitivity to the drug components.</w:t>
      </w:r>
    </w:p>
    <w:p w:rsid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Caution </w:t>
      </w:r>
      <w:proofErr w:type="gramStart"/>
      <w:r w:rsidRPr="00B20BF4">
        <w:rPr>
          <w:rFonts w:ascii="Calibri Light" w:hAnsi="Calibri Light"/>
          <w:sz w:val="28"/>
          <w:szCs w:val="28"/>
          <w:lang w:val="en-US"/>
        </w:rPr>
        <w:t>should be exercised</w:t>
      </w:r>
      <w:proofErr w:type="gramEnd"/>
      <w:r w:rsidRPr="00B20BF4">
        <w:rPr>
          <w:rFonts w:ascii="Calibri Light" w:hAnsi="Calibri Light"/>
          <w:sz w:val="28"/>
          <w:szCs w:val="28"/>
          <w:lang w:val="en-US"/>
        </w:rPr>
        <w:t xml:space="preserve"> when using the drug in diabetes mellitus.</w:t>
      </w:r>
    </w:p>
    <w:p w:rsid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proofErr w:type="spellStart"/>
      <w:r w:rsidRPr="00B20BF4">
        <w:rPr>
          <w:rFonts w:ascii="Calibri Light" w:hAnsi="Calibri Light"/>
          <w:b/>
          <w:sz w:val="28"/>
          <w:szCs w:val="28"/>
          <w:u w:val="single"/>
          <w:lang w:val="en-US"/>
        </w:rPr>
        <w:t>Borovsky-Leus</w:t>
      </w:r>
      <w:proofErr w:type="spellEnd"/>
      <w:r w:rsidRPr="00B20BF4">
        <w:rPr>
          <w:rFonts w:ascii="Calibri Light" w:hAnsi="Calibri Light"/>
          <w:b/>
          <w:sz w:val="28"/>
          <w:szCs w:val="28"/>
          <w:u w:val="single"/>
          <w:lang w:val="en-US"/>
        </w:rPr>
        <w:t xml:space="preserve"> technique</w:t>
      </w:r>
      <w:r w:rsidRPr="00B20BF4">
        <w:rPr>
          <w:rFonts w:ascii="Calibri Light" w:hAnsi="Calibri Light"/>
          <w:sz w:val="28"/>
          <w:szCs w:val="28"/>
          <w:lang w:val="en-US"/>
        </w:rPr>
        <w:t xml:space="preserve"> (10% calcium gluconate solution)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The technique will require:</w:t>
      </w:r>
    </w:p>
    <w:p w:rsidR="00B20BF4" w:rsidRPr="00B20BF4" w:rsidRDefault="00B20BF4" w:rsidP="00B20BF4">
      <w:pPr>
        <w:spacing w:after="0"/>
        <w:rPr>
          <w:rFonts w:ascii="Calibri Light" w:hAnsi="Calibri Light"/>
          <w:sz w:val="28"/>
          <w:szCs w:val="28"/>
          <w:lang w:val="en-US"/>
        </w:rPr>
      </w:pPr>
      <w:proofErr w:type="gramStart"/>
      <w:r w:rsidRPr="00B20BF4">
        <w:rPr>
          <w:rFonts w:ascii="Calibri Light" w:hAnsi="Calibri Light"/>
          <w:sz w:val="28"/>
          <w:szCs w:val="28"/>
          <w:lang w:val="en-US"/>
        </w:rPr>
        <w:t>10</w:t>
      </w:r>
      <w:proofErr w:type="gramEnd"/>
      <w:r w:rsidRPr="00B20BF4">
        <w:rPr>
          <w:rFonts w:ascii="Calibri Light" w:hAnsi="Calibri Light"/>
          <w:sz w:val="28"/>
          <w:szCs w:val="28"/>
          <w:lang w:val="en-US"/>
        </w:rPr>
        <w:t>% calcium gluconate solution and 2-4% aqueous sodium fluoride solution.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Method of application: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1. The tooth </w:t>
      </w:r>
      <w:proofErr w:type="gramStart"/>
      <w:r w:rsidRPr="00B20BF4">
        <w:rPr>
          <w:rFonts w:ascii="Calibri Light" w:hAnsi="Calibri Light"/>
          <w:sz w:val="28"/>
          <w:szCs w:val="28"/>
          <w:lang w:val="en-US"/>
        </w:rPr>
        <w:t>is cleaned</w:t>
      </w:r>
      <w:proofErr w:type="gramEnd"/>
      <w:r w:rsidRPr="00B20BF4">
        <w:rPr>
          <w:rFonts w:ascii="Calibri Light" w:hAnsi="Calibri Light"/>
          <w:sz w:val="28"/>
          <w:szCs w:val="28"/>
          <w:lang w:val="en-US"/>
        </w:rPr>
        <w:t xml:space="preserve"> of plaque, isolated from saliva, dried.</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2. A cotton pad </w:t>
      </w:r>
      <w:proofErr w:type="gramStart"/>
      <w:r w:rsidRPr="00B20BF4">
        <w:rPr>
          <w:rFonts w:ascii="Calibri Light" w:hAnsi="Calibri Light"/>
          <w:sz w:val="28"/>
          <w:szCs w:val="28"/>
          <w:lang w:val="en-US"/>
        </w:rPr>
        <w:t>is applied</w:t>
      </w:r>
      <w:proofErr w:type="gramEnd"/>
      <w:r w:rsidRPr="00B20BF4">
        <w:rPr>
          <w:rFonts w:ascii="Calibri Light" w:hAnsi="Calibri Light"/>
          <w:sz w:val="28"/>
          <w:szCs w:val="28"/>
          <w:lang w:val="en-US"/>
        </w:rPr>
        <w:t xml:space="preserve"> to the tooth surface, pre-moistened with 10% calcium gluconate solution.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The application lasts 20 min, changing the cotton pad every 5 min.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3. 2-4% sodium fluoride solution </w:t>
      </w:r>
      <w:proofErr w:type="gramStart"/>
      <w:r w:rsidRPr="00B20BF4">
        <w:rPr>
          <w:rFonts w:ascii="Calibri Light" w:hAnsi="Calibri Light"/>
          <w:sz w:val="28"/>
          <w:szCs w:val="28"/>
          <w:lang w:val="en-US"/>
        </w:rPr>
        <w:t>is applied to the cotton pad and applied for 5 min</w:t>
      </w:r>
      <w:proofErr w:type="gram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Course:</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15-20 treatments </w:t>
      </w:r>
      <w:proofErr w:type="gramStart"/>
      <w:r w:rsidRPr="00B20BF4">
        <w:rPr>
          <w:rFonts w:ascii="Calibri Light" w:hAnsi="Calibri Light"/>
          <w:sz w:val="28"/>
          <w:szCs w:val="28"/>
          <w:lang w:val="en-US"/>
        </w:rPr>
        <w:t>are carried out,</w:t>
      </w:r>
      <w:proofErr w:type="gramEnd"/>
      <w:r w:rsidRPr="00B20BF4">
        <w:rPr>
          <w:rFonts w:ascii="Calibri Light" w:hAnsi="Calibri Light"/>
          <w:sz w:val="28"/>
          <w:szCs w:val="28"/>
          <w:lang w:val="en-US"/>
        </w:rPr>
        <w:t xml:space="preserve"> every day or every other day.</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The course </w:t>
      </w:r>
      <w:proofErr w:type="gramStart"/>
      <w:r w:rsidRPr="00B20BF4">
        <w:rPr>
          <w:rFonts w:ascii="Calibri Light" w:hAnsi="Calibri Light"/>
          <w:sz w:val="28"/>
          <w:szCs w:val="28"/>
          <w:lang w:val="en-US"/>
        </w:rPr>
        <w:t>is repeated</w:t>
      </w:r>
      <w:proofErr w:type="gramEnd"/>
      <w:r w:rsidRPr="00B20BF4">
        <w:rPr>
          <w:rFonts w:ascii="Calibri Light" w:hAnsi="Calibri Light"/>
          <w:sz w:val="28"/>
          <w:szCs w:val="28"/>
          <w:lang w:val="en-US"/>
        </w:rPr>
        <w:t xml:space="preserve"> after 6 months.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Recommendations: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Refrain from eating for 2 hours.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Not currently in use.</w:t>
      </w:r>
    </w:p>
    <w:p w:rsidR="00B20BF4" w:rsidRP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b/>
          <w:sz w:val="28"/>
          <w:szCs w:val="28"/>
          <w:u w:val="single"/>
          <w:lang w:val="en-US"/>
        </w:rPr>
      </w:pPr>
      <w:r w:rsidRPr="00B20BF4">
        <w:rPr>
          <w:rFonts w:ascii="Calibri Light" w:hAnsi="Calibri Light"/>
          <w:b/>
          <w:sz w:val="28"/>
          <w:szCs w:val="28"/>
          <w:u w:val="single"/>
          <w:lang w:val="en-US"/>
        </w:rPr>
        <w:t>GC Tooth Mousse</w:t>
      </w:r>
    </w:p>
    <w:p w:rsidR="00B20BF4" w:rsidRP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Ingredients: </w:t>
      </w:r>
      <w:proofErr w:type="spellStart"/>
      <w:r w:rsidRPr="00B20BF4">
        <w:rPr>
          <w:rFonts w:ascii="Calibri Light" w:hAnsi="Calibri Light"/>
          <w:sz w:val="28"/>
          <w:szCs w:val="28"/>
          <w:lang w:val="en-US"/>
        </w:rPr>
        <w:t>Recaldent</w:t>
      </w:r>
      <w:proofErr w:type="spellEnd"/>
      <w:r w:rsidRPr="00B20BF4">
        <w:rPr>
          <w:rFonts w:ascii="Calibri Light" w:hAnsi="Calibri Light"/>
          <w:sz w:val="28"/>
          <w:szCs w:val="28"/>
          <w:lang w:val="en-US"/>
        </w:rPr>
        <w:t>™* CPP-ACP (</w:t>
      </w:r>
      <w:proofErr w:type="spellStart"/>
      <w:r w:rsidRPr="00B20BF4">
        <w:rPr>
          <w:rFonts w:ascii="Calibri Light" w:hAnsi="Calibri Light"/>
          <w:sz w:val="28"/>
          <w:szCs w:val="28"/>
          <w:lang w:val="en-US"/>
        </w:rPr>
        <w:t>CaseinPhosphopeptide</w:t>
      </w:r>
      <w:proofErr w:type="spellEnd"/>
      <w:r w:rsidRPr="00B20BF4">
        <w:rPr>
          <w:rFonts w:ascii="Calibri Light" w:hAnsi="Calibri Light"/>
          <w:sz w:val="28"/>
          <w:szCs w:val="28"/>
          <w:lang w:val="en-US"/>
        </w:rPr>
        <w:t xml:space="preserve"> - Amorphous Calcium Phosphate adsorbed on milk phosphoprotein).</w:t>
      </w:r>
    </w:p>
    <w:p w:rsidR="00B20BF4" w:rsidRPr="00B20BF4" w:rsidRDefault="00B20BF4" w:rsidP="00B20BF4">
      <w:pPr>
        <w:spacing w:after="0"/>
        <w:rPr>
          <w:rFonts w:ascii="Calibri Light" w:hAnsi="Calibri Light"/>
          <w:sz w:val="28"/>
          <w:szCs w:val="28"/>
          <w:lang w:val="en-US"/>
        </w:rPr>
      </w:pPr>
      <w:proofErr w:type="spellStart"/>
      <w:r w:rsidRPr="00B20BF4">
        <w:rPr>
          <w:rFonts w:ascii="Calibri Light" w:hAnsi="Calibri Light"/>
          <w:sz w:val="28"/>
          <w:szCs w:val="28"/>
          <w:lang w:val="en-US"/>
        </w:rPr>
        <w:t>Pharmacological.action</w:t>
      </w:r>
      <w:proofErr w:type="spell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In the oral environment, CRP-ACP binds firmly to biofilm, plaque, bacteria, hydroxyapatite and soft tissues, delivering bioavailable calcium and phosphorus.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Indications: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Tooth Mousse </w:t>
      </w:r>
      <w:proofErr w:type="gramStart"/>
      <w:r w:rsidRPr="00B20BF4">
        <w:rPr>
          <w:rFonts w:ascii="Calibri Light" w:hAnsi="Calibri Light"/>
          <w:sz w:val="28"/>
          <w:szCs w:val="28"/>
          <w:lang w:val="en-US"/>
        </w:rPr>
        <w:t>can be administered</w:t>
      </w:r>
      <w:proofErr w:type="gramEnd"/>
      <w:r w:rsidRPr="00B20BF4">
        <w:rPr>
          <w:rFonts w:ascii="Calibri Light" w:hAnsi="Calibri Light"/>
          <w:sz w:val="28"/>
          <w:szCs w:val="28"/>
          <w:lang w:val="en-US"/>
        </w:rPr>
        <w:t xml:space="preserve"> to young children from 1 year of age, suitable for use in diabetes, radiation sickness, pregnancy and breastfeeding are not contraindications to the use of Tooth Mousse.</w:t>
      </w:r>
    </w:p>
    <w:p w:rsidR="00B20BF4" w:rsidRPr="00B20BF4" w:rsidRDefault="00B20BF4" w:rsidP="00B20BF4">
      <w:pPr>
        <w:spacing w:after="0"/>
        <w:rPr>
          <w:rFonts w:ascii="Calibri Light" w:hAnsi="Calibri Light"/>
          <w:sz w:val="28"/>
          <w:szCs w:val="28"/>
          <w:lang w:val="en-US"/>
        </w:rPr>
      </w:pPr>
      <w:proofErr w:type="spellStart"/>
      <w:r w:rsidRPr="00B20BF4">
        <w:rPr>
          <w:rFonts w:ascii="Calibri Light" w:hAnsi="Calibri Light"/>
          <w:sz w:val="28"/>
          <w:szCs w:val="28"/>
          <w:lang w:val="en-US"/>
        </w:rPr>
        <w:t>How.to.use</w:t>
      </w:r>
      <w:proofErr w:type="spell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lastRenderedPageBreak/>
        <w:t xml:space="preserve">1. Apply GC Tooth Mousse to the tooth surface using an applicator or soft brush to fill interproximal areas. The application </w:t>
      </w:r>
      <w:proofErr w:type="gramStart"/>
      <w:r w:rsidRPr="00B20BF4">
        <w:rPr>
          <w:rFonts w:ascii="Calibri Light" w:hAnsi="Calibri Light"/>
          <w:sz w:val="28"/>
          <w:szCs w:val="28"/>
          <w:lang w:val="en-US"/>
        </w:rPr>
        <w:t>should be carried out</w:t>
      </w:r>
      <w:proofErr w:type="gramEnd"/>
      <w:r w:rsidRPr="00B20BF4">
        <w:rPr>
          <w:rFonts w:ascii="Calibri Light" w:hAnsi="Calibri Light"/>
          <w:sz w:val="28"/>
          <w:szCs w:val="28"/>
          <w:lang w:val="en-US"/>
        </w:rPr>
        <w:t xml:space="preserve"> within 15 minutes. </w:t>
      </w:r>
      <w:proofErr w:type="gramStart"/>
      <w:r w:rsidRPr="00B20BF4">
        <w:rPr>
          <w:rFonts w:ascii="Calibri Light" w:hAnsi="Calibri Light"/>
          <w:sz w:val="28"/>
          <w:szCs w:val="28"/>
          <w:lang w:val="en-US"/>
        </w:rPr>
        <w:t>Or</w:t>
      </w:r>
      <w:proofErr w:type="gramEnd"/>
      <w:r w:rsidRPr="00B20BF4">
        <w:rPr>
          <w:rFonts w:ascii="Calibri Light" w:hAnsi="Calibri Light"/>
          <w:sz w:val="28"/>
          <w:szCs w:val="28"/>
          <w:lang w:val="en-US"/>
        </w:rPr>
        <w:t xml:space="preserve"> use </w:t>
      </w:r>
      <w:proofErr w:type="spellStart"/>
      <w:r w:rsidRPr="00B20BF4">
        <w:rPr>
          <w:rFonts w:ascii="Calibri Light" w:hAnsi="Calibri Light"/>
          <w:sz w:val="28"/>
          <w:szCs w:val="28"/>
          <w:lang w:val="en-US"/>
        </w:rPr>
        <w:t>GCTooth</w:t>
      </w:r>
      <w:proofErr w:type="spellEnd"/>
      <w:r w:rsidRPr="00B20BF4">
        <w:rPr>
          <w:rFonts w:ascii="Calibri Light" w:hAnsi="Calibri Light"/>
          <w:sz w:val="28"/>
          <w:szCs w:val="28"/>
          <w:lang w:val="en-US"/>
        </w:rPr>
        <w:t xml:space="preserve"> Mousse with a mouth guard and apply for 15 min. </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2. Advise patient not to swallow or spit during</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Do not swallow or spit out during application.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Gently rinse the patient's mouth. 3.</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Course of treatment: 1.5 - 2 months, twice a year.</w:t>
      </w:r>
    </w:p>
    <w:p w:rsidR="00B20BF4" w:rsidRP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b/>
          <w:sz w:val="28"/>
          <w:szCs w:val="28"/>
          <w:u w:val="single"/>
          <w:lang w:val="en-US"/>
        </w:rPr>
      </w:pPr>
      <w:r w:rsidRPr="00B20BF4">
        <w:rPr>
          <w:rFonts w:ascii="Calibri Light" w:hAnsi="Calibri Light"/>
          <w:b/>
          <w:sz w:val="28"/>
          <w:szCs w:val="28"/>
          <w:u w:val="single"/>
          <w:lang w:val="en-US"/>
        </w:rPr>
        <w:t>"R.O.C.S. Medical Minerals</w:t>
      </w:r>
    </w:p>
    <w:p w:rsidR="00B20BF4" w:rsidRP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Ingredients: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Minerals, the gel formula </w:t>
      </w:r>
      <w:proofErr w:type="gramStart"/>
      <w:r w:rsidRPr="00B20BF4">
        <w:rPr>
          <w:rFonts w:ascii="Calibri Light" w:hAnsi="Calibri Light"/>
          <w:sz w:val="28"/>
          <w:szCs w:val="28"/>
          <w:lang w:val="en-US"/>
        </w:rPr>
        <w:t>is patented</w:t>
      </w:r>
      <w:proofErr w:type="gramEnd"/>
      <w:r w:rsidRPr="00B20BF4">
        <w:rPr>
          <w:rFonts w:ascii="Calibri Light" w:hAnsi="Calibri Light"/>
          <w:sz w:val="28"/>
          <w:szCs w:val="28"/>
          <w:lang w:val="en-US"/>
        </w:rPr>
        <w:t>.</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Pharmacological action:</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Thanks to special </w:t>
      </w:r>
      <w:proofErr w:type="gramStart"/>
      <w:r w:rsidRPr="00B20BF4">
        <w:rPr>
          <w:rFonts w:ascii="Calibri Light" w:hAnsi="Calibri Light"/>
          <w:sz w:val="28"/>
          <w:szCs w:val="28"/>
          <w:lang w:val="en-US"/>
        </w:rPr>
        <w:t>additives</w:t>
      </w:r>
      <w:proofErr w:type="gramEnd"/>
      <w:r w:rsidRPr="00B20BF4">
        <w:rPr>
          <w:rFonts w:ascii="Calibri Light" w:hAnsi="Calibri Light"/>
          <w:sz w:val="28"/>
          <w:szCs w:val="28"/>
          <w:lang w:val="en-US"/>
        </w:rPr>
        <w:t xml:space="preserve"> it forms a stable, invisible film on the teeth, ensuring gradual penetration of minerals into dental tissues.</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Indications for use:</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-Prevent and treat caries in the white stain stage</w:t>
      </w:r>
      <w:proofErr w:type="gramStart"/>
      <w:r w:rsidRPr="00B20BF4">
        <w:rPr>
          <w:rFonts w:ascii="Calibri Light" w:hAnsi="Calibri Light"/>
          <w:sz w:val="28"/>
          <w:szCs w:val="28"/>
          <w:lang w:val="en-US"/>
        </w:rPr>
        <w:t>;</w:t>
      </w:r>
      <w:proofErr w:type="gramEnd"/>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Delays tissue loss in non-carious lesions (erosions, increased tooth decay);</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Improves the appearance of teeth affected by fluorosis</w:t>
      </w:r>
      <w:proofErr w:type="gramStart"/>
      <w:r w:rsidRPr="00B20BF4">
        <w:rPr>
          <w:rFonts w:ascii="Calibri Light" w:hAnsi="Calibri Light"/>
          <w:sz w:val="28"/>
          <w:szCs w:val="28"/>
          <w:lang w:val="en-US"/>
        </w:rPr>
        <w:t>;</w:t>
      </w:r>
      <w:proofErr w:type="gramEnd"/>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Relieves hypersensitivity</w:t>
      </w:r>
      <w:proofErr w:type="gramStart"/>
      <w:r w:rsidRPr="00B20BF4">
        <w:rPr>
          <w:rFonts w:ascii="Calibri Light" w:hAnsi="Calibri Light"/>
          <w:sz w:val="28"/>
          <w:szCs w:val="28"/>
          <w:lang w:val="en-US"/>
        </w:rPr>
        <w:t>;</w:t>
      </w:r>
      <w:proofErr w:type="gramEnd"/>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 </w:t>
      </w:r>
      <w:proofErr w:type="spellStart"/>
      <w:r w:rsidRPr="00B20BF4">
        <w:rPr>
          <w:rFonts w:ascii="Calibri Light" w:hAnsi="Calibri Light"/>
          <w:sz w:val="28"/>
          <w:szCs w:val="28"/>
          <w:lang w:val="en-US"/>
        </w:rPr>
        <w:t>Remineralizes</w:t>
      </w:r>
      <w:proofErr w:type="spellEnd"/>
      <w:r w:rsidRPr="00B20BF4">
        <w:rPr>
          <w:rFonts w:ascii="Calibri Light" w:hAnsi="Calibri Light"/>
          <w:sz w:val="28"/>
          <w:szCs w:val="28"/>
          <w:lang w:val="en-US"/>
        </w:rPr>
        <w:t xml:space="preserve"> white spots</w:t>
      </w:r>
      <w:proofErr w:type="gramStart"/>
      <w:r w:rsidRPr="00B20BF4">
        <w:rPr>
          <w:rFonts w:ascii="Calibri Light" w:hAnsi="Calibri Light"/>
          <w:sz w:val="28"/>
          <w:szCs w:val="28"/>
          <w:lang w:val="en-US"/>
        </w:rPr>
        <w:t>;</w:t>
      </w:r>
      <w:proofErr w:type="gramEnd"/>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 xml:space="preserve">- Positive effect on the composition of the microflora of plaque, effective with </w:t>
      </w:r>
      <w:proofErr w:type="spellStart"/>
      <w:r w:rsidRPr="00B20BF4">
        <w:rPr>
          <w:rFonts w:ascii="Calibri Light" w:hAnsi="Calibri Light"/>
          <w:sz w:val="28"/>
          <w:szCs w:val="28"/>
          <w:lang w:val="en-US"/>
        </w:rPr>
        <w:t>dysbacteriosis</w:t>
      </w:r>
      <w:proofErr w:type="spellEnd"/>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How to use:</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After brushing, apply gel to teeth with a toothbrush and refrain from eating and drinking for 30 minutes. It is possible to use the gel in a mouth guard.</w:t>
      </w:r>
    </w:p>
    <w:p w:rsidR="00B20BF4" w:rsidRP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Course:</w:t>
      </w:r>
    </w:p>
    <w:p w:rsidR="00B20BF4" w:rsidRDefault="00B20BF4" w:rsidP="00B20BF4">
      <w:pPr>
        <w:spacing w:after="0"/>
        <w:rPr>
          <w:rFonts w:ascii="Calibri Light" w:hAnsi="Calibri Light"/>
          <w:sz w:val="28"/>
          <w:szCs w:val="28"/>
          <w:lang w:val="en-US"/>
        </w:rPr>
      </w:pPr>
      <w:r w:rsidRPr="00B20BF4">
        <w:rPr>
          <w:rFonts w:ascii="Calibri Light" w:hAnsi="Calibri Light"/>
          <w:sz w:val="28"/>
          <w:szCs w:val="28"/>
          <w:lang w:val="en-US"/>
        </w:rPr>
        <w:t>Two weeks. One to three courses per year. It is possible to use the gel permanently, as it is harmless and has no side effects.</w:t>
      </w:r>
    </w:p>
    <w:p w:rsidR="00B20BF4" w:rsidRDefault="00B20BF4" w:rsidP="00B20BF4">
      <w:pPr>
        <w:spacing w:after="0"/>
        <w:rPr>
          <w:rFonts w:ascii="Calibri Light" w:hAnsi="Calibri Light"/>
          <w:sz w:val="28"/>
          <w:szCs w:val="28"/>
          <w:lang w:val="en-US"/>
        </w:rPr>
      </w:pPr>
    </w:p>
    <w:p w:rsidR="00B20BF4" w:rsidRDefault="00B20BF4" w:rsidP="00B20BF4">
      <w:pPr>
        <w:spacing w:after="0"/>
        <w:rPr>
          <w:rFonts w:ascii="Calibri Light" w:hAnsi="Calibri Light"/>
          <w:sz w:val="28"/>
          <w:szCs w:val="28"/>
          <w:lang w:val="en-US"/>
        </w:rPr>
      </w:pPr>
    </w:p>
    <w:p w:rsidR="00B20BF4" w:rsidRDefault="00B20BF4" w:rsidP="00B20BF4">
      <w:pPr>
        <w:spacing w:after="0"/>
        <w:rPr>
          <w:rFonts w:ascii="Calibri Light" w:hAnsi="Calibri Light"/>
          <w:sz w:val="28"/>
          <w:szCs w:val="28"/>
          <w:lang w:val="en-US"/>
        </w:rPr>
      </w:pPr>
    </w:p>
    <w:p w:rsidR="00B20BF4" w:rsidRPr="00B20BF4" w:rsidRDefault="00B20BF4" w:rsidP="00B20BF4">
      <w:pPr>
        <w:spacing w:after="0"/>
        <w:rPr>
          <w:rFonts w:ascii="Calibri Light" w:hAnsi="Calibri Light"/>
          <w:sz w:val="28"/>
          <w:szCs w:val="28"/>
          <w:lang w:val="en-US"/>
        </w:rPr>
      </w:pPr>
    </w:p>
    <w:sectPr w:rsidR="00B20BF4" w:rsidRPr="00B20BF4" w:rsidSect="00B20BF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F4"/>
    <w:rsid w:val="00223CDD"/>
    <w:rsid w:val="005E07DE"/>
    <w:rsid w:val="00AB177B"/>
    <w:rsid w:val="00B20BF4"/>
    <w:rsid w:val="00DD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289F"/>
  <w15:chartTrackingRefBased/>
  <w15:docId w15:val="{61436D0A-A620-414A-92FD-FEC7BEB9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Duzh</dc:creator>
  <cp:keywords/>
  <dc:description/>
  <cp:lastModifiedBy>Anatoly Duzh</cp:lastModifiedBy>
  <cp:revision>1</cp:revision>
  <dcterms:created xsi:type="dcterms:W3CDTF">2022-10-08T04:13:00Z</dcterms:created>
  <dcterms:modified xsi:type="dcterms:W3CDTF">2022-10-08T04:17:00Z</dcterms:modified>
</cp:coreProperties>
</file>