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532C" w14:textId="77777777" w:rsidR="00CD6F27" w:rsidRDefault="00CD6F27" w:rsidP="00CD6F27">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России</w:t>
      </w:r>
    </w:p>
    <w:p w14:paraId="42767CBA" w14:textId="77777777" w:rsidR="00CD6F27" w:rsidRDefault="00CD6F27" w:rsidP="00CD6F27">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Кафедра поликлинической терапии и семейной медицины с курсом ПО</w:t>
      </w:r>
    </w:p>
    <w:p w14:paraId="569BB8D2" w14:textId="77777777" w:rsidR="00CD6F27" w:rsidRDefault="00CD6F27" w:rsidP="00CD6F27">
      <w:pPr>
        <w:jc w:val="right"/>
        <w:rPr>
          <w:rFonts w:ascii="Times New Roman" w:hAnsi="Times New Roman" w:cs="Times New Roman"/>
          <w:sz w:val="28"/>
          <w:szCs w:val="28"/>
          <w:shd w:val="clear" w:color="auto" w:fill="FFFFFF"/>
        </w:rPr>
      </w:pPr>
    </w:p>
    <w:p w14:paraId="2F0E348B" w14:textId="77777777" w:rsidR="00CD6F27" w:rsidRDefault="00CD6F27" w:rsidP="00CD6F27">
      <w:pPr>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Зав. кафедрой: ДМН, проф. Петрова М.М.</w:t>
      </w:r>
    </w:p>
    <w:p w14:paraId="4F0293AF" w14:textId="77777777" w:rsidR="00CD6F27" w:rsidRDefault="00CD6F27" w:rsidP="00CD6F27">
      <w:pPr>
        <w:rPr>
          <w:rFonts w:ascii="Times New Roman" w:hAnsi="Times New Roman" w:cs="Times New Roman"/>
          <w:sz w:val="24"/>
          <w:szCs w:val="24"/>
          <w:shd w:val="clear" w:color="auto" w:fill="FFFFFF"/>
        </w:rPr>
      </w:pPr>
    </w:p>
    <w:p w14:paraId="30E87C96" w14:textId="77777777" w:rsidR="00CD6F27" w:rsidRDefault="00CD6F27" w:rsidP="00CD6F27">
      <w:pPr>
        <w:rPr>
          <w:rFonts w:ascii="Times New Roman" w:hAnsi="Times New Roman" w:cs="Times New Roman"/>
          <w:sz w:val="24"/>
          <w:szCs w:val="24"/>
          <w:shd w:val="clear" w:color="auto" w:fill="FFFFFF"/>
        </w:rPr>
      </w:pPr>
    </w:p>
    <w:p w14:paraId="6200626D" w14:textId="77777777" w:rsidR="00CD6F27" w:rsidRDefault="00CD6F27" w:rsidP="00CD6F27">
      <w:pPr>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Реферат на тему:</w:t>
      </w:r>
    </w:p>
    <w:p w14:paraId="43CCEAEE" w14:textId="4F0E47F5" w:rsidR="00CD6F27" w:rsidRDefault="00CD6F27" w:rsidP="00CD6F27">
      <w:pPr>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«Нозокомиальная пневмония»</w:t>
      </w:r>
    </w:p>
    <w:p w14:paraId="275D858D" w14:textId="77777777" w:rsidR="00CD6F27" w:rsidRDefault="00CD6F27" w:rsidP="00CD6F27">
      <w:pPr>
        <w:rPr>
          <w:rFonts w:ascii="Times New Roman" w:hAnsi="Times New Roman" w:cs="Times New Roman"/>
          <w:sz w:val="24"/>
          <w:szCs w:val="24"/>
          <w:shd w:val="clear" w:color="auto" w:fill="FFFFFF"/>
        </w:rPr>
      </w:pPr>
    </w:p>
    <w:p w14:paraId="49D94AF0" w14:textId="77777777" w:rsidR="00CD6F27" w:rsidRDefault="00CD6F27" w:rsidP="00CD6F27">
      <w:pPr>
        <w:rPr>
          <w:rFonts w:ascii="Times New Roman" w:hAnsi="Times New Roman" w:cs="Times New Roman"/>
          <w:sz w:val="24"/>
          <w:szCs w:val="24"/>
          <w:shd w:val="clear" w:color="auto" w:fill="FFFFFF"/>
        </w:rPr>
      </w:pPr>
    </w:p>
    <w:p w14:paraId="301CB56D" w14:textId="77777777" w:rsidR="00CD6F27" w:rsidRDefault="00CD6F27" w:rsidP="00CD6F27">
      <w:pPr>
        <w:rPr>
          <w:rFonts w:ascii="Times New Roman" w:hAnsi="Times New Roman" w:cs="Times New Roman"/>
          <w:sz w:val="24"/>
          <w:szCs w:val="24"/>
          <w:shd w:val="clear" w:color="auto" w:fill="FFFFFF"/>
        </w:rPr>
      </w:pPr>
    </w:p>
    <w:p w14:paraId="5868E113" w14:textId="77777777" w:rsidR="00CD6F27" w:rsidRDefault="00CD6F27" w:rsidP="00CD6F27">
      <w:pPr>
        <w:rPr>
          <w:rFonts w:ascii="Times New Roman" w:hAnsi="Times New Roman" w:cs="Times New Roman"/>
          <w:sz w:val="24"/>
          <w:szCs w:val="24"/>
          <w:shd w:val="clear" w:color="auto" w:fill="FFFFFF"/>
        </w:rPr>
      </w:pPr>
    </w:p>
    <w:p w14:paraId="4A8F84DF" w14:textId="77777777" w:rsidR="00CD6F27" w:rsidRDefault="00CD6F27" w:rsidP="00CD6F27">
      <w:pPr>
        <w:rPr>
          <w:rFonts w:ascii="Times New Roman" w:hAnsi="Times New Roman" w:cs="Times New Roman"/>
          <w:sz w:val="24"/>
          <w:szCs w:val="24"/>
          <w:shd w:val="clear" w:color="auto" w:fill="FFFFFF"/>
        </w:rPr>
      </w:pPr>
    </w:p>
    <w:p w14:paraId="7EE93939" w14:textId="77777777" w:rsidR="00CD6F27" w:rsidRDefault="00CD6F27" w:rsidP="00CD6F27">
      <w:pPr>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Выполнил: ординатор 1 года,110 группы, </w:t>
      </w:r>
    </w:p>
    <w:p w14:paraId="54453438" w14:textId="77777777" w:rsidR="00CD6F27" w:rsidRDefault="00CD6F27" w:rsidP="00CD6F27">
      <w:pPr>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специальности «Общая врачебная практика» Абрамов Ю.И. </w:t>
      </w:r>
    </w:p>
    <w:p w14:paraId="7DF13390" w14:textId="77777777" w:rsidR="00CD6F27" w:rsidRDefault="00CD6F27" w:rsidP="00CD6F27">
      <w:pPr>
        <w:rPr>
          <w:rFonts w:ascii="Times New Roman" w:hAnsi="Times New Roman" w:cs="Times New Roman"/>
          <w:sz w:val="24"/>
          <w:szCs w:val="24"/>
          <w:shd w:val="clear" w:color="auto" w:fill="FFFFFF"/>
        </w:rPr>
      </w:pPr>
    </w:p>
    <w:p w14:paraId="295418BF" w14:textId="77777777" w:rsidR="00CD6F27" w:rsidRDefault="00CD6F27" w:rsidP="00CD6F27">
      <w:pPr>
        <w:rPr>
          <w:rFonts w:ascii="Times New Roman" w:hAnsi="Times New Roman" w:cs="Times New Roman"/>
          <w:sz w:val="24"/>
          <w:szCs w:val="24"/>
          <w:shd w:val="clear" w:color="auto" w:fill="FFFFFF"/>
        </w:rPr>
      </w:pPr>
    </w:p>
    <w:p w14:paraId="1A460D90" w14:textId="77777777" w:rsidR="00CD6F27" w:rsidRDefault="00CD6F27" w:rsidP="00CD6F27">
      <w:pPr>
        <w:rPr>
          <w:rFonts w:ascii="Times New Roman" w:hAnsi="Times New Roman" w:cs="Times New Roman"/>
          <w:sz w:val="24"/>
          <w:szCs w:val="24"/>
          <w:shd w:val="clear" w:color="auto" w:fill="FFFFFF"/>
        </w:rPr>
      </w:pPr>
    </w:p>
    <w:p w14:paraId="0C830D4E" w14:textId="77777777" w:rsidR="00CD6F27" w:rsidRDefault="00CD6F27" w:rsidP="00CD6F27">
      <w:pPr>
        <w:rPr>
          <w:rFonts w:ascii="Times New Roman" w:hAnsi="Times New Roman" w:cs="Times New Roman"/>
          <w:sz w:val="24"/>
          <w:szCs w:val="24"/>
          <w:shd w:val="clear" w:color="auto" w:fill="FFFFFF"/>
        </w:rPr>
      </w:pPr>
    </w:p>
    <w:p w14:paraId="1AA22176" w14:textId="77777777" w:rsidR="00CD6F27" w:rsidRDefault="00CD6F27" w:rsidP="00CD6F27">
      <w:pPr>
        <w:rPr>
          <w:rFonts w:ascii="Times New Roman" w:hAnsi="Times New Roman" w:cs="Times New Roman"/>
          <w:sz w:val="24"/>
          <w:szCs w:val="24"/>
          <w:shd w:val="clear" w:color="auto" w:fill="FFFFFF"/>
        </w:rPr>
      </w:pPr>
    </w:p>
    <w:p w14:paraId="58EA6137" w14:textId="77777777" w:rsidR="00CD6F27" w:rsidRDefault="00CD6F27" w:rsidP="00CD6F27">
      <w:pPr>
        <w:rPr>
          <w:rFonts w:ascii="Times New Roman" w:hAnsi="Times New Roman" w:cs="Times New Roman"/>
          <w:sz w:val="24"/>
          <w:szCs w:val="24"/>
          <w:shd w:val="clear" w:color="auto" w:fill="FFFFFF"/>
        </w:rPr>
      </w:pPr>
    </w:p>
    <w:p w14:paraId="32A06169" w14:textId="77777777" w:rsidR="00CD6F27" w:rsidRDefault="00CD6F27" w:rsidP="00CD6F27">
      <w:pPr>
        <w:rPr>
          <w:rFonts w:ascii="Times New Roman" w:hAnsi="Times New Roman" w:cs="Times New Roman"/>
          <w:sz w:val="24"/>
          <w:szCs w:val="24"/>
          <w:shd w:val="clear" w:color="auto" w:fill="FFFFFF"/>
        </w:rPr>
      </w:pPr>
    </w:p>
    <w:p w14:paraId="4DC5B83C" w14:textId="77777777" w:rsidR="00CD6F27" w:rsidRDefault="00CD6F27" w:rsidP="00CD6F27">
      <w:pPr>
        <w:rPr>
          <w:rFonts w:ascii="Times New Roman" w:hAnsi="Times New Roman" w:cs="Times New Roman"/>
          <w:sz w:val="24"/>
          <w:szCs w:val="24"/>
          <w:shd w:val="clear" w:color="auto" w:fill="FFFFFF"/>
        </w:rPr>
      </w:pPr>
    </w:p>
    <w:p w14:paraId="3539AD64" w14:textId="77777777" w:rsidR="00CD6F27" w:rsidRDefault="00CD6F27" w:rsidP="00CD6F27">
      <w:pPr>
        <w:rPr>
          <w:rFonts w:ascii="Times New Roman" w:hAnsi="Times New Roman" w:cs="Times New Roman"/>
          <w:sz w:val="24"/>
          <w:szCs w:val="24"/>
          <w:shd w:val="clear" w:color="auto" w:fill="FFFFFF"/>
        </w:rPr>
      </w:pPr>
    </w:p>
    <w:p w14:paraId="00BD95C5" w14:textId="77777777" w:rsidR="00CD6F27" w:rsidRDefault="00CD6F27" w:rsidP="00CD6F27">
      <w:pPr>
        <w:rPr>
          <w:rFonts w:ascii="Times New Roman" w:hAnsi="Times New Roman" w:cs="Times New Roman"/>
          <w:sz w:val="24"/>
          <w:szCs w:val="24"/>
          <w:shd w:val="clear" w:color="auto" w:fill="FFFFFF"/>
        </w:rPr>
      </w:pPr>
    </w:p>
    <w:p w14:paraId="04276223" w14:textId="4A4679F8" w:rsidR="00CD6F27" w:rsidRDefault="00CD6F27" w:rsidP="00CD6F27">
      <w:pPr>
        <w:jc w:val="center"/>
        <w:rPr>
          <w:rStyle w:val="markedcontent"/>
        </w:rPr>
      </w:pPr>
      <w:r>
        <w:rPr>
          <w:rFonts w:ascii="Times New Roman" w:hAnsi="Times New Roman" w:cs="Times New Roman"/>
          <w:sz w:val="24"/>
          <w:szCs w:val="24"/>
          <w:shd w:val="clear" w:color="auto" w:fill="FFFFFF"/>
        </w:rPr>
        <w:t>Красноярск 2022</w:t>
      </w:r>
    </w:p>
    <w:p w14:paraId="515380DF" w14:textId="71EB7325" w:rsidR="00CD6F27" w:rsidRDefault="00CD6F27">
      <w:pPr>
        <w:spacing w:line="259" w:lineRule="auto"/>
      </w:pPr>
      <w:r>
        <w:br w:type="page"/>
      </w:r>
    </w:p>
    <w:sdt>
      <w:sdtPr>
        <w:rPr>
          <w:rFonts w:ascii="Times New Roman" w:eastAsiaTheme="minorHAnsi" w:hAnsi="Times New Roman" w:cs="Times New Roman"/>
          <w:color w:val="auto"/>
          <w:sz w:val="28"/>
          <w:szCs w:val="28"/>
          <w:lang w:eastAsia="en-US"/>
        </w:rPr>
        <w:id w:val="-1185667556"/>
        <w:docPartObj>
          <w:docPartGallery w:val="Table of Contents"/>
          <w:docPartUnique/>
        </w:docPartObj>
      </w:sdtPr>
      <w:sdtEndPr>
        <w:rPr>
          <w:b/>
          <w:bCs/>
        </w:rPr>
      </w:sdtEndPr>
      <w:sdtContent>
        <w:p w14:paraId="51382CED" w14:textId="07A2E156" w:rsidR="00CD6F27" w:rsidRPr="00E01D56" w:rsidRDefault="00CD6F27">
          <w:pPr>
            <w:pStyle w:val="a3"/>
            <w:rPr>
              <w:rFonts w:ascii="Times New Roman" w:hAnsi="Times New Roman" w:cs="Times New Roman"/>
              <w:sz w:val="28"/>
              <w:szCs w:val="28"/>
            </w:rPr>
          </w:pPr>
          <w:r w:rsidRPr="00E01D56">
            <w:rPr>
              <w:rFonts w:ascii="Times New Roman" w:hAnsi="Times New Roman" w:cs="Times New Roman"/>
              <w:sz w:val="28"/>
              <w:szCs w:val="28"/>
            </w:rPr>
            <w:t>Оглавление</w:t>
          </w:r>
        </w:p>
        <w:p w14:paraId="4529558E" w14:textId="095B3B44" w:rsidR="00270B34" w:rsidRDefault="00270B34">
          <w:pPr>
            <w:pStyle w:val="21"/>
            <w:rPr>
              <w:rFonts w:asciiTheme="minorHAnsi" w:eastAsiaTheme="minorEastAsia" w:hAnsiTheme="minorHAnsi" w:cstheme="minorBidi"/>
              <w:sz w:val="22"/>
              <w:szCs w:val="22"/>
              <w:lang w:eastAsia="ru-RU"/>
            </w:rPr>
          </w:pPr>
          <w:r w:rsidRPr="00E01D56">
            <w:fldChar w:fldCharType="begin"/>
          </w:r>
          <w:r w:rsidRPr="00E01D56">
            <w:instrText xml:space="preserve"> TOC \o "1-3" \h \z \u </w:instrText>
          </w:r>
          <w:r w:rsidRPr="00E01D56">
            <w:fldChar w:fldCharType="separate"/>
          </w:r>
          <w:hyperlink w:anchor="_Toc106727602" w:history="1">
            <w:r w:rsidRPr="005D0F36">
              <w:rPr>
                <w:rStyle w:val="a5"/>
              </w:rPr>
              <w:t>Определение понятия</w:t>
            </w:r>
            <w:r>
              <w:rPr>
                <w:webHidden/>
              </w:rPr>
              <w:tab/>
            </w:r>
            <w:r>
              <w:rPr>
                <w:webHidden/>
              </w:rPr>
              <w:fldChar w:fldCharType="begin"/>
            </w:r>
            <w:r>
              <w:rPr>
                <w:webHidden/>
              </w:rPr>
              <w:instrText xml:space="preserve"> PAGEREF _Toc106727602 \h </w:instrText>
            </w:r>
            <w:r>
              <w:rPr>
                <w:webHidden/>
              </w:rPr>
            </w:r>
            <w:r>
              <w:rPr>
                <w:webHidden/>
              </w:rPr>
              <w:fldChar w:fldCharType="separate"/>
            </w:r>
            <w:r>
              <w:rPr>
                <w:webHidden/>
              </w:rPr>
              <w:t>3</w:t>
            </w:r>
            <w:r>
              <w:rPr>
                <w:webHidden/>
              </w:rPr>
              <w:fldChar w:fldCharType="end"/>
            </w:r>
          </w:hyperlink>
        </w:p>
        <w:p w14:paraId="5DC40B57" w14:textId="27ED8CA2" w:rsidR="00270B34" w:rsidRDefault="00270B34">
          <w:pPr>
            <w:pStyle w:val="21"/>
            <w:rPr>
              <w:rFonts w:asciiTheme="minorHAnsi" w:eastAsiaTheme="minorEastAsia" w:hAnsiTheme="minorHAnsi" w:cstheme="minorBidi"/>
              <w:sz w:val="22"/>
              <w:szCs w:val="22"/>
              <w:lang w:eastAsia="ru-RU"/>
            </w:rPr>
          </w:pPr>
          <w:hyperlink w:anchor="_Toc106727603" w:history="1">
            <w:r w:rsidRPr="005D0F36">
              <w:rPr>
                <w:rStyle w:val="a5"/>
              </w:rPr>
              <w:t>Классификация нозокомиальной пневмонии</w:t>
            </w:r>
            <w:r>
              <w:rPr>
                <w:webHidden/>
              </w:rPr>
              <w:tab/>
            </w:r>
            <w:r>
              <w:rPr>
                <w:webHidden/>
              </w:rPr>
              <w:fldChar w:fldCharType="begin"/>
            </w:r>
            <w:r>
              <w:rPr>
                <w:webHidden/>
              </w:rPr>
              <w:instrText xml:space="preserve"> PAGEREF _Toc106727603 \h </w:instrText>
            </w:r>
            <w:r>
              <w:rPr>
                <w:webHidden/>
              </w:rPr>
            </w:r>
            <w:r>
              <w:rPr>
                <w:webHidden/>
              </w:rPr>
              <w:fldChar w:fldCharType="separate"/>
            </w:r>
            <w:r>
              <w:rPr>
                <w:webHidden/>
              </w:rPr>
              <w:t>3</w:t>
            </w:r>
            <w:r>
              <w:rPr>
                <w:webHidden/>
              </w:rPr>
              <w:fldChar w:fldCharType="end"/>
            </w:r>
          </w:hyperlink>
        </w:p>
        <w:p w14:paraId="44F3F1E1" w14:textId="797A1303" w:rsidR="00270B34" w:rsidRDefault="00270B34">
          <w:pPr>
            <w:pStyle w:val="21"/>
            <w:rPr>
              <w:rFonts w:asciiTheme="minorHAnsi" w:eastAsiaTheme="minorEastAsia" w:hAnsiTheme="minorHAnsi" w:cstheme="minorBidi"/>
              <w:sz w:val="22"/>
              <w:szCs w:val="22"/>
              <w:lang w:eastAsia="ru-RU"/>
            </w:rPr>
          </w:pPr>
          <w:hyperlink w:anchor="_Toc106727604" w:history="1">
            <w:r w:rsidRPr="005D0F36">
              <w:rPr>
                <w:rStyle w:val="a5"/>
              </w:rPr>
              <w:t>Факторы риска развития нозокомиальной пневмонии</w:t>
            </w:r>
            <w:r>
              <w:rPr>
                <w:webHidden/>
              </w:rPr>
              <w:tab/>
            </w:r>
            <w:r>
              <w:rPr>
                <w:webHidden/>
              </w:rPr>
              <w:fldChar w:fldCharType="begin"/>
            </w:r>
            <w:r>
              <w:rPr>
                <w:webHidden/>
              </w:rPr>
              <w:instrText xml:space="preserve"> PAGEREF _Toc106727604 \h </w:instrText>
            </w:r>
            <w:r>
              <w:rPr>
                <w:webHidden/>
              </w:rPr>
            </w:r>
            <w:r>
              <w:rPr>
                <w:webHidden/>
              </w:rPr>
              <w:fldChar w:fldCharType="separate"/>
            </w:r>
            <w:r>
              <w:rPr>
                <w:webHidden/>
              </w:rPr>
              <w:t>4</w:t>
            </w:r>
            <w:r>
              <w:rPr>
                <w:webHidden/>
              </w:rPr>
              <w:fldChar w:fldCharType="end"/>
            </w:r>
          </w:hyperlink>
        </w:p>
        <w:p w14:paraId="5D932671" w14:textId="0A48E6CA" w:rsidR="00270B34" w:rsidRDefault="00270B34">
          <w:pPr>
            <w:pStyle w:val="21"/>
            <w:rPr>
              <w:rFonts w:asciiTheme="minorHAnsi" w:eastAsiaTheme="minorEastAsia" w:hAnsiTheme="minorHAnsi" w:cstheme="minorBidi"/>
              <w:sz w:val="22"/>
              <w:szCs w:val="22"/>
              <w:lang w:eastAsia="ru-RU"/>
            </w:rPr>
          </w:pPr>
          <w:hyperlink w:anchor="_Toc106727605" w:history="1">
            <w:r w:rsidRPr="005D0F36">
              <w:rPr>
                <w:rStyle w:val="a5"/>
              </w:rPr>
              <w:t>Возбудители нозокомиальной пневмонии</w:t>
            </w:r>
            <w:r>
              <w:rPr>
                <w:webHidden/>
              </w:rPr>
              <w:tab/>
            </w:r>
            <w:r>
              <w:rPr>
                <w:webHidden/>
              </w:rPr>
              <w:fldChar w:fldCharType="begin"/>
            </w:r>
            <w:r>
              <w:rPr>
                <w:webHidden/>
              </w:rPr>
              <w:instrText xml:space="preserve"> PAGEREF _Toc106727605 \h </w:instrText>
            </w:r>
            <w:r>
              <w:rPr>
                <w:webHidden/>
              </w:rPr>
            </w:r>
            <w:r>
              <w:rPr>
                <w:webHidden/>
              </w:rPr>
              <w:fldChar w:fldCharType="separate"/>
            </w:r>
            <w:r>
              <w:rPr>
                <w:webHidden/>
              </w:rPr>
              <w:t>4</w:t>
            </w:r>
            <w:r>
              <w:rPr>
                <w:webHidden/>
              </w:rPr>
              <w:fldChar w:fldCharType="end"/>
            </w:r>
          </w:hyperlink>
        </w:p>
        <w:p w14:paraId="7136B7DB" w14:textId="36B239D4" w:rsidR="00270B34" w:rsidRDefault="00270B34">
          <w:pPr>
            <w:pStyle w:val="21"/>
            <w:rPr>
              <w:rFonts w:asciiTheme="minorHAnsi" w:eastAsiaTheme="minorEastAsia" w:hAnsiTheme="minorHAnsi" w:cstheme="minorBidi"/>
              <w:sz w:val="22"/>
              <w:szCs w:val="22"/>
              <w:lang w:eastAsia="ru-RU"/>
            </w:rPr>
          </w:pPr>
          <w:hyperlink w:anchor="_Toc106727606" w:history="1">
            <w:r w:rsidRPr="005D0F36">
              <w:rPr>
                <w:rStyle w:val="a5"/>
              </w:rPr>
              <w:t>Патогенез нозокомиальной пневмонии</w:t>
            </w:r>
            <w:r>
              <w:rPr>
                <w:webHidden/>
              </w:rPr>
              <w:tab/>
            </w:r>
            <w:r>
              <w:rPr>
                <w:webHidden/>
              </w:rPr>
              <w:fldChar w:fldCharType="begin"/>
            </w:r>
            <w:r>
              <w:rPr>
                <w:webHidden/>
              </w:rPr>
              <w:instrText xml:space="preserve"> PAGEREF _Toc106727606 \h </w:instrText>
            </w:r>
            <w:r>
              <w:rPr>
                <w:webHidden/>
              </w:rPr>
            </w:r>
            <w:r>
              <w:rPr>
                <w:webHidden/>
              </w:rPr>
              <w:fldChar w:fldCharType="separate"/>
            </w:r>
            <w:r>
              <w:rPr>
                <w:webHidden/>
              </w:rPr>
              <w:t>5</w:t>
            </w:r>
            <w:r>
              <w:rPr>
                <w:webHidden/>
              </w:rPr>
              <w:fldChar w:fldCharType="end"/>
            </w:r>
          </w:hyperlink>
        </w:p>
        <w:p w14:paraId="5B384198" w14:textId="657F1E05" w:rsidR="00270B34" w:rsidRDefault="00270B34">
          <w:pPr>
            <w:pStyle w:val="21"/>
            <w:rPr>
              <w:rFonts w:asciiTheme="minorHAnsi" w:eastAsiaTheme="minorEastAsia" w:hAnsiTheme="minorHAnsi" w:cstheme="minorBidi"/>
              <w:sz w:val="22"/>
              <w:szCs w:val="22"/>
              <w:lang w:eastAsia="ru-RU"/>
            </w:rPr>
          </w:pPr>
          <w:hyperlink w:anchor="_Toc106727607" w:history="1">
            <w:r w:rsidRPr="005D0F36">
              <w:rPr>
                <w:rStyle w:val="a5"/>
              </w:rPr>
              <w:t>Лечение нозокомиальной пневмонии</w:t>
            </w:r>
            <w:r>
              <w:rPr>
                <w:webHidden/>
              </w:rPr>
              <w:tab/>
            </w:r>
            <w:r>
              <w:rPr>
                <w:webHidden/>
              </w:rPr>
              <w:fldChar w:fldCharType="begin"/>
            </w:r>
            <w:r>
              <w:rPr>
                <w:webHidden/>
              </w:rPr>
              <w:instrText xml:space="preserve"> PAGEREF _Toc106727607 \h </w:instrText>
            </w:r>
            <w:r>
              <w:rPr>
                <w:webHidden/>
              </w:rPr>
            </w:r>
            <w:r>
              <w:rPr>
                <w:webHidden/>
              </w:rPr>
              <w:fldChar w:fldCharType="separate"/>
            </w:r>
            <w:r>
              <w:rPr>
                <w:webHidden/>
              </w:rPr>
              <w:t>6</w:t>
            </w:r>
            <w:r>
              <w:rPr>
                <w:webHidden/>
              </w:rPr>
              <w:fldChar w:fldCharType="end"/>
            </w:r>
          </w:hyperlink>
        </w:p>
        <w:p w14:paraId="183959EF" w14:textId="3E0CFF30" w:rsidR="00270B34" w:rsidRDefault="00270B34">
          <w:pPr>
            <w:pStyle w:val="21"/>
            <w:rPr>
              <w:rFonts w:asciiTheme="minorHAnsi" w:eastAsiaTheme="minorEastAsia" w:hAnsiTheme="minorHAnsi" w:cstheme="minorBidi"/>
              <w:sz w:val="22"/>
              <w:szCs w:val="22"/>
              <w:lang w:eastAsia="ru-RU"/>
            </w:rPr>
          </w:pPr>
          <w:hyperlink w:anchor="_Toc106727608" w:history="1">
            <w:r w:rsidRPr="005D0F36">
              <w:rPr>
                <w:rStyle w:val="a5"/>
              </w:rPr>
              <w:t>Список литературы:</w:t>
            </w:r>
            <w:r>
              <w:rPr>
                <w:webHidden/>
              </w:rPr>
              <w:tab/>
            </w:r>
            <w:r>
              <w:rPr>
                <w:webHidden/>
              </w:rPr>
              <w:fldChar w:fldCharType="begin"/>
            </w:r>
            <w:r>
              <w:rPr>
                <w:webHidden/>
              </w:rPr>
              <w:instrText xml:space="preserve"> PAGEREF _Toc106727608 \h </w:instrText>
            </w:r>
            <w:r>
              <w:rPr>
                <w:webHidden/>
              </w:rPr>
            </w:r>
            <w:r>
              <w:rPr>
                <w:webHidden/>
              </w:rPr>
              <w:fldChar w:fldCharType="separate"/>
            </w:r>
            <w:r>
              <w:rPr>
                <w:webHidden/>
              </w:rPr>
              <w:t>10</w:t>
            </w:r>
            <w:r>
              <w:rPr>
                <w:webHidden/>
              </w:rPr>
              <w:fldChar w:fldCharType="end"/>
            </w:r>
          </w:hyperlink>
        </w:p>
        <w:p w14:paraId="7320604E" w14:textId="6B3BE702" w:rsidR="00CD6F27" w:rsidRPr="00E01D56" w:rsidRDefault="00270B34">
          <w:pPr>
            <w:rPr>
              <w:rFonts w:ascii="Times New Roman" w:hAnsi="Times New Roman" w:cs="Times New Roman"/>
              <w:sz w:val="28"/>
              <w:szCs w:val="28"/>
            </w:rPr>
          </w:pPr>
          <w:r w:rsidRPr="00E01D56">
            <w:rPr>
              <w:rFonts w:ascii="Times New Roman" w:hAnsi="Times New Roman" w:cs="Times New Roman"/>
              <w:b/>
              <w:bCs/>
              <w:noProof/>
              <w:sz w:val="28"/>
              <w:szCs w:val="28"/>
            </w:rPr>
            <w:fldChar w:fldCharType="end"/>
          </w:r>
        </w:p>
      </w:sdtContent>
    </w:sdt>
    <w:p w14:paraId="70AD36EB" w14:textId="269B1909" w:rsidR="00CD6F27" w:rsidRPr="00E01D56" w:rsidRDefault="00CD6F27">
      <w:pPr>
        <w:spacing w:line="259" w:lineRule="auto"/>
        <w:rPr>
          <w:rFonts w:ascii="Times New Roman" w:hAnsi="Times New Roman" w:cs="Times New Roman"/>
          <w:sz w:val="28"/>
          <w:szCs w:val="28"/>
        </w:rPr>
      </w:pPr>
      <w:r w:rsidRPr="00E01D56">
        <w:rPr>
          <w:rFonts w:ascii="Times New Roman" w:hAnsi="Times New Roman" w:cs="Times New Roman"/>
          <w:sz w:val="28"/>
          <w:szCs w:val="28"/>
        </w:rPr>
        <w:br w:type="page"/>
      </w:r>
    </w:p>
    <w:p w14:paraId="1862ACA9" w14:textId="5573C1E7" w:rsidR="00877B46" w:rsidRPr="00E01D56" w:rsidRDefault="00877B46" w:rsidP="004936AC">
      <w:pPr>
        <w:pStyle w:val="2"/>
        <w:jc w:val="center"/>
        <w:rPr>
          <w:rFonts w:ascii="Times New Roman" w:hAnsi="Times New Roman" w:cs="Times New Roman"/>
          <w:sz w:val="28"/>
          <w:szCs w:val="28"/>
        </w:rPr>
      </w:pPr>
      <w:bookmarkStart w:id="0" w:name="_Toc106727602"/>
      <w:r w:rsidRPr="00E01D56">
        <w:rPr>
          <w:rFonts w:ascii="Times New Roman" w:hAnsi="Times New Roman" w:cs="Times New Roman"/>
          <w:sz w:val="28"/>
          <w:szCs w:val="28"/>
        </w:rPr>
        <w:lastRenderedPageBreak/>
        <w:t>Определение понятия</w:t>
      </w:r>
      <w:bookmarkEnd w:id="0"/>
    </w:p>
    <w:p w14:paraId="463B1F95" w14:textId="4DBA27AE" w:rsidR="006C47D4" w:rsidRPr="00E01D56" w:rsidRDefault="00EE19A7" w:rsidP="00E01D56">
      <w:pPr>
        <w:rPr>
          <w:rFonts w:ascii="Times New Roman" w:hAnsi="Times New Roman" w:cs="Times New Roman"/>
          <w:sz w:val="28"/>
          <w:szCs w:val="28"/>
        </w:rPr>
      </w:pPr>
      <w:r w:rsidRPr="00E01D56">
        <w:rPr>
          <w:rFonts w:ascii="Times New Roman" w:hAnsi="Times New Roman" w:cs="Times New Roman"/>
          <w:sz w:val="28"/>
          <w:szCs w:val="28"/>
        </w:rPr>
        <w:t xml:space="preserve">Несмотря на общность патологических процессов происходящих при всех видах пневмоний, выделение отдельной нозологической </w:t>
      </w:r>
      <w:r w:rsidR="006C47D4" w:rsidRPr="00E01D56">
        <w:rPr>
          <w:rFonts w:ascii="Times New Roman" w:hAnsi="Times New Roman" w:cs="Times New Roman"/>
          <w:sz w:val="28"/>
          <w:szCs w:val="28"/>
        </w:rPr>
        <w:t xml:space="preserve">единицы </w:t>
      </w:r>
      <w:r w:rsidRPr="00E01D56">
        <w:rPr>
          <w:rFonts w:ascii="Times New Roman" w:hAnsi="Times New Roman" w:cs="Times New Roman"/>
          <w:sz w:val="28"/>
          <w:szCs w:val="28"/>
        </w:rPr>
        <w:t>нозокомиальной пневмонии необходимо в связи с отличающимся подходом к лечению данной группы заболевания</w:t>
      </w:r>
      <w:r w:rsidR="00470A20" w:rsidRPr="00E01D56">
        <w:rPr>
          <w:rFonts w:ascii="Times New Roman" w:hAnsi="Times New Roman" w:cs="Times New Roman"/>
          <w:sz w:val="28"/>
          <w:szCs w:val="28"/>
        </w:rPr>
        <w:t>, в частности требует особого подхода к эмпирической антибактериальной терапии</w:t>
      </w:r>
      <w:r w:rsidR="006C47D4" w:rsidRPr="00E01D56">
        <w:rPr>
          <w:rFonts w:ascii="Times New Roman" w:hAnsi="Times New Roman" w:cs="Times New Roman"/>
          <w:sz w:val="28"/>
          <w:szCs w:val="28"/>
        </w:rPr>
        <w:t>.</w:t>
      </w:r>
    </w:p>
    <w:p w14:paraId="7951D584" w14:textId="1959A108" w:rsidR="00877B46" w:rsidRPr="00E01D56" w:rsidRDefault="00877B46" w:rsidP="00E01D56">
      <w:pPr>
        <w:rPr>
          <w:rFonts w:ascii="Times New Roman" w:hAnsi="Times New Roman" w:cs="Times New Roman"/>
          <w:sz w:val="28"/>
          <w:szCs w:val="28"/>
        </w:rPr>
      </w:pPr>
      <w:r w:rsidRPr="00E01D56">
        <w:rPr>
          <w:rFonts w:ascii="Times New Roman" w:hAnsi="Times New Roman" w:cs="Times New Roman"/>
          <w:b/>
          <w:bCs/>
          <w:sz w:val="28"/>
          <w:szCs w:val="28"/>
        </w:rPr>
        <w:t>Нозокомиальная (госпитальная, внутрибольничная) пневмония (НП)</w:t>
      </w:r>
      <w:r w:rsidRPr="00E01D56">
        <w:rPr>
          <w:rFonts w:ascii="Times New Roman" w:hAnsi="Times New Roman" w:cs="Times New Roman"/>
          <w:sz w:val="28"/>
          <w:szCs w:val="28"/>
        </w:rPr>
        <w:t> — пневмония, развивающаяся через 48 ч и более после госпитализации в стационар.</w:t>
      </w:r>
    </w:p>
    <w:p w14:paraId="26E6B52B" w14:textId="354D72F8" w:rsidR="006C47D4" w:rsidRPr="00E01D56" w:rsidRDefault="006C47D4" w:rsidP="00E01D56">
      <w:pPr>
        <w:rPr>
          <w:rFonts w:ascii="Times New Roman" w:hAnsi="Times New Roman" w:cs="Times New Roman"/>
          <w:sz w:val="28"/>
          <w:szCs w:val="28"/>
        </w:rPr>
      </w:pPr>
      <w:r w:rsidRPr="00E01D56">
        <w:rPr>
          <w:rFonts w:ascii="Times New Roman" w:hAnsi="Times New Roman" w:cs="Times New Roman"/>
          <w:sz w:val="28"/>
          <w:szCs w:val="28"/>
        </w:rPr>
        <w:t>Ранее считалось, что внутрибольничная пневмония может развиться в течение 14 дней после выписки из стационара.</w:t>
      </w:r>
    </w:p>
    <w:p w14:paraId="77406889" w14:textId="6811A2B1" w:rsidR="006C47D4" w:rsidRPr="00E01D56" w:rsidRDefault="006C47D4" w:rsidP="00E01D56">
      <w:pPr>
        <w:rPr>
          <w:rFonts w:ascii="Times New Roman" w:hAnsi="Times New Roman" w:cs="Times New Roman"/>
          <w:sz w:val="28"/>
          <w:szCs w:val="28"/>
        </w:rPr>
      </w:pPr>
      <w:r w:rsidRPr="00E01D56">
        <w:rPr>
          <w:rFonts w:ascii="Times New Roman" w:hAnsi="Times New Roman" w:cs="Times New Roman"/>
          <w:sz w:val="28"/>
          <w:szCs w:val="28"/>
        </w:rPr>
        <w:t xml:space="preserve">На сегодняшний день подход к определению данного понятия продиктован </w:t>
      </w:r>
      <w:r w:rsidR="009D7D0E" w:rsidRPr="00E01D56">
        <w:rPr>
          <w:rFonts w:ascii="Times New Roman" w:hAnsi="Times New Roman" w:cs="Times New Roman"/>
          <w:sz w:val="28"/>
          <w:szCs w:val="28"/>
        </w:rPr>
        <w:t>клиническими исследованиями, доказывающих отс</w:t>
      </w:r>
      <w:r w:rsidR="00DC492B" w:rsidRPr="00E01D56">
        <w:rPr>
          <w:rFonts w:ascii="Times New Roman" w:hAnsi="Times New Roman" w:cs="Times New Roman"/>
          <w:sz w:val="28"/>
          <w:szCs w:val="28"/>
        </w:rPr>
        <w:t>у</w:t>
      </w:r>
      <w:r w:rsidR="009D7D0E" w:rsidRPr="00E01D56">
        <w:rPr>
          <w:rFonts w:ascii="Times New Roman" w:hAnsi="Times New Roman" w:cs="Times New Roman"/>
          <w:sz w:val="28"/>
          <w:szCs w:val="28"/>
        </w:rPr>
        <w:t>т</w:t>
      </w:r>
      <w:r w:rsidR="00DC492B" w:rsidRPr="00E01D56">
        <w:rPr>
          <w:rFonts w:ascii="Times New Roman" w:hAnsi="Times New Roman" w:cs="Times New Roman"/>
          <w:sz w:val="28"/>
          <w:szCs w:val="28"/>
        </w:rPr>
        <w:t>ст</w:t>
      </w:r>
      <w:r w:rsidR="009D7D0E" w:rsidRPr="00E01D56">
        <w:rPr>
          <w:rFonts w:ascii="Times New Roman" w:hAnsi="Times New Roman" w:cs="Times New Roman"/>
          <w:sz w:val="28"/>
          <w:szCs w:val="28"/>
        </w:rPr>
        <w:t xml:space="preserve">вие риска инфицирования полирезистентными штаммами. </w:t>
      </w:r>
      <w:r w:rsidR="00DC492B" w:rsidRPr="00E01D56">
        <w:rPr>
          <w:rFonts w:ascii="Times New Roman" w:hAnsi="Times New Roman" w:cs="Times New Roman"/>
          <w:sz w:val="28"/>
          <w:szCs w:val="28"/>
        </w:rPr>
        <w:t>Такие пациенты лечатся в соответствии с клиническими рекомендациями по внебольничной пневмонии.</w:t>
      </w:r>
    </w:p>
    <w:p w14:paraId="61B10389" w14:textId="0E0CB404" w:rsidR="00B725C7" w:rsidRPr="00E01D56" w:rsidRDefault="00B725C7" w:rsidP="004936AC">
      <w:pPr>
        <w:pStyle w:val="2"/>
        <w:jc w:val="center"/>
        <w:rPr>
          <w:rFonts w:ascii="Times New Roman" w:hAnsi="Times New Roman" w:cs="Times New Roman"/>
          <w:sz w:val="28"/>
          <w:szCs w:val="28"/>
        </w:rPr>
      </w:pPr>
      <w:bookmarkStart w:id="1" w:name="_Toc106727603"/>
      <w:r w:rsidRPr="00E01D56">
        <w:rPr>
          <w:rFonts w:ascii="Times New Roman" w:hAnsi="Times New Roman" w:cs="Times New Roman"/>
          <w:sz w:val="28"/>
          <w:szCs w:val="28"/>
        </w:rPr>
        <w:t>Классификация нозокомиальной пневмонии</w:t>
      </w:r>
      <w:bookmarkEnd w:id="1"/>
    </w:p>
    <w:p w14:paraId="37B6B349" w14:textId="06921188" w:rsidR="00B725C7" w:rsidRPr="00E01D56" w:rsidRDefault="00B725C7" w:rsidP="00E01D56">
      <w:pPr>
        <w:rPr>
          <w:rFonts w:ascii="Times New Roman" w:hAnsi="Times New Roman" w:cs="Times New Roman"/>
          <w:sz w:val="28"/>
          <w:szCs w:val="28"/>
        </w:rPr>
      </w:pPr>
      <w:r w:rsidRPr="00E01D56">
        <w:rPr>
          <w:rFonts w:ascii="Times New Roman" w:hAnsi="Times New Roman" w:cs="Times New Roman"/>
          <w:sz w:val="28"/>
          <w:szCs w:val="28"/>
        </w:rPr>
        <w:t>Принято выделять:</w:t>
      </w:r>
    </w:p>
    <w:p w14:paraId="48D58423" w14:textId="043E362D" w:rsidR="00B725C7" w:rsidRPr="00E01D56" w:rsidRDefault="00B725C7" w:rsidP="00E01D56">
      <w:pPr>
        <w:pStyle w:val="a7"/>
        <w:numPr>
          <w:ilvl w:val="0"/>
          <w:numId w:val="8"/>
        </w:numPr>
        <w:rPr>
          <w:rFonts w:ascii="Times New Roman" w:hAnsi="Times New Roman" w:cs="Times New Roman"/>
          <w:sz w:val="28"/>
          <w:szCs w:val="28"/>
        </w:rPr>
      </w:pPr>
      <w:r w:rsidRPr="00E01D56">
        <w:rPr>
          <w:rFonts w:ascii="Times New Roman" w:hAnsi="Times New Roman" w:cs="Times New Roman"/>
          <w:sz w:val="28"/>
          <w:szCs w:val="28"/>
        </w:rPr>
        <w:t xml:space="preserve">раннюю НП, возникающую в течение первых 4 дней с момента госпитализации, для которой характерны возбудители, чувствительные к традиционно используемым антибактериальным препаратам (АБП); </w:t>
      </w:r>
    </w:p>
    <w:p w14:paraId="271C2C03" w14:textId="04117E85" w:rsidR="00835B48" w:rsidRPr="00E01D56" w:rsidRDefault="00B725C7" w:rsidP="00E01D56">
      <w:pPr>
        <w:pStyle w:val="a7"/>
        <w:numPr>
          <w:ilvl w:val="0"/>
          <w:numId w:val="8"/>
        </w:numPr>
        <w:rPr>
          <w:rFonts w:ascii="Times New Roman" w:hAnsi="Times New Roman" w:cs="Times New Roman"/>
          <w:sz w:val="28"/>
          <w:szCs w:val="28"/>
        </w:rPr>
      </w:pPr>
      <w:r w:rsidRPr="00E01D56">
        <w:rPr>
          <w:rFonts w:ascii="Times New Roman" w:hAnsi="Times New Roman" w:cs="Times New Roman"/>
          <w:sz w:val="28"/>
          <w:szCs w:val="28"/>
        </w:rPr>
        <w:t>позднюю НП, развивающуюся не ранее пятого дня госпитализации, которая характеризуется высоким риском инфицирования полирезистентными бактериями и менее благоприятным прогнозом.</w:t>
      </w:r>
    </w:p>
    <w:p w14:paraId="19B26382" w14:textId="77777777" w:rsidR="008F4D7A" w:rsidRPr="00E01D56" w:rsidRDefault="008F4D7A" w:rsidP="00E01D56">
      <w:pPr>
        <w:rPr>
          <w:rFonts w:ascii="Times New Roman" w:hAnsi="Times New Roman" w:cs="Times New Roman"/>
          <w:sz w:val="28"/>
          <w:szCs w:val="28"/>
        </w:rPr>
      </w:pPr>
      <w:r w:rsidRPr="00E01D56">
        <w:rPr>
          <w:rFonts w:ascii="Times New Roman" w:hAnsi="Times New Roman" w:cs="Times New Roman"/>
          <w:sz w:val="28"/>
          <w:szCs w:val="28"/>
        </w:rPr>
        <w:t xml:space="preserve">С практической точки зрения для назначения адекватной стартовой антибактериальной терапии (АБТ) более целесообразна стратификация пациентов в зависимости от наличия ФР выделения возбудителей НП с множественной устойчивостью к АБ, то есть ПРВ, в связи с чем выделяют </w:t>
      </w:r>
    </w:p>
    <w:p w14:paraId="7B4EAAFD" w14:textId="13385835" w:rsidR="008F4D7A" w:rsidRPr="00E01D56" w:rsidRDefault="008F4D7A" w:rsidP="008F4D7A">
      <w:pPr>
        <w:pStyle w:val="a7"/>
        <w:numPr>
          <w:ilvl w:val="0"/>
          <w:numId w:val="2"/>
        </w:numPr>
        <w:rPr>
          <w:rFonts w:ascii="Times New Roman" w:hAnsi="Times New Roman" w:cs="Times New Roman"/>
          <w:sz w:val="28"/>
          <w:szCs w:val="28"/>
        </w:rPr>
      </w:pPr>
      <w:r w:rsidRPr="00E01D56">
        <w:rPr>
          <w:rFonts w:ascii="Times New Roman" w:hAnsi="Times New Roman" w:cs="Times New Roman"/>
          <w:sz w:val="28"/>
          <w:szCs w:val="28"/>
        </w:rPr>
        <w:t xml:space="preserve">НП у лиц без факторов риска ПРВ; </w:t>
      </w:r>
    </w:p>
    <w:p w14:paraId="1F02CDC8" w14:textId="13496390" w:rsidR="00E34749" w:rsidRPr="00E01D56" w:rsidRDefault="008F4D7A" w:rsidP="008F4D7A">
      <w:pPr>
        <w:pStyle w:val="a7"/>
        <w:numPr>
          <w:ilvl w:val="0"/>
          <w:numId w:val="2"/>
        </w:numPr>
        <w:rPr>
          <w:rFonts w:ascii="Times New Roman" w:hAnsi="Times New Roman" w:cs="Times New Roman"/>
          <w:sz w:val="28"/>
          <w:szCs w:val="28"/>
        </w:rPr>
      </w:pPr>
      <w:r w:rsidRPr="00E01D56">
        <w:rPr>
          <w:rFonts w:ascii="Times New Roman" w:hAnsi="Times New Roman" w:cs="Times New Roman"/>
          <w:sz w:val="28"/>
          <w:szCs w:val="28"/>
        </w:rPr>
        <w:t>НП у лиц с наличием факторов риска ПРВ.</w:t>
      </w:r>
    </w:p>
    <w:p w14:paraId="50071809" w14:textId="77777777" w:rsidR="00E34749" w:rsidRPr="00E01D56" w:rsidRDefault="00E34749" w:rsidP="008F4D7A">
      <w:pPr>
        <w:ind w:firstLine="360"/>
        <w:rPr>
          <w:rFonts w:ascii="Times New Roman" w:hAnsi="Times New Roman" w:cs="Times New Roman"/>
          <w:sz w:val="28"/>
          <w:szCs w:val="28"/>
        </w:rPr>
      </w:pPr>
      <w:r w:rsidRPr="00E01D56">
        <w:rPr>
          <w:rFonts w:ascii="Times New Roman" w:hAnsi="Times New Roman" w:cs="Times New Roman"/>
          <w:sz w:val="28"/>
          <w:szCs w:val="28"/>
        </w:rPr>
        <w:t>Факторы риска выделения возбудителей НП с множественной устойчивостью к антибиотикам:</w:t>
      </w:r>
    </w:p>
    <w:p w14:paraId="22AFF2BB" w14:textId="77777777" w:rsidR="00E34749" w:rsidRPr="00E01D56" w:rsidRDefault="00E34749" w:rsidP="008F4D7A">
      <w:pPr>
        <w:pStyle w:val="a7"/>
        <w:numPr>
          <w:ilvl w:val="0"/>
          <w:numId w:val="3"/>
        </w:numPr>
        <w:rPr>
          <w:rFonts w:ascii="Times New Roman" w:hAnsi="Times New Roman" w:cs="Times New Roman"/>
          <w:sz w:val="28"/>
          <w:szCs w:val="28"/>
        </w:rPr>
      </w:pPr>
      <w:r w:rsidRPr="00E01D56">
        <w:rPr>
          <w:rFonts w:ascii="Times New Roman" w:hAnsi="Times New Roman" w:cs="Times New Roman"/>
          <w:sz w:val="28"/>
          <w:szCs w:val="28"/>
        </w:rPr>
        <w:t>терапия антибиотиками в предшествующие 90 дней;</w:t>
      </w:r>
    </w:p>
    <w:p w14:paraId="47BF34F8" w14:textId="77777777" w:rsidR="00E34749" w:rsidRPr="00E01D56" w:rsidRDefault="00E34749" w:rsidP="008F4D7A">
      <w:pPr>
        <w:pStyle w:val="a7"/>
        <w:numPr>
          <w:ilvl w:val="0"/>
          <w:numId w:val="3"/>
        </w:numPr>
        <w:rPr>
          <w:rFonts w:ascii="Times New Roman" w:hAnsi="Times New Roman" w:cs="Times New Roman"/>
          <w:sz w:val="28"/>
          <w:szCs w:val="28"/>
        </w:rPr>
      </w:pPr>
      <w:r w:rsidRPr="00E01D56">
        <w:rPr>
          <w:rFonts w:ascii="Times New Roman" w:hAnsi="Times New Roman" w:cs="Times New Roman"/>
          <w:sz w:val="28"/>
          <w:szCs w:val="28"/>
        </w:rPr>
        <w:t>развитие пневмонии через 5 суток или более от момента госпитализации;</w:t>
      </w:r>
    </w:p>
    <w:p w14:paraId="198858EA" w14:textId="77777777" w:rsidR="00E34749" w:rsidRPr="00E01D56" w:rsidRDefault="00E34749" w:rsidP="008F4D7A">
      <w:pPr>
        <w:pStyle w:val="a7"/>
        <w:numPr>
          <w:ilvl w:val="0"/>
          <w:numId w:val="3"/>
        </w:numPr>
        <w:rPr>
          <w:rFonts w:ascii="Times New Roman" w:hAnsi="Times New Roman" w:cs="Times New Roman"/>
          <w:sz w:val="28"/>
          <w:szCs w:val="28"/>
        </w:rPr>
      </w:pPr>
      <w:r w:rsidRPr="00E01D56">
        <w:rPr>
          <w:rFonts w:ascii="Times New Roman" w:hAnsi="Times New Roman" w:cs="Times New Roman"/>
          <w:sz w:val="28"/>
          <w:szCs w:val="28"/>
        </w:rPr>
        <w:t>высокая распространенность антимикробной резистентности у основных возбудителей в конкретных отделениях стационаров;</w:t>
      </w:r>
    </w:p>
    <w:p w14:paraId="0121097B" w14:textId="77777777" w:rsidR="00E34749" w:rsidRPr="00E01D56" w:rsidRDefault="00E34749" w:rsidP="008F4D7A">
      <w:pPr>
        <w:pStyle w:val="a7"/>
        <w:numPr>
          <w:ilvl w:val="0"/>
          <w:numId w:val="3"/>
        </w:numPr>
        <w:rPr>
          <w:rFonts w:ascii="Times New Roman" w:hAnsi="Times New Roman" w:cs="Times New Roman"/>
          <w:sz w:val="28"/>
          <w:szCs w:val="28"/>
        </w:rPr>
      </w:pPr>
      <w:r w:rsidRPr="00E01D56">
        <w:rPr>
          <w:rFonts w:ascii="Times New Roman" w:hAnsi="Times New Roman" w:cs="Times New Roman"/>
          <w:sz w:val="28"/>
          <w:szCs w:val="28"/>
        </w:rPr>
        <w:lastRenderedPageBreak/>
        <w:t>госпитализация в течение двух и более дней в предшествующие 90 дней;</w:t>
      </w:r>
    </w:p>
    <w:p w14:paraId="2D4D1386" w14:textId="1AAD3042" w:rsidR="00E34749" w:rsidRPr="00E01D56" w:rsidRDefault="00E34749" w:rsidP="008F4D7A">
      <w:pPr>
        <w:pStyle w:val="a7"/>
        <w:numPr>
          <w:ilvl w:val="0"/>
          <w:numId w:val="3"/>
        </w:numPr>
        <w:rPr>
          <w:rFonts w:ascii="Times New Roman" w:hAnsi="Times New Roman" w:cs="Times New Roman"/>
          <w:sz w:val="28"/>
          <w:szCs w:val="28"/>
        </w:rPr>
      </w:pPr>
      <w:r w:rsidRPr="00E01D56">
        <w:rPr>
          <w:rFonts w:ascii="Times New Roman" w:hAnsi="Times New Roman" w:cs="Times New Roman"/>
          <w:sz w:val="28"/>
          <w:szCs w:val="28"/>
        </w:rPr>
        <w:t>пребывание в домах длительного сестринского ухода;</w:t>
      </w:r>
    </w:p>
    <w:p w14:paraId="173BDDF0" w14:textId="77777777" w:rsidR="00E34749" w:rsidRPr="00E01D56" w:rsidRDefault="00E34749" w:rsidP="008F4D7A">
      <w:pPr>
        <w:pStyle w:val="a7"/>
        <w:numPr>
          <w:ilvl w:val="0"/>
          <w:numId w:val="3"/>
        </w:numPr>
        <w:rPr>
          <w:rFonts w:ascii="Times New Roman" w:hAnsi="Times New Roman" w:cs="Times New Roman"/>
          <w:sz w:val="28"/>
          <w:szCs w:val="28"/>
        </w:rPr>
      </w:pPr>
      <w:r w:rsidRPr="00E01D56">
        <w:rPr>
          <w:rFonts w:ascii="Times New Roman" w:hAnsi="Times New Roman" w:cs="Times New Roman"/>
          <w:sz w:val="28"/>
          <w:szCs w:val="28"/>
        </w:rPr>
        <w:t xml:space="preserve">хронический диализ в течение предшествующих 30 дней; </w:t>
      </w:r>
    </w:p>
    <w:p w14:paraId="1080B3B6" w14:textId="2865CD08" w:rsidR="00E34749" w:rsidRPr="00E01D56" w:rsidRDefault="00E34749" w:rsidP="008F4D7A">
      <w:pPr>
        <w:pStyle w:val="a7"/>
        <w:numPr>
          <w:ilvl w:val="0"/>
          <w:numId w:val="3"/>
        </w:numPr>
        <w:rPr>
          <w:rFonts w:ascii="Times New Roman" w:hAnsi="Times New Roman" w:cs="Times New Roman"/>
          <w:sz w:val="28"/>
          <w:szCs w:val="28"/>
        </w:rPr>
      </w:pPr>
      <w:r w:rsidRPr="00E01D56">
        <w:rPr>
          <w:rFonts w:ascii="Times New Roman" w:hAnsi="Times New Roman" w:cs="Times New Roman"/>
          <w:sz w:val="28"/>
          <w:szCs w:val="28"/>
        </w:rPr>
        <w:t>наличие члена семьи с заболеванием, вызванным полирезистентными возбудителями.</w:t>
      </w:r>
    </w:p>
    <w:p w14:paraId="647785F8" w14:textId="7B830ACB" w:rsidR="004D137C" w:rsidRPr="00E01D56" w:rsidRDefault="008F4D7A" w:rsidP="004936AC">
      <w:pPr>
        <w:pStyle w:val="2"/>
        <w:jc w:val="center"/>
        <w:rPr>
          <w:rFonts w:ascii="Times New Roman" w:hAnsi="Times New Roman" w:cs="Times New Roman"/>
          <w:sz w:val="28"/>
          <w:szCs w:val="28"/>
        </w:rPr>
      </w:pPr>
      <w:bookmarkStart w:id="2" w:name="_Toc106727604"/>
      <w:r w:rsidRPr="00E01D56">
        <w:rPr>
          <w:rFonts w:ascii="Times New Roman" w:hAnsi="Times New Roman" w:cs="Times New Roman"/>
          <w:sz w:val="28"/>
          <w:szCs w:val="28"/>
        </w:rPr>
        <w:t>Факторы риска развития нозокомиальной пневмонии</w:t>
      </w:r>
      <w:bookmarkEnd w:id="2"/>
    </w:p>
    <w:tbl>
      <w:tblPr>
        <w:tblStyle w:val="a6"/>
        <w:tblW w:w="0" w:type="auto"/>
        <w:tblLook w:val="04A0" w:firstRow="1" w:lastRow="0" w:firstColumn="1" w:lastColumn="0" w:noHBand="0" w:noVBand="1"/>
      </w:tblPr>
      <w:tblGrid>
        <w:gridCol w:w="2957"/>
        <w:gridCol w:w="6388"/>
      </w:tblGrid>
      <w:tr w:rsidR="004D137C" w:rsidRPr="00E01D56" w14:paraId="587C55A3" w14:textId="77777777" w:rsidTr="00E01D56">
        <w:tc>
          <w:tcPr>
            <w:tcW w:w="0" w:type="auto"/>
          </w:tcPr>
          <w:p w14:paraId="5883A2C6" w14:textId="1F1E6087" w:rsidR="004D137C" w:rsidRPr="00E01D56" w:rsidRDefault="004D137C" w:rsidP="004D137C">
            <w:pPr>
              <w:rPr>
                <w:rFonts w:ascii="Times New Roman" w:hAnsi="Times New Roman" w:cs="Times New Roman"/>
                <w:sz w:val="28"/>
                <w:szCs w:val="28"/>
              </w:rPr>
            </w:pPr>
            <w:r w:rsidRPr="00E01D56">
              <w:rPr>
                <w:rFonts w:ascii="Times New Roman" w:hAnsi="Times New Roman" w:cs="Times New Roman"/>
                <w:sz w:val="28"/>
                <w:szCs w:val="28"/>
              </w:rPr>
              <w:t xml:space="preserve">Группа факторов риска </w:t>
            </w:r>
          </w:p>
        </w:tc>
        <w:tc>
          <w:tcPr>
            <w:tcW w:w="0" w:type="auto"/>
          </w:tcPr>
          <w:p w14:paraId="4D0874F9" w14:textId="1E51EF6F" w:rsidR="004D137C" w:rsidRPr="00E01D56" w:rsidRDefault="004D137C" w:rsidP="004D137C">
            <w:pPr>
              <w:rPr>
                <w:rFonts w:ascii="Times New Roman" w:hAnsi="Times New Roman" w:cs="Times New Roman"/>
                <w:sz w:val="28"/>
                <w:szCs w:val="28"/>
              </w:rPr>
            </w:pPr>
            <w:r w:rsidRPr="00E01D56">
              <w:rPr>
                <w:rFonts w:ascii="Times New Roman" w:hAnsi="Times New Roman" w:cs="Times New Roman"/>
                <w:sz w:val="28"/>
                <w:szCs w:val="28"/>
              </w:rPr>
              <w:t xml:space="preserve">Факторы риска </w:t>
            </w:r>
          </w:p>
        </w:tc>
      </w:tr>
      <w:tr w:rsidR="004D137C" w:rsidRPr="00E01D56" w14:paraId="09A0D6F6" w14:textId="77777777" w:rsidTr="00E01D56">
        <w:tc>
          <w:tcPr>
            <w:tcW w:w="0" w:type="auto"/>
          </w:tcPr>
          <w:p w14:paraId="34EE3E9C" w14:textId="57FE30E3" w:rsidR="004D137C" w:rsidRPr="00E01D56" w:rsidRDefault="004D137C">
            <w:pPr>
              <w:rPr>
                <w:rFonts w:ascii="Times New Roman" w:hAnsi="Times New Roman" w:cs="Times New Roman"/>
                <w:sz w:val="28"/>
                <w:szCs w:val="28"/>
              </w:rPr>
            </w:pPr>
            <w:r w:rsidRPr="00E01D56">
              <w:rPr>
                <w:rFonts w:ascii="Times New Roman" w:hAnsi="Times New Roman" w:cs="Times New Roman"/>
                <w:sz w:val="28"/>
                <w:szCs w:val="28"/>
              </w:rPr>
              <w:t>I. Связанные с основным заболеванием и преморбидным фоном</w:t>
            </w:r>
          </w:p>
        </w:tc>
        <w:tc>
          <w:tcPr>
            <w:tcW w:w="0" w:type="auto"/>
          </w:tcPr>
          <w:p w14:paraId="3BB9935E" w14:textId="47A032FB" w:rsidR="004D137C" w:rsidRPr="00E01D56" w:rsidRDefault="004D137C">
            <w:pPr>
              <w:rPr>
                <w:rFonts w:ascii="Times New Roman" w:hAnsi="Times New Roman" w:cs="Times New Roman"/>
                <w:sz w:val="28"/>
                <w:szCs w:val="28"/>
              </w:rPr>
            </w:pPr>
            <w:r w:rsidRPr="00E01D56">
              <w:rPr>
                <w:rFonts w:ascii="Times New Roman" w:hAnsi="Times New Roman" w:cs="Times New Roman"/>
                <w:sz w:val="28"/>
                <w:szCs w:val="28"/>
              </w:rPr>
              <w:t xml:space="preserve">а) Немодифицируемые – угнетение сознания (сопор-кома), ПОН, состояние после сердечно-легочной реанимации, ОРДС, ХОБЛ, пониженное питание, пожилой возраст, мужской пол, иммуносупрессия различного генеза, алкоголизм и наркомания; </w:t>
            </w:r>
          </w:p>
          <w:p w14:paraId="32E4ABD5" w14:textId="57D5AF79" w:rsidR="004D137C" w:rsidRPr="00E01D56" w:rsidRDefault="004D137C">
            <w:pPr>
              <w:rPr>
                <w:rFonts w:ascii="Times New Roman" w:hAnsi="Times New Roman" w:cs="Times New Roman"/>
                <w:sz w:val="28"/>
                <w:szCs w:val="28"/>
              </w:rPr>
            </w:pPr>
            <w:r w:rsidRPr="00E01D56">
              <w:rPr>
                <w:rFonts w:ascii="Times New Roman" w:hAnsi="Times New Roman" w:cs="Times New Roman"/>
                <w:sz w:val="28"/>
                <w:szCs w:val="28"/>
              </w:rPr>
              <w:t>б) модифицируемые – постельный режим, зондовое питание, дисфагия, аспирация, выраженный болевой синдром.</w:t>
            </w:r>
          </w:p>
        </w:tc>
      </w:tr>
      <w:tr w:rsidR="004D137C" w:rsidRPr="00E01D56" w14:paraId="2B01FCCE" w14:textId="77777777" w:rsidTr="00E01D56">
        <w:tc>
          <w:tcPr>
            <w:tcW w:w="0" w:type="auto"/>
          </w:tcPr>
          <w:p w14:paraId="7A6340E7" w14:textId="27115E80" w:rsidR="004D137C" w:rsidRPr="00E01D56" w:rsidRDefault="004D137C">
            <w:pPr>
              <w:rPr>
                <w:rFonts w:ascii="Times New Roman" w:hAnsi="Times New Roman" w:cs="Times New Roman"/>
                <w:sz w:val="28"/>
                <w:szCs w:val="28"/>
              </w:rPr>
            </w:pPr>
            <w:r w:rsidRPr="00E01D56">
              <w:rPr>
                <w:rFonts w:ascii="Times New Roman" w:hAnsi="Times New Roman" w:cs="Times New Roman"/>
                <w:sz w:val="28"/>
                <w:szCs w:val="28"/>
              </w:rPr>
              <w:t>II. Связанные с инвазивным характером лечебного процесса</w:t>
            </w:r>
          </w:p>
        </w:tc>
        <w:tc>
          <w:tcPr>
            <w:tcW w:w="0" w:type="auto"/>
          </w:tcPr>
          <w:p w14:paraId="4CBDDE32" w14:textId="4E8F9AA8" w:rsidR="004D137C" w:rsidRPr="00E01D56" w:rsidRDefault="004D137C">
            <w:pPr>
              <w:rPr>
                <w:rFonts w:ascii="Times New Roman" w:hAnsi="Times New Roman" w:cs="Times New Roman"/>
                <w:sz w:val="28"/>
                <w:szCs w:val="28"/>
              </w:rPr>
            </w:pPr>
            <w:r w:rsidRPr="00E01D56">
              <w:rPr>
                <w:rFonts w:ascii="Times New Roman" w:hAnsi="Times New Roman" w:cs="Times New Roman"/>
                <w:sz w:val="28"/>
                <w:szCs w:val="28"/>
              </w:rPr>
              <w:t>Эндотрахеальная (назотрахеальная) интубация и трахеостомия, ИВЛ более 48 ч, санация трахеобронхиального дерева, необходимость хирургического вмешательства и инвазивного мониторинга, длительное применение инвазивных методов мониторинга и лечения.</w:t>
            </w:r>
          </w:p>
        </w:tc>
      </w:tr>
      <w:tr w:rsidR="004D137C" w:rsidRPr="00E01D56" w14:paraId="6DB5F65F" w14:textId="77777777" w:rsidTr="00E01D56">
        <w:tc>
          <w:tcPr>
            <w:tcW w:w="0" w:type="auto"/>
          </w:tcPr>
          <w:p w14:paraId="064C401C" w14:textId="4A77ADEE" w:rsidR="004D137C" w:rsidRPr="00E01D56" w:rsidRDefault="004D137C">
            <w:pPr>
              <w:rPr>
                <w:rFonts w:ascii="Times New Roman" w:hAnsi="Times New Roman" w:cs="Times New Roman"/>
                <w:sz w:val="28"/>
                <w:szCs w:val="28"/>
              </w:rPr>
            </w:pPr>
            <w:r w:rsidRPr="00E01D56">
              <w:rPr>
                <w:rFonts w:ascii="Times New Roman" w:hAnsi="Times New Roman" w:cs="Times New Roman"/>
                <w:sz w:val="28"/>
                <w:szCs w:val="28"/>
              </w:rPr>
              <w:t>III. Связанные с недостатками организации лечебного процесса</w:t>
            </w:r>
          </w:p>
        </w:tc>
        <w:tc>
          <w:tcPr>
            <w:tcW w:w="0" w:type="auto"/>
          </w:tcPr>
          <w:p w14:paraId="36441A69" w14:textId="762D02E8" w:rsidR="004D137C" w:rsidRPr="00E01D56" w:rsidRDefault="004D137C">
            <w:pPr>
              <w:rPr>
                <w:rFonts w:ascii="Times New Roman" w:hAnsi="Times New Roman" w:cs="Times New Roman"/>
                <w:sz w:val="28"/>
                <w:szCs w:val="28"/>
              </w:rPr>
            </w:pPr>
            <w:r w:rsidRPr="00E01D56">
              <w:rPr>
                <w:rFonts w:ascii="Times New Roman" w:hAnsi="Times New Roman" w:cs="Times New Roman"/>
                <w:sz w:val="28"/>
                <w:szCs w:val="28"/>
              </w:rPr>
              <w:t>Перегруженность отделений, нехватка персонала и площадей, дефицит расходного материала, наличие «живых резервуаров» инфекции, отсутствие специальной подготовки персонала, несоблюдение правил профилактики и отсутствие системы мониторинга госпитальных инфекций с анализом резистентности штаммов к антибиотикам, дезинфектантам.</w:t>
            </w:r>
          </w:p>
        </w:tc>
      </w:tr>
    </w:tbl>
    <w:p w14:paraId="520207F1" w14:textId="37D5835B" w:rsidR="00992FCE" w:rsidRPr="00E01D56" w:rsidRDefault="00992FCE" w:rsidP="00992FCE">
      <w:pPr>
        <w:jc w:val="right"/>
        <w:rPr>
          <w:rFonts w:ascii="Times New Roman" w:hAnsi="Times New Roman" w:cs="Times New Roman"/>
          <w:sz w:val="28"/>
          <w:szCs w:val="28"/>
        </w:rPr>
      </w:pPr>
      <w:r w:rsidRPr="00E01D56">
        <w:rPr>
          <w:rFonts w:ascii="Times New Roman" w:hAnsi="Times New Roman" w:cs="Times New Roman"/>
          <w:sz w:val="28"/>
          <w:szCs w:val="28"/>
        </w:rPr>
        <w:t xml:space="preserve">Таблица №1. </w:t>
      </w:r>
      <w:r w:rsidRPr="00E01D56">
        <w:rPr>
          <w:rFonts w:ascii="Times New Roman" w:hAnsi="Times New Roman" w:cs="Times New Roman"/>
          <w:sz w:val="28"/>
          <w:szCs w:val="28"/>
        </w:rPr>
        <w:t xml:space="preserve">Факторы риска развития нозокомиальной пневмонии </w:t>
      </w:r>
    </w:p>
    <w:p w14:paraId="44BED083" w14:textId="23F8ECB0" w:rsidR="004D137C" w:rsidRPr="00E01D56" w:rsidRDefault="00992FCE" w:rsidP="00992FCE">
      <w:pPr>
        <w:jc w:val="right"/>
        <w:rPr>
          <w:rFonts w:ascii="Times New Roman" w:hAnsi="Times New Roman" w:cs="Times New Roman"/>
          <w:sz w:val="24"/>
          <w:szCs w:val="24"/>
        </w:rPr>
      </w:pPr>
      <w:r w:rsidRPr="00E01D56">
        <w:rPr>
          <w:rFonts w:ascii="Times New Roman" w:hAnsi="Times New Roman" w:cs="Times New Roman"/>
          <w:sz w:val="24"/>
          <w:szCs w:val="24"/>
        </w:rPr>
        <w:t>Примечание</w:t>
      </w:r>
      <w:r w:rsidRPr="00E01D56">
        <w:rPr>
          <w:rFonts w:ascii="Times New Roman" w:hAnsi="Times New Roman" w:cs="Times New Roman"/>
          <w:sz w:val="24"/>
          <w:szCs w:val="24"/>
        </w:rPr>
        <w:t>: ПОН – полиорганная недостаточность, ОРДС – острый респираторный дистресс-синдром, ХОБЛ – хроническая обструктивная болезнь легких, ИВЛ – искусственная вентиляция легких.</w:t>
      </w:r>
    </w:p>
    <w:p w14:paraId="4D51571C" w14:textId="1E6D239E" w:rsidR="004D137C" w:rsidRPr="00E01D56" w:rsidRDefault="00992FCE" w:rsidP="004936AC">
      <w:pPr>
        <w:pStyle w:val="2"/>
        <w:jc w:val="center"/>
        <w:rPr>
          <w:rFonts w:ascii="Times New Roman" w:hAnsi="Times New Roman" w:cs="Times New Roman"/>
          <w:sz w:val="28"/>
          <w:szCs w:val="28"/>
        </w:rPr>
      </w:pPr>
      <w:bookmarkStart w:id="3" w:name="_Toc106727605"/>
      <w:r w:rsidRPr="00E01D56">
        <w:rPr>
          <w:rFonts w:ascii="Times New Roman" w:hAnsi="Times New Roman" w:cs="Times New Roman"/>
          <w:sz w:val="28"/>
          <w:szCs w:val="28"/>
        </w:rPr>
        <w:t>Возбудители</w:t>
      </w:r>
      <w:r w:rsidR="004A1A84" w:rsidRPr="00E01D56">
        <w:rPr>
          <w:rFonts w:ascii="Times New Roman" w:hAnsi="Times New Roman" w:cs="Times New Roman"/>
          <w:sz w:val="28"/>
          <w:szCs w:val="28"/>
        </w:rPr>
        <w:t xml:space="preserve"> нозокомиальной пневмонии</w:t>
      </w:r>
      <w:bookmarkEnd w:id="3"/>
    </w:p>
    <w:p w14:paraId="153B4B21" w14:textId="77777777" w:rsidR="00E01D56" w:rsidRDefault="00992FCE" w:rsidP="00E01D56">
      <w:pPr>
        <w:rPr>
          <w:rFonts w:ascii="Times New Roman" w:hAnsi="Times New Roman" w:cs="Times New Roman"/>
          <w:sz w:val="28"/>
          <w:szCs w:val="28"/>
        </w:rPr>
      </w:pPr>
      <w:r w:rsidRPr="00E01D56">
        <w:rPr>
          <w:rFonts w:ascii="Times New Roman" w:hAnsi="Times New Roman" w:cs="Times New Roman"/>
          <w:sz w:val="28"/>
          <w:szCs w:val="28"/>
        </w:rPr>
        <w:t>Согласно современным представлениям, НП вызывается различными возбудителями и имеет полимикробную этиологи</w:t>
      </w:r>
      <w:r w:rsidRPr="00E01D56">
        <w:rPr>
          <w:rFonts w:ascii="Times New Roman" w:hAnsi="Times New Roman" w:cs="Times New Roman"/>
          <w:sz w:val="28"/>
          <w:szCs w:val="28"/>
        </w:rPr>
        <w:t>ю</w:t>
      </w:r>
      <w:r w:rsidRPr="00E01D56">
        <w:rPr>
          <w:rFonts w:ascii="Times New Roman" w:hAnsi="Times New Roman" w:cs="Times New Roman"/>
          <w:sz w:val="28"/>
          <w:szCs w:val="28"/>
        </w:rPr>
        <w:t xml:space="preserve">. </w:t>
      </w:r>
    </w:p>
    <w:p w14:paraId="7556332B" w14:textId="151D0451" w:rsidR="00992FCE" w:rsidRPr="00E01D56" w:rsidRDefault="00992FCE" w:rsidP="00E01D56">
      <w:pPr>
        <w:rPr>
          <w:rFonts w:ascii="Times New Roman" w:hAnsi="Times New Roman" w:cs="Times New Roman"/>
          <w:sz w:val="28"/>
          <w:szCs w:val="28"/>
        </w:rPr>
      </w:pPr>
      <w:r w:rsidRPr="00E01D56">
        <w:rPr>
          <w:rFonts w:ascii="Times New Roman" w:hAnsi="Times New Roman" w:cs="Times New Roman"/>
          <w:sz w:val="28"/>
          <w:szCs w:val="28"/>
        </w:rPr>
        <w:lastRenderedPageBreak/>
        <w:t>В большинстве случаев возбудителями НП являются аэробные грамотрицательные бактерии (Pseudomonas aeruginosa, E. coli, Klebsiella pneumoniae, Acineto</w:t>
      </w:r>
      <w:r w:rsidRPr="00E01D56">
        <w:rPr>
          <w:rFonts w:ascii="Times New Roman" w:hAnsi="Times New Roman" w:cs="Times New Roman"/>
          <w:sz w:val="28"/>
          <w:szCs w:val="28"/>
          <w:lang w:val="en-US"/>
        </w:rPr>
        <w:t>b</w:t>
      </w:r>
      <w:r w:rsidRPr="00E01D56">
        <w:rPr>
          <w:rFonts w:ascii="Times New Roman" w:hAnsi="Times New Roman" w:cs="Times New Roman"/>
          <w:sz w:val="28"/>
          <w:szCs w:val="28"/>
        </w:rPr>
        <w:t>acter spp.) и грамположительные кокки (Staphylococcus aureus, включая метициллинорезистентные (MRSA))</w:t>
      </w:r>
      <w:r w:rsidRPr="00E01D56">
        <w:rPr>
          <w:rFonts w:ascii="Times New Roman" w:hAnsi="Times New Roman" w:cs="Times New Roman"/>
          <w:sz w:val="28"/>
          <w:szCs w:val="28"/>
        </w:rPr>
        <w:t>.</w:t>
      </w:r>
    </w:p>
    <w:p w14:paraId="47C77FE6" w14:textId="77777777" w:rsidR="00992FCE" w:rsidRPr="00E01D56" w:rsidRDefault="00992FCE" w:rsidP="00E01D56">
      <w:pPr>
        <w:rPr>
          <w:rFonts w:ascii="Times New Roman" w:hAnsi="Times New Roman" w:cs="Times New Roman"/>
          <w:sz w:val="28"/>
          <w:szCs w:val="28"/>
        </w:rPr>
      </w:pPr>
      <w:r w:rsidRPr="00E01D56">
        <w:rPr>
          <w:rFonts w:ascii="Times New Roman" w:hAnsi="Times New Roman" w:cs="Times New Roman"/>
          <w:sz w:val="28"/>
          <w:szCs w:val="28"/>
        </w:rPr>
        <w:t xml:space="preserve">Реже НП вызывают другие энтеробактерии (Enterobacter spp., Proteus spp., Serratia marcescens), Streptococcus pneumoniae (ранняя НП), Haemophilus influenzae (ранняя НП), Legionella pneumophila (поздняя НП), Stenotrophomonas maltophilia (поздняя НП), Burkholderia cepacia (поздняя НП). </w:t>
      </w:r>
    </w:p>
    <w:p w14:paraId="7143FAD2" w14:textId="68B7C157" w:rsidR="00992FCE" w:rsidRPr="00E01D56" w:rsidRDefault="00992FCE" w:rsidP="00E01D56">
      <w:pPr>
        <w:rPr>
          <w:rFonts w:ascii="Times New Roman" w:hAnsi="Times New Roman" w:cs="Times New Roman"/>
          <w:sz w:val="28"/>
          <w:szCs w:val="28"/>
        </w:rPr>
      </w:pPr>
      <w:r w:rsidRPr="00E01D56">
        <w:rPr>
          <w:rFonts w:ascii="Times New Roman" w:hAnsi="Times New Roman" w:cs="Times New Roman"/>
          <w:sz w:val="28"/>
          <w:szCs w:val="28"/>
        </w:rPr>
        <w:t>Анаэробы, вирусы и грибы относятся к редким возбудителям НП</w:t>
      </w:r>
      <w:r w:rsidRPr="00E01D56">
        <w:rPr>
          <w:rFonts w:ascii="Times New Roman" w:hAnsi="Times New Roman" w:cs="Times New Roman"/>
          <w:sz w:val="28"/>
          <w:szCs w:val="28"/>
        </w:rPr>
        <w:t>.</w:t>
      </w:r>
    </w:p>
    <w:p w14:paraId="50839B1B" w14:textId="1C550B49" w:rsidR="004A1A84" w:rsidRPr="00E01D56" w:rsidRDefault="00992FCE" w:rsidP="00E01D56">
      <w:pPr>
        <w:rPr>
          <w:rFonts w:ascii="Times New Roman" w:hAnsi="Times New Roman" w:cs="Times New Roman"/>
          <w:sz w:val="28"/>
          <w:szCs w:val="28"/>
        </w:rPr>
      </w:pPr>
      <w:r w:rsidRPr="00E01D56">
        <w:rPr>
          <w:rFonts w:ascii="Times New Roman" w:hAnsi="Times New Roman" w:cs="Times New Roman"/>
          <w:sz w:val="28"/>
          <w:szCs w:val="28"/>
        </w:rPr>
        <w:t>Чрезвычайно важным представляется проведение локального эпидемиологического мониторинга в отделениях стационара, поскольку распространённость ПРВ отличается в зависимости от популяции пациентов, стационара и типа ОРИТ</w:t>
      </w:r>
      <w:r w:rsidR="004A1A84" w:rsidRPr="00E01D56">
        <w:rPr>
          <w:rFonts w:ascii="Times New Roman" w:hAnsi="Times New Roman" w:cs="Times New Roman"/>
          <w:sz w:val="28"/>
          <w:szCs w:val="28"/>
        </w:rPr>
        <w:t>.</w:t>
      </w:r>
    </w:p>
    <w:tbl>
      <w:tblPr>
        <w:tblStyle w:val="a6"/>
        <w:tblW w:w="0" w:type="auto"/>
        <w:tblLook w:val="04A0" w:firstRow="1" w:lastRow="0" w:firstColumn="1" w:lastColumn="0" w:noHBand="0" w:noVBand="1"/>
      </w:tblPr>
      <w:tblGrid>
        <w:gridCol w:w="3681"/>
        <w:gridCol w:w="5664"/>
      </w:tblGrid>
      <w:tr w:rsidR="004A1A84" w:rsidRPr="00E01D56" w14:paraId="177C81C5" w14:textId="77777777" w:rsidTr="00E01D56">
        <w:tc>
          <w:tcPr>
            <w:tcW w:w="3681" w:type="dxa"/>
          </w:tcPr>
          <w:p w14:paraId="7D221628" w14:textId="5C587CEC" w:rsidR="004A1A84" w:rsidRPr="00E01D56" w:rsidRDefault="004A1A84" w:rsidP="00992FCE">
            <w:pPr>
              <w:rPr>
                <w:rFonts w:ascii="Times New Roman" w:hAnsi="Times New Roman" w:cs="Times New Roman"/>
                <w:sz w:val="28"/>
                <w:szCs w:val="28"/>
              </w:rPr>
            </w:pPr>
            <w:r w:rsidRPr="00E01D56">
              <w:rPr>
                <w:rFonts w:ascii="Times New Roman" w:hAnsi="Times New Roman" w:cs="Times New Roman"/>
                <w:sz w:val="28"/>
                <w:szCs w:val="28"/>
              </w:rPr>
              <w:t>Клиническая ситуация</w:t>
            </w:r>
          </w:p>
        </w:tc>
        <w:tc>
          <w:tcPr>
            <w:tcW w:w="5664" w:type="dxa"/>
          </w:tcPr>
          <w:p w14:paraId="1FB90188" w14:textId="3D4CD494" w:rsidR="004A1A84" w:rsidRPr="00E01D56" w:rsidRDefault="004A1A84" w:rsidP="00992FCE">
            <w:pPr>
              <w:rPr>
                <w:rFonts w:ascii="Times New Roman" w:hAnsi="Times New Roman" w:cs="Times New Roman"/>
                <w:sz w:val="28"/>
                <w:szCs w:val="28"/>
              </w:rPr>
            </w:pPr>
            <w:r w:rsidRPr="00E01D56">
              <w:rPr>
                <w:rFonts w:ascii="Times New Roman" w:hAnsi="Times New Roman" w:cs="Times New Roman"/>
                <w:sz w:val="28"/>
                <w:szCs w:val="28"/>
              </w:rPr>
              <w:t>Микроорганизмы</w:t>
            </w:r>
          </w:p>
        </w:tc>
      </w:tr>
      <w:tr w:rsidR="004A1A84" w:rsidRPr="00E01D56" w14:paraId="350C7000" w14:textId="77777777" w:rsidTr="00E01D56">
        <w:tc>
          <w:tcPr>
            <w:tcW w:w="3681" w:type="dxa"/>
          </w:tcPr>
          <w:p w14:paraId="1E8B215C" w14:textId="6C6B53F0" w:rsidR="004A1A84" w:rsidRPr="00E01D56" w:rsidRDefault="004A1A84" w:rsidP="00992FCE">
            <w:pPr>
              <w:rPr>
                <w:rFonts w:ascii="Times New Roman" w:hAnsi="Times New Roman" w:cs="Times New Roman"/>
                <w:sz w:val="28"/>
                <w:szCs w:val="28"/>
              </w:rPr>
            </w:pPr>
            <w:r w:rsidRPr="00E01D56">
              <w:rPr>
                <w:rFonts w:ascii="Times New Roman" w:hAnsi="Times New Roman" w:cs="Times New Roman"/>
                <w:sz w:val="28"/>
                <w:szCs w:val="28"/>
              </w:rPr>
              <w:t>Интубация</w:t>
            </w:r>
          </w:p>
        </w:tc>
        <w:tc>
          <w:tcPr>
            <w:tcW w:w="5664" w:type="dxa"/>
          </w:tcPr>
          <w:p w14:paraId="1F70834C" w14:textId="77777777" w:rsidR="004A1A84" w:rsidRPr="00E01D56" w:rsidRDefault="004A1A84" w:rsidP="00992FCE">
            <w:pPr>
              <w:rPr>
                <w:rFonts w:ascii="Times New Roman" w:hAnsi="Times New Roman" w:cs="Times New Roman"/>
                <w:sz w:val="28"/>
                <w:szCs w:val="28"/>
                <w:lang w:val="en-US"/>
              </w:rPr>
            </w:pPr>
            <w:r w:rsidRPr="00E01D56">
              <w:rPr>
                <w:rFonts w:ascii="Times New Roman" w:hAnsi="Times New Roman" w:cs="Times New Roman"/>
                <w:sz w:val="28"/>
                <w:szCs w:val="28"/>
                <w:lang w:val="en-US"/>
              </w:rPr>
              <w:t xml:space="preserve">Pseudomonas aeruginosa </w:t>
            </w:r>
          </w:p>
          <w:p w14:paraId="073C2625" w14:textId="77777777" w:rsidR="004A1A84" w:rsidRPr="00E01D56" w:rsidRDefault="004A1A84" w:rsidP="00992FCE">
            <w:pPr>
              <w:rPr>
                <w:rFonts w:ascii="Times New Roman" w:hAnsi="Times New Roman" w:cs="Times New Roman"/>
                <w:sz w:val="28"/>
                <w:szCs w:val="28"/>
                <w:lang w:val="en-US"/>
              </w:rPr>
            </w:pPr>
            <w:r w:rsidRPr="00E01D56">
              <w:rPr>
                <w:rFonts w:ascii="Times New Roman" w:hAnsi="Times New Roman" w:cs="Times New Roman"/>
                <w:sz w:val="28"/>
                <w:szCs w:val="28"/>
                <w:lang w:val="en-US"/>
              </w:rPr>
              <w:t xml:space="preserve">Staphylococcus aureus </w:t>
            </w:r>
          </w:p>
          <w:p w14:paraId="5A8B8223" w14:textId="3A69C876" w:rsidR="004A1A84" w:rsidRPr="00E01D56" w:rsidRDefault="004A1A84" w:rsidP="00992FCE">
            <w:pPr>
              <w:rPr>
                <w:rFonts w:ascii="Times New Roman" w:hAnsi="Times New Roman" w:cs="Times New Roman"/>
                <w:sz w:val="28"/>
                <w:szCs w:val="28"/>
                <w:lang w:val="en-US"/>
              </w:rPr>
            </w:pPr>
            <w:r w:rsidRPr="00E01D56">
              <w:rPr>
                <w:rFonts w:ascii="Times New Roman" w:hAnsi="Times New Roman" w:cs="Times New Roman"/>
                <w:sz w:val="28"/>
                <w:szCs w:val="28"/>
                <w:lang w:val="en-US"/>
              </w:rPr>
              <w:t>Acinetobacter spp</w:t>
            </w:r>
          </w:p>
        </w:tc>
      </w:tr>
      <w:tr w:rsidR="004A1A84" w:rsidRPr="00E01D56" w14:paraId="431AE810" w14:textId="77777777" w:rsidTr="00E01D56">
        <w:tc>
          <w:tcPr>
            <w:tcW w:w="3681" w:type="dxa"/>
          </w:tcPr>
          <w:p w14:paraId="3931906F" w14:textId="2EB0A854" w:rsidR="004A1A84" w:rsidRPr="00E01D56" w:rsidRDefault="004A1A84" w:rsidP="00992FCE">
            <w:pPr>
              <w:rPr>
                <w:rFonts w:ascii="Times New Roman" w:hAnsi="Times New Roman" w:cs="Times New Roman"/>
                <w:sz w:val="28"/>
                <w:szCs w:val="28"/>
              </w:rPr>
            </w:pPr>
            <w:r w:rsidRPr="00E01D56">
              <w:rPr>
                <w:rFonts w:ascii="Times New Roman" w:hAnsi="Times New Roman" w:cs="Times New Roman"/>
                <w:sz w:val="28"/>
                <w:szCs w:val="28"/>
              </w:rPr>
              <w:t>Предшествующая антибактериальная терапия</w:t>
            </w:r>
          </w:p>
        </w:tc>
        <w:tc>
          <w:tcPr>
            <w:tcW w:w="5664" w:type="dxa"/>
          </w:tcPr>
          <w:p w14:paraId="32D1A8A5" w14:textId="77777777" w:rsidR="004A1A84" w:rsidRPr="00E01D56" w:rsidRDefault="004A1A84" w:rsidP="00992FCE">
            <w:pPr>
              <w:rPr>
                <w:rFonts w:ascii="Times New Roman" w:hAnsi="Times New Roman" w:cs="Times New Roman"/>
                <w:sz w:val="28"/>
                <w:szCs w:val="28"/>
              </w:rPr>
            </w:pPr>
            <w:r w:rsidRPr="00E01D56">
              <w:rPr>
                <w:rFonts w:ascii="Times New Roman" w:hAnsi="Times New Roman" w:cs="Times New Roman"/>
                <w:sz w:val="28"/>
                <w:szCs w:val="28"/>
              </w:rPr>
              <w:t xml:space="preserve">Pseudomonas aeruginosa </w:t>
            </w:r>
          </w:p>
          <w:p w14:paraId="1395B5D7" w14:textId="77777777" w:rsidR="004A1A84" w:rsidRPr="00E01D56" w:rsidRDefault="004A1A84" w:rsidP="00992FCE">
            <w:pPr>
              <w:rPr>
                <w:rFonts w:ascii="Times New Roman" w:hAnsi="Times New Roman" w:cs="Times New Roman"/>
                <w:sz w:val="28"/>
                <w:szCs w:val="28"/>
              </w:rPr>
            </w:pPr>
            <w:r w:rsidRPr="00E01D56">
              <w:rPr>
                <w:rFonts w:ascii="Times New Roman" w:hAnsi="Times New Roman" w:cs="Times New Roman"/>
                <w:sz w:val="28"/>
                <w:szCs w:val="28"/>
              </w:rPr>
              <w:t xml:space="preserve">MRSA (метициллинорезистентный S. aureus) </w:t>
            </w:r>
          </w:p>
          <w:p w14:paraId="1803FBFC" w14:textId="77777777" w:rsidR="004A1A84" w:rsidRPr="00E01D56" w:rsidRDefault="004A1A84" w:rsidP="00992FCE">
            <w:pPr>
              <w:rPr>
                <w:rFonts w:ascii="Times New Roman" w:hAnsi="Times New Roman" w:cs="Times New Roman"/>
                <w:sz w:val="28"/>
                <w:szCs w:val="28"/>
                <w:lang w:val="en-US"/>
              </w:rPr>
            </w:pPr>
            <w:r w:rsidRPr="00E01D56">
              <w:rPr>
                <w:rFonts w:ascii="Times New Roman" w:hAnsi="Times New Roman" w:cs="Times New Roman"/>
                <w:sz w:val="28"/>
                <w:szCs w:val="28"/>
                <w:lang w:val="en-US"/>
              </w:rPr>
              <w:t xml:space="preserve">Klebsiella pneumoniae, E. coli </w:t>
            </w:r>
          </w:p>
          <w:p w14:paraId="3D7EC366" w14:textId="716DAFF3" w:rsidR="004A1A84" w:rsidRPr="00E01D56" w:rsidRDefault="004A1A84" w:rsidP="00992FCE">
            <w:pPr>
              <w:rPr>
                <w:rFonts w:ascii="Times New Roman" w:hAnsi="Times New Roman" w:cs="Times New Roman"/>
                <w:sz w:val="28"/>
                <w:szCs w:val="28"/>
                <w:lang w:val="en-US"/>
              </w:rPr>
            </w:pPr>
            <w:r w:rsidRPr="00E01D56">
              <w:rPr>
                <w:rFonts w:ascii="Times New Roman" w:hAnsi="Times New Roman" w:cs="Times New Roman"/>
                <w:sz w:val="28"/>
                <w:szCs w:val="28"/>
                <w:lang w:val="en-US"/>
              </w:rPr>
              <w:t>Acinetobacter spp</w:t>
            </w:r>
          </w:p>
        </w:tc>
      </w:tr>
      <w:tr w:rsidR="004A1A84" w:rsidRPr="00E01D56" w14:paraId="5BBB74E3" w14:textId="77777777" w:rsidTr="00E01D56">
        <w:tc>
          <w:tcPr>
            <w:tcW w:w="3681" w:type="dxa"/>
          </w:tcPr>
          <w:p w14:paraId="7A4576A4" w14:textId="6CE3E68C" w:rsidR="004A1A84" w:rsidRPr="00E01D56" w:rsidRDefault="004A1A84" w:rsidP="00992FCE">
            <w:pPr>
              <w:rPr>
                <w:rFonts w:ascii="Times New Roman" w:hAnsi="Times New Roman" w:cs="Times New Roman"/>
                <w:sz w:val="28"/>
                <w:szCs w:val="28"/>
                <w:lang w:val="en-US"/>
              </w:rPr>
            </w:pPr>
            <w:r w:rsidRPr="00E01D56">
              <w:rPr>
                <w:rFonts w:ascii="Times New Roman" w:hAnsi="Times New Roman" w:cs="Times New Roman"/>
                <w:sz w:val="28"/>
                <w:szCs w:val="28"/>
              </w:rPr>
              <w:t>Аспирация</w:t>
            </w:r>
          </w:p>
        </w:tc>
        <w:tc>
          <w:tcPr>
            <w:tcW w:w="5664" w:type="dxa"/>
          </w:tcPr>
          <w:p w14:paraId="55E560B2" w14:textId="22B06C21" w:rsidR="004A1A84" w:rsidRPr="00E01D56" w:rsidRDefault="004A1A84" w:rsidP="00992FCE">
            <w:pPr>
              <w:rPr>
                <w:rFonts w:ascii="Times New Roman" w:hAnsi="Times New Roman" w:cs="Times New Roman"/>
                <w:sz w:val="28"/>
                <w:szCs w:val="28"/>
                <w:lang w:val="en-US"/>
              </w:rPr>
            </w:pPr>
            <w:r w:rsidRPr="00E01D56">
              <w:rPr>
                <w:rFonts w:ascii="Times New Roman" w:hAnsi="Times New Roman" w:cs="Times New Roman"/>
                <w:sz w:val="28"/>
                <w:szCs w:val="28"/>
              </w:rPr>
              <w:t>Анаэробы</w:t>
            </w:r>
          </w:p>
        </w:tc>
      </w:tr>
    </w:tbl>
    <w:p w14:paraId="1635E357" w14:textId="5FEF222E" w:rsidR="004A1A84" w:rsidRPr="00E01D56" w:rsidRDefault="004A1A84" w:rsidP="004A1A84">
      <w:pPr>
        <w:ind w:left="708"/>
        <w:jc w:val="right"/>
        <w:rPr>
          <w:rFonts w:ascii="Times New Roman" w:hAnsi="Times New Roman" w:cs="Times New Roman"/>
          <w:sz w:val="28"/>
          <w:szCs w:val="28"/>
        </w:rPr>
      </w:pPr>
      <w:r w:rsidRPr="00E01D56">
        <w:rPr>
          <w:rFonts w:ascii="Times New Roman" w:hAnsi="Times New Roman" w:cs="Times New Roman"/>
          <w:sz w:val="28"/>
          <w:szCs w:val="28"/>
        </w:rPr>
        <w:t>Таблица №2. Факторы риска возникновения возбудителей внутрибольничной пневмонии.</w:t>
      </w:r>
    </w:p>
    <w:p w14:paraId="44814AA2" w14:textId="56607D86" w:rsidR="00E1284D" w:rsidRPr="00E01D56" w:rsidRDefault="00E1284D" w:rsidP="004936AC">
      <w:pPr>
        <w:pStyle w:val="2"/>
        <w:jc w:val="center"/>
        <w:rPr>
          <w:rFonts w:ascii="Times New Roman" w:hAnsi="Times New Roman" w:cs="Times New Roman"/>
          <w:sz w:val="28"/>
          <w:szCs w:val="28"/>
        </w:rPr>
      </w:pPr>
      <w:bookmarkStart w:id="4" w:name="_Toc106727606"/>
      <w:r w:rsidRPr="00E01D56">
        <w:rPr>
          <w:rFonts w:ascii="Times New Roman" w:hAnsi="Times New Roman" w:cs="Times New Roman"/>
          <w:sz w:val="28"/>
          <w:szCs w:val="28"/>
        </w:rPr>
        <w:t>Патогенез нозокомиальной пневмонии</w:t>
      </w:r>
      <w:bookmarkEnd w:id="4"/>
    </w:p>
    <w:p w14:paraId="1090D9CC" w14:textId="59343FD2" w:rsidR="00E1284D" w:rsidRPr="00E01D56" w:rsidRDefault="00E1284D" w:rsidP="004936AC">
      <w:pPr>
        <w:rPr>
          <w:rFonts w:ascii="Times New Roman" w:hAnsi="Times New Roman" w:cs="Times New Roman"/>
          <w:sz w:val="28"/>
          <w:szCs w:val="28"/>
        </w:rPr>
      </w:pPr>
      <w:r w:rsidRPr="00E01D56">
        <w:rPr>
          <w:rFonts w:ascii="Times New Roman" w:hAnsi="Times New Roman" w:cs="Times New Roman"/>
          <w:sz w:val="28"/>
          <w:szCs w:val="28"/>
        </w:rPr>
        <w:t>Патогенез нозокомиальной пневмонии следует рассматривать в аспекте дисбаланса между механизмами антиинфекционной защиты, факторами, связанными с основным заболеванием и лечением пациента, и факторами патогенности</w:t>
      </w:r>
      <w:r w:rsidRPr="00E01D56">
        <w:rPr>
          <w:rFonts w:ascii="Times New Roman" w:hAnsi="Times New Roman" w:cs="Times New Roman"/>
          <w:sz w:val="28"/>
          <w:szCs w:val="28"/>
        </w:rPr>
        <w:t xml:space="preserve"> </w:t>
      </w:r>
      <w:r w:rsidRPr="00E01D56">
        <w:rPr>
          <w:rFonts w:ascii="Times New Roman" w:hAnsi="Times New Roman" w:cs="Times New Roman"/>
          <w:sz w:val="28"/>
          <w:szCs w:val="28"/>
        </w:rPr>
        <w:t>возбудителей, колонизирующих дыхательные пути в процессе</w:t>
      </w:r>
      <w:r w:rsidRPr="00E01D56">
        <w:rPr>
          <w:rFonts w:ascii="Times New Roman" w:hAnsi="Times New Roman" w:cs="Times New Roman"/>
          <w:sz w:val="28"/>
          <w:szCs w:val="28"/>
        </w:rPr>
        <w:t xml:space="preserve"> </w:t>
      </w:r>
      <w:r w:rsidRPr="00E01D56">
        <w:rPr>
          <w:rFonts w:ascii="Times New Roman" w:hAnsi="Times New Roman" w:cs="Times New Roman"/>
          <w:sz w:val="28"/>
          <w:szCs w:val="28"/>
        </w:rPr>
        <w:t>оказания медицинской помощи. Условием для развития НП</w:t>
      </w:r>
      <w:r w:rsidRPr="00E01D56">
        <w:rPr>
          <w:rFonts w:ascii="Times New Roman" w:hAnsi="Times New Roman" w:cs="Times New Roman"/>
          <w:sz w:val="28"/>
          <w:szCs w:val="28"/>
        </w:rPr>
        <w:t xml:space="preserve"> </w:t>
      </w:r>
      <w:r w:rsidRPr="00E01D56">
        <w:rPr>
          <w:rFonts w:ascii="Times New Roman" w:hAnsi="Times New Roman" w:cs="Times New Roman"/>
          <w:sz w:val="28"/>
          <w:szCs w:val="28"/>
        </w:rPr>
        <w:t>является угнетение мукоцилиарного клиренса и повреждение</w:t>
      </w:r>
      <w:r w:rsidRPr="00E01D56">
        <w:rPr>
          <w:rFonts w:ascii="Times New Roman" w:hAnsi="Times New Roman" w:cs="Times New Roman"/>
          <w:sz w:val="28"/>
          <w:szCs w:val="28"/>
        </w:rPr>
        <w:t xml:space="preserve"> </w:t>
      </w:r>
      <w:r w:rsidRPr="00E01D56">
        <w:rPr>
          <w:rFonts w:ascii="Times New Roman" w:hAnsi="Times New Roman" w:cs="Times New Roman"/>
          <w:sz w:val="28"/>
          <w:szCs w:val="28"/>
        </w:rPr>
        <w:t>механизмов локальной иммунной защиты слизистой дыхательных путей.</w:t>
      </w:r>
    </w:p>
    <w:p w14:paraId="43AA45AB" w14:textId="58E1AE41" w:rsidR="00731527" w:rsidRPr="00E01D56" w:rsidRDefault="00731527" w:rsidP="004936AC">
      <w:pPr>
        <w:rPr>
          <w:rFonts w:ascii="Times New Roman" w:hAnsi="Times New Roman" w:cs="Times New Roman"/>
          <w:sz w:val="28"/>
          <w:szCs w:val="28"/>
        </w:rPr>
      </w:pPr>
      <w:r w:rsidRPr="00E01D56">
        <w:rPr>
          <w:rFonts w:ascii="Times New Roman" w:hAnsi="Times New Roman" w:cs="Times New Roman"/>
          <w:sz w:val="28"/>
          <w:szCs w:val="28"/>
        </w:rPr>
        <w:t xml:space="preserve">Патогенетические механизмы </w:t>
      </w:r>
      <w:r w:rsidRPr="00E01D56">
        <w:rPr>
          <w:rFonts w:ascii="Times New Roman" w:hAnsi="Times New Roman" w:cs="Times New Roman"/>
          <w:sz w:val="28"/>
          <w:szCs w:val="28"/>
        </w:rPr>
        <w:t>нозокомиальной пневмонии</w:t>
      </w:r>
    </w:p>
    <w:p w14:paraId="79842A2A" w14:textId="458A4A84" w:rsidR="00731527" w:rsidRPr="00E01D56" w:rsidRDefault="00731527" w:rsidP="00731527">
      <w:pPr>
        <w:pStyle w:val="a7"/>
        <w:numPr>
          <w:ilvl w:val="0"/>
          <w:numId w:val="5"/>
        </w:numPr>
        <w:rPr>
          <w:rFonts w:ascii="Times New Roman" w:hAnsi="Times New Roman" w:cs="Times New Roman"/>
          <w:sz w:val="28"/>
          <w:szCs w:val="28"/>
        </w:rPr>
      </w:pPr>
      <w:r w:rsidRPr="00E01D56">
        <w:rPr>
          <w:rFonts w:ascii="Times New Roman" w:hAnsi="Times New Roman" w:cs="Times New Roman"/>
          <w:sz w:val="28"/>
          <w:szCs w:val="28"/>
        </w:rPr>
        <w:t xml:space="preserve">Аспирация секрета ротоглотки и/или содержимого пищевода / желудка, колонизированных вследствие инвазивных манипуляций, хирургических вмешательств, контаминации медицинского оборудования при наличии ФР пациента и применении АБ и других лекарственных средств. </w:t>
      </w:r>
    </w:p>
    <w:p w14:paraId="2F0C182E" w14:textId="639A9C82" w:rsidR="00731527" w:rsidRPr="00E01D56" w:rsidRDefault="00731527" w:rsidP="00731527">
      <w:pPr>
        <w:pStyle w:val="a7"/>
        <w:numPr>
          <w:ilvl w:val="0"/>
          <w:numId w:val="5"/>
        </w:numPr>
        <w:rPr>
          <w:rFonts w:ascii="Times New Roman" w:hAnsi="Times New Roman" w:cs="Times New Roman"/>
          <w:sz w:val="28"/>
          <w:szCs w:val="28"/>
        </w:rPr>
      </w:pPr>
      <w:r w:rsidRPr="00E01D56">
        <w:rPr>
          <w:rFonts w:ascii="Times New Roman" w:hAnsi="Times New Roman" w:cs="Times New Roman"/>
          <w:sz w:val="28"/>
          <w:szCs w:val="28"/>
        </w:rPr>
        <w:lastRenderedPageBreak/>
        <w:t xml:space="preserve">Транслокация условно-патогенных бактерий из желудочно-кишечного тракта (ЖКТ) (ретроградное заселение кишечной флорой верхних отделов ЖКТ и/или транслокация бактерий и токсинов в портальный и системный кровоток вследствие нарушения барьерной функции энтероцитов). </w:t>
      </w:r>
    </w:p>
    <w:p w14:paraId="4C503D04" w14:textId="4DF66FA8" w:rsidR="00731527" w:rsidRPr="00E01D56" w:rsidRDefault="00731527" w:rsidP="00731527">
      <w:pPr>
        <w:pStyle w:val="a7"/>
        <w:numPr>
          <w:ilvl w:val="0"/>
          <w:numId w:val="5"/>
        </w:numPr>
        <w:rPr>
          <w:rFonts w:ascii="Times New Roman" w:hAnsi="Times New Roman" w:cs="Times New Roman"/>
          <w:sz w:val="28"/>
          <w:szCs w:val="28"/>
        </w:rPr>
      </w:pPr>
      <w:r w:rsidRPr="00E01D56">
        <w:rPr>
          <w:rFonts w:ascii="Times New Roman" w:hAnsi="Times New Roman" w:cs="Times New Roman"/>
          <w:sz w:val="28"/>
          <w:szCs w:val="28"/>
        </w:rPr>
        <w:t xml:space="preserve">Гематогенное распространение микроорганизмов из внелегочного очага инфекции при генерализованном процессе (редкий механизм НП). </w:t>
      </w:r>
    </w:p>
    <w:p w14:paraId="755958BB" w14:textId="5A355867" w:rsidR="00731527" w:rsidRPr="00E01D56" w:rsidRDefault="00731527" w:rsidP="004936AC">
      <w:pPr>
        <w:rPr>
          <w:rFonts w:ascii="Times New Roman" w:hAnsi="Times New Roman" w:cs="Times New Roman"/>
          <w:sz w:val="28"/>
          <w:szCs w:val="28"/>
        </w:rPr>
      </w:pPr>
      <w:r w:rsidRPr="00E01D56">
        <w:rPr>
          <w:rFonts w:ascii="Times New Roman" w:hAnsi="Times New Roman" w:cs="Times New Roman"/>
          <w:sz w:val="28"/>
          <w:szCs w:val="28"/>
        </w:rPr>
        <w:t>Инфицирование нижних дыхательных путей может быть эндогенным (возбудители представляют микрофлору пациента) или экзогенным, ассоциированным с возбудителями, колонизирующими окружающую среду и/или других пациентов, происходящем контактным путем при лечебно-диагностических манипуляциях и осуществлении ухода</w:t>
      </w:r>
      <w:r w:rsidRPr="00E01D56">
        <w:rPr>
          <w:rFonts w:ascii="Times New Roman" w:hAnsi="Times New Roman" w:cs="Times New Roman"/>
          <w:sz w:val="28"/>
          <w:szCs w:val="28"/>
        </w:rPr>
        <w:t>.</w:t>
      </w:r>
    </w:p>
    <w:p w14:paraId="4B8D5DF4" w14:textId="77B478C1" w:rsidR="00E1284D" w:rsidRPr="00E01D56" w:rsidRDefault="00E1284D" w:rsidP="004936AC">
      <w:pPr>
        <w:pStyle w:val="2"/>
        <w:jc w:val="center"/>
        <w:rPr>
          <w:rFonts w:ascii="Times New Roman" w:hAnsi="Times New Roman" w:cs="Times New Roman"/>
          <w:sz w:val="28"/>
          <w:szCs w:val="28"/>
        </w:rPr>
      </w:pPr>
      <w:bookmarkStart w:id="5" w:name="_Toc106727607"/>
      <w:r w:rsidRPr="00E01D56">
        <w:rPr>
          <w:rFonts w:ascii="Times New Roman" w:hAnsi="Times New Roman" w:cs="Times New Roman"/>
          <w:sz w:val="28"/>
          <w:szCs w:val="28"/>
        </w:rPr>
        <w:t xml:space="preserve">Лечение </w:t>
      </w:r>
      <w:r w:rsidR="004936AC">
        <w:rPr>
          <w:rFonts w:ascii="Times New Roman" w:hAnsi="Times New Roman" w:cs="Times New Roman"/>
          <w:sz w:val="28"/>
          <w:szCs w:val="28"/>
        </w:rPr>
        <w:t>нозокомиальной пневмонии</w:t>
      </w:r>
      <w:bookmarkEnd w:id="5"/>
    </w:p>
    <w:p w14:paraId="7F60A8DE" w14:textId="77777777" w:rsidR="00E1284D" w:rsidRPr="00E01D56" w:rsidRDefault="00E1284D" w:rsidP="00E1284D">
      <w:pPr>
        <w:rPr>
          <w:rFonts w:ascii="Times New Roman" w:hAnsi="Times New Roman" w:cs="Times New Roman"/>
          <w:sz w:val="28"/>
          <w:szCs w:val="28"/>
        </w:rPr>
      </w:pPr>
      <w:r w:rsidRPr="00E01D56">
        <w:rPr>
          <w:rFonts w:ascii="Times New Roman" w:hAnsi="Times New Roman" w:cs="Times New Roman"/>
          <w:sz w:val="28"/>
          <w:szCs w:val="28"/>
        </w:rPr>
        <w:t>АБТ при НП включает эмпирическую и целенаправленную (этиотропную) терапию. Начинают с эмпирической терапии, а после идентификации возбудителя лечение корректируют с учетом чувствительности возбудителя к АБ</w:t>
      </w:r>
      <w:r w:rsidRPr="00E01D56">
        <w:rPr>
          <w:rFonts w:ascii="Times New Roman" w:hAnsi="Times New Roman" w:cs="Times New Roman"/>
          <w:sz w:val="28"/>
          <w:szCs w:val="28"/>
        </w:rPr>
        <w:t xml:space="preserve">. </w:t>
      </w:r>
    </w:p>
    <w:p w14:paraId="0E9FF8D3" w14:textId="77777777" w:rsidR="00E1284D" w:rsidRPr="00E01D56" w:rsidRDefault="00E1284D" w:rsidP="00E1284D">
      <w:pPr>
        <w:rPr>
          <w:rFonts w:ascii="Times New Roman" w:hAnsi="Times New Roman" w:cs="Times New Roman"/>
          <w:sz w:val="28"/>
          <w:szCs w:val="28"/>
        </w:rPr>
      </w:pPr>
      <w:r w:rsidRPr="00E01D56">
        <w:rPr>
          <w:rFonts w:ascii="Times New Roman" w:hAnsi="Times New Roman" w:cs="Times New Roman"/>
          <w:sz w:val="28"/>
          <w:szCs w:val="28"/>
        </w:rPr>
        <w:t xml:space="preserve">Лечение НП базируется на соблюдении двух важнейших правил: </w:t>
      </w:r>
    </w:p>
    <w:p w14:paraId="724E7900" w14:textId="4616A729" w:rsidR="00E1284D" w:rsidRPr="00E01D56" w:rsidRDefault="00E1284D" w:rsidP="001B7A7C">
      <w:pPr>
        <w:pStyle w:val="a7"/>
        <w:numPr>
          <w:ilvl w:val="0"/>
          <w:numId w:val="7"/>
        </w:numPr>
        <w:rPr>
          <w:rFonts w:ascii="Times New Roman" w:hAnsi="Times New Roman" w:cs="Times New Roman"/>
          <w:sz w:val="28"/>
          <w:szCs w:val="28"/>
        </w:rPr>
      </w:pPr>
      <w:r w:rsidRPr="00E01D56">
        <w:rPr>
          <w:rFonts w:ascii="Times New Roman" w:hAnsi="Times New Roman" w:cs="Times New Roman"/>
          <w:sz w:val="28"/>
          <w:szCs w:val="28"/>
        </w:rPr>
        <w:t xml:space="preserve">обеспечение адекватной АБТ (своевременное выявление пациентов с НП и незамедлительное назначение им эмпирической АБТ с учетом клинической ситуации, длительности госпитализации, наличия ФР ПРВ и локальных данных об уровне антибиотикорезистентности возбудителей); </w:t>
      </w:r>
    </w:p>
    <w:p w14:paraId="695768C7" w14:textId="08F957B1" w:rsidR="001B7A7C" w:rsidRPr="00E01D56" w:rsidRDefault="00E1284D" w:rsidP="001B7A7C">
      <w:pPr>
        <w:pStyle w:val="a7"/>
        <w:numPr>
          <w:ilvl w:val="0"/>
          <w:numId w:val="7"/>
        </w:numPr>
        <w:rPr>
          <w:rFonts w:ascii="Times New Roman" w:hAnsi="Times New Roman" w:cs="Times New Roman"/>
          <w:sz w:val="28"/>
          <w:szCs w:val="28"/>
        </w:rPr>
      </w:pPr>
      <w:r w:rsidRPr="00E01D56">
        <w:rPr>
          <w:rFonts w:ascii="Times New Roman" w:hAnsi="Times New Roman" w:cs="Times New Roman"/>
          <w:sz w:val="28"/>
          <w:szCs w:val="28"/>
        </w:rPr>
        <w:t xml:space="preserve">сокращение нерационального (в том числе избыточного) применения АБ (улучшение диагностики НП, отказ от АБТ при сомнительном диагнозе НП, отказ от необоснованной антибиотикопрофилактики НП у пациентов на ИВЛ; административные ограничения назначения АБ; тактика деэскалации (смена АБ широкого спектра на более узкий по результатам бактериологического исследования); сокращение длительности АБТ на основании мониторинга состояния пациента, уровня СРБ, прокальцитонина и результатов микробиологического исследования. </w:t>
      </w:r>
    </w:p>
    <w:p w14:paraId="70609C6E" w14:textId="77777777" w:rsidR="001B7A7C" w:rsidRPr="00E01D56" w:rsidRDefault="00E1284D" w:rsidP="00E1284D">
      <w:pPr>
        <w:rPr>
          <w:rFonts w:ascii="Times New Roman" w:hAnsi="Times New Roman" w:cs="Times New Roman"/>
          <w:sz w:val="28"/>
          <w:szCs w:val="28"/>
        </w:rPr>
      </w:pPr>
      <w:r w:rsidRPr="00E01D56">
        <w:rPr>
          <w:rFonts w:ascii="Times New Roman" w:hAnsi="Times New Roman" w:cs="Times New Roman"/>
          <w:sz w:val="28"/>
          <w:szCs w:val="28"/>
        </w:rPr>
        <w:t>В многочисленных клинических исследованиях доказано, что максимально быстрое назначение адекватной стартовой эмпирической АБТ определяет исход лечения</w:t>
      </w:r>
      <w:r w:rsidR="001B7A7C" w:rsidRPr="00E01D56">
        <w:rPr>
          <w:rFonts w:ascii="Times New Roman" w:hAnsi="Times New Roman" w:cs="Times New Roman"/>
          <w:sz w:val="28"/>
          <w:szCs w:val="28"/>
        </w:rPr>
        <w:t xml:space="preserve"> </w:t>
      </w:r>
      <w:r w:rsidR="001B7A7C" w:rsidRPr="00E01D56">
        <w:rPr>
          <w:rFonts w:ascii="Times New Roman" w:hAnsi="Times New Roman" w:cs="Times New Roman"/>
          <w:sz w:val="28"/>
          <w:szCs w:val="28"/>
        </w:rPr>
        <w:t>пациента с НП</w:t>
      </w:r>
      <w:r w:rsidR="001B7A7C" w:rsidRPr="00E01D56">
        <w:rPr>
          <w:rFonts w:ascii="Times New Roman" w:hAnsi="Times New Roman" w:cs="Times New Roman"/>
          <w:sz w:val="28"/>
          <w:szCs w:val="28"/>
        </w:rPr>
        <w:t xml:space="preserve">, </w:t>
      </w:r>
      <w:r w:rsidR="001B7A7C" w:rsidRPr="00E01D56">
        <w:rPr>
          <w:rFonts w:ascii="Times New Roman" w:hAnsi="Times New Roman" w:cs="Times New Roman"/>
          <w:sz w:val="28"/>
          <w:szCs w:val="28"/>
        </w:rPr>
        <w:t xml:space="preserve">а неадекватный выбор стартового режима АБТ существенно ухудшает прогноз НП даже в тех случаях, когда осуществляется коррекция АБТ в процессе лечения. </w:t>
      </w:r>
    </w:p>
    <w:p w14:paraId="45E1BFE8" w14:textId="77777777" w:rsidR="001B7A7C" w:rsidRPr="00E01D56" w:rsidRDefault="001B7A7C" w:rsidP="00E1284D">
      <w:pPr>
        <w:rPr>
          <w:rFonts w:ascii="Times New Roman" w:hAnsi="Times New Roman" w:cs="Times New Roman"/>
          <w:sz w:val="28"/>
          <w:szCs w:val="28"/>
        </w:rPr>
      </w:pPr>
      <w:r w:rsidRPr="00E01D56">
        <w:rPr>
          <w:rFonts w:ascii="Times New Roman" w:hAnsi="Times New Roman" w:cs="Times New Roman"/>
          <w:sz w:val="28"/>
          <w:szCs w:val="28"/>
        </w:rPr>
        <w:t xml:space="preserve">Критически важным является применение АБ в адекватных дозах. </w:t>
      </w:r>
    </w:p>
    <w:p w14:paraId="651C8237" w14:textId="77777777" w:rsidR="001B7A7C" w:rsidRPr="00E01D56" w:rsidRDefault="001B7A7C" w:rsidP="00E1284D">
      <w:pPr>
        <w:rPr>
          <w:rFonts w:ascii="Times New Roman" w:hAnsi="Times New Roman" w:cs="Times New Roman"/>
          <w:sz w:val="28"/>
          <w:szCs w:val="28"/>
        </w:rPr>
      </w:pPr>
      <w:r w:rsidRPr="00E01D56">
        <w:rPr>
          <w:rFonts w:ascii="Times New Roman" w:hAnsi="Times New Roman" w:cs="Times New Roman"/>
          <w:sz w:val="28"/>
          <w:szCs w:val="28"/>
        </w:rPr>
        <w:lastRenderedPageBreak/>
        <w:t xml:space="preserve">Начинают лечение НП с внутривенного введения АБ, в дальнейшем переходят на пероральную терапию при стабильном состоянии пациента и нормальной функции ЖКТ (ступенчатая терапия). </w:t>
      </w:r>
    </w:p>
    <w:p w14:paraId="07354E3E" w14:textId="1A52FBFB" w:rsidR="00E1284D" w:rsidRPr="00E01D56" w:rsidRDefault="001B7A7C" w:rsidP="00E1284D">
      <w:pPr>
        <w:rPr>
          <w:rFonts w:ascii="Times New Roman" w:hAnsi="Times New Roman" w:cs="Times New Roman"/>
          <w:sz w:val="28"/>
          <w:szCs w:val="28"/>
        </w:rPr>
      </w:pPr>
      <w:r w:rsidRPr="00E01D56">
        <w:rPr>
          <w:rFonts w:ascii="Times New Roman" w:hAnsi="Times New Roman" w:cs="Times New Roman"/>
          <w:sz w:val="28"/>
          <w:szCs w:val="28"/>
        </w:rPr>
        <w:t>Согласно Российским национальным рекомендациям 2016 г. эмпирическая АБТ НП любой степени тяжести с учетом сроков ее развития и наличия ФР инфицирования ПРВ представлена в таблице</w:t>
      </w:r>
    </w:p>
    <w:tbl>
      <w:tblPr>
        <w:tblStyle w:val="a6"/>
        <w:tblW w:w="0" w:type="auto"/>
        <w:tblLook w:val="04A0" w:firstRow="1" w:lastRow="0" w:firstColumn="1" w:lastColumn="0" w:noHBand="0" w:noVBand="1"/>
      </w:tblPr>
      <w:tblGrid>
        <w:gridCol w:w="2974"/>
        <w:gridCol w:w="2390"/>
        <w:gridCol w:w="3981"/>
      </w:tblGrid>
      <w:tr w:rsidR="00342A65" w:rsidRPr="00E01D56" w14:paraId="6A96B16A" w14:textId="77777777" w:rsidTr="004936AC">
        <w:tc>
          <w:tcPr>
            <w:tcW w:w="0" w:type="auto"/>
          </w:tcPr>
          <w:p w14:paraId="0FF91881" w14:textId="6C23D2AE" w:rsidR="00342A65" w:rsidRPr="00E01D56" w:rsidRDefault="00342A65" w:rsidP="00E1284D">
            <w:pPr>
              <w:rPr>
                <w:rFonts w:ascii="Times New Roman" w:hAnsi="Times New Roman" w:cs="Times New Roman"/>
                <w:sz w:val="28"/>
                <w:szCs w:val="28"/>
              </w:rPr>
            </w:pPr>
            <w:r w:rsidRPr="00E01D56">
              <w:rPr>
                <w:rFonts w:ascii="Times New Roman" w:hAnsi="Times New Roman" w:cs="Times New Roman"/>
                <w:sz w:val="28"/>
                <w:szCs w:val="28"/>
              </w:rPr>
              <w:t>Нозокомиальная пневмония</w:t>
            </w:r>
          </w:p>
        </w:tc>
        <w:tc>
          <w:tcPr>
            <w:tcW w:w="0" w:type="auto"/>
          </w:tcPr>
          <w:p w14:paraId="622DC0DD" w14:textId="2C402B74" w:rsidR="00342A65" w:rsidRPr="00E01D56" w:rsidRDefault="00342A65" w:rsidP="00E1284D">
            <w:pPr>
              <w:rPr>
                <w:rFonts w:ascii="Times New Roman" w:hAnsi="Times New Roman" w:cs="Times New Roman"/>
                <w:sz w:val="28"/>
                <w:szCs w:val="28"/>
              </w:rPr>
            </w:pPr>
            <w:r w:rsidRPr="00E01D56">
              <w:rPr>
                <w:rFonts w:ascii="Times New Roman" w:hAnsi="Times New Roman" w:cs="Times New Roman"/>
                <w:sz w:val="28"/>
                <w:szCs w:val="28"/>
              </w:rPr>
              <w:t>Предполагаемые возбудители</w:t>
            </w:r>
          </w:p>
        </w:tc>
        <w:tc>
          <w:tcPr>
            <w:tcW w:w="0" w:type="auto"/>
          </w:tcPr>
          <w:p w14:paraId="104CBA60" w14:textId="4D3CB363" w:rsidR="00342A65" w:rsidRPr="00E01D56" w:rsidRDefault="00342A65" w:rsidP="00E1284D">
            <w:pPr>
              <w:rPr>
                <w:rFonts w:ascii="Times New Roman" w:hAnsi="Times New Roman" w:cs="Times New Roman"/>
                <w:sz w:val="28"/>
                <w:szCs w:val="28"/>
              </w:rPr>
            </w:pPr>
            <w:r w:rsidRPr="00E01D56">
              <w:rPr>
                <w:rFonts w:ascii="Times New Roman" w:hAnsi="Times New Roman" w:cs="Times New Roman"/>
                <w:sz w:val="28"/>
                <w:szCs w:val="28"/>
              </w:rPr>
              <w:t>Рекомендуемые препараты</w:t>
            </w:r>
          </w:p>
        </w:tc>
      </w:tr>
      <w:tr w:rsidR="00342A65" w:rsidRPr="00E01D56" w14:paraId="0D55C1D4" w14:textId="77777777" w:rsidTr="004936AC">
        <w:tc>
          <w:tcPr>
            <w:tcW w:w="0" w:type="auto"/>
          </w:tcPr>
          <w:p w14:paraId="322126B8" w14:textId="024A6E2A" w:rsidR="00342A65" w:rsidRPr="00E01D56" w:rsidRDefault="00342A65" w:rsidP="00E1284D">
            <w:pPr>
              <w:rPr>
                <w:rFonts w:ascii="Times New Roman" w:hAnsi="Times New Roman" w:cs="Times New Roman"/>
                <w:sz w:val="28"/>
                <w:szCs w:val="28"/>
              </w:rPr>
            </w:pPr>
            <w:r w:rsidRPr="00E01D56">
              <w:rPr>
                <w:rFonts w:ascii="Times New Roman" w:hAnsi="Times New Roman" w:cs="Times New Roman"/>
                <w:sz w:val="28"/>
                <w:szCs w:val="28"/>
              </w:rPr>
              <w:t>Ранняя (≤ 4 дней) НП у пациентов без факторов риска инфицирования полирезистентными возбудителями</w:t>
            </w:r>
          </w:p>
        </w:tc>
        <w:tc>
          <w:tcPr>
            <w:tcW w:w="0" w:type="auto"/>
          </w:tcPr>
          <w:p w14:paraId="69BC6D31" w14:textId="77777777" w:rsidR="00342A65" w:rsidRPr="00E01D56" w:rsidRDefault="00342A65" w:rsidP="00E1284D">
            <w:pPr>
              <w:rPr>
                <w:rFonts w:ascii="Times New Roman" w:hAnsi="Times New Roman" w:cs="Times New Roman"/>
                <w:sz w:val="28"/>
                <w:szCs w:val="28"/>
              </w:rPr>
            </w:pPr>
            <w:r w:rsidRPr="00E01D56">
              <w:rPr>
                <w:rFonts w:ascii="Times New Roman" w:hAnsi="Times New Roman" w:cs="Times New Roman"/>
                <w:sz w:val="28"/>
                <w:szCs w:val="28"/>
              </w:rPr>
              <w:t>Streptococcus pneumoniae</w:t>
            </w:r>
          </w:p>
          <w:p w14:paraId="6B1C338B" w14:textId="77777777" w:rsidR="00342A65" w:rsidRPr="00E01D56" w:rsidRDefault="00342A65" w:rsidP="00E1284D">
            <w:pPr>
              <w:rPr>
                <w:rFonts w:ascii="Times New Roman" w:hAnsi="Times New Roman" w:cs="Times New Roman"/>
                <w:sz w:val="28"/>
                <w:szCs w:val="28"/>
                <w:lang w:val="en-US"/>
              </w:rPr>
            </w:pPr>
            <w:r w:rsidRPr="00E01D56">
              <w:rPr>
                <w:rFonts w:ascii="Times New Roman" w:hAnsi="Times New Roman" w:cs="Times New Roman"/>
                <w:sz w:val="28"/>
                <w:szCs w:val="28"/>
                <w:lang w:val="en-US"/>
              </w:rPr>
              <w:t>Staphylococcus aureus</w:t>
            </w:r>
          </w:p>
          <w:p w14:paraId="02695D14" w14:textId="77777777" w:rsidR="00342A65" w:rsidRPr="00E01D56" w:rsidRDefault="00342A65" w:rsidP="00E1284D">
            <w:pPr>
              <w:rPr>
                <w:rFonts w:ascii="Times New Roman" w:hAnsi="Times New Roman" w:cs="Times New Roman"/>
                <w:sz w:val="28"/>
                <w:szCs w:val="28"/>
                <w:lang w:val="en-US"/>
              </w:rPr>
            </w:pPr>
            <w:r w:rsidRPr="00E01D56">
              <w:rPr>
                <w:rFonts w:ascii="Times New Roman" w:hAnsi="Times New Roman" w:cs="Times New Roman"/>
                <w:sz w:val="28"/>
                <w:szCs w:val="28"/>
                <w:lang w:val="en-US"/>
              </w:rPr>
              <w:t>Haemophilus influenzae</w:t>
            </w:r>
          </w:p>
          <w:p w14:paraId="5818DDC3" w14:textId="77777777" w:rsidR="00342A65" w:rsidRPr="00E01D56" w:rsidRDefault="00342A65" w:rsidP="00E1284D">
            <w:pPr>
              <w:rPr>
                <w:rFonts w:ascii="Times New Roman" w:hAnsi="Times New Roman" w:cs="Times New Roman"/>
                <w:sz w:val="28"/>
                <w:szCs w:val="28"/>
                <w:lang w:val="en-US"/>
              </w:rPr>
            </w:pPr>
            <w:r w:rsidRPr="00E01D56">
              <w:rPr>
                <w:rFonts w:ascii="Times New Roman" w:hAnsi="Times New Roman" w:cs="Times New Roman"/>
                <w:sz w:val="28"/>
                <w:szCs w:val="28"/>
              </w:rPr>
              <w:t>Энтеробактерии</w:t>
            </w:r>
            <w:r w:rsidRPr="00E01D56">
              <w:rPr>
                <w:rFonts w:ascii="Times New Roman" w:hAnsi="Times New Roman" w:cs="Times New Roman"/>
                <w:sz w:val="28"/>
                <w:szCs w:val="28"/>
                <w:lang w:val="en-US"/>
              </w:rPr>
              <w:t>:</w:t>
            </w:r>
          </w:p>
          <w:p w14:paraId="24003A68" w14:textId="37CD7AF4" w:rsidR="00342A65" w:rsidRPr="00E01D56" w:rsidRDefault="00342A65" w:rsidP="00E1284D">
            <w:pPr>
              <w:rPr>
                <w:rFonts w:ascii="Times New Roman" w:hAnsi="Times New Roman" w:cs="Times New Roman"/>
                <w:sz w:val="28"/>
                <w:szCs w:val="28"/>
                <w:lang w:val="en-US"/>
              </w:rPr>
            </w:pPr>
            <w:r w:rsidRPr="00E01D56">
              <w:rPr>
                <w:rFonts w:ascii="Times New Roman" w:hAnsi="Times New Roman" w:cs="Times New Roman"/>
                <w:sz w:val="28"/>
                <w:szCs w:val="28"/>
                <w:lang w:val="en-US"/>
              </w:rPr>
              <w:t xml:space="preserve">– Escherichia coli </w:t>
            </w:r>
          </w:p>
          <w:p w14:paraId="5907E572" w14:textId="77777777" w:rsidR="00342A65" w:rsidRPr="00E01D56" w:rsidRDefault="00342A65" w:rsidP="00E1284D">
            <w:pPr>
              <w:rPr>
                <w:rFonts w:ascii="Times New Roman" w:hAnsi="Times New Roman" w:cs="Times New Roman"/>
                <w:sz w:val="28"/>
                <w:szCs w:val="28"/>
                <w:lang w:val="en-US"/>
              </w:rPr>
            </w:pPr>
            <w:r w:rsidRPr="00E01D56">
              <w:rPr>
                <w:rFonts w:ascii="Times New Roman" w:hAnsi="Times New Roman" w:cs="Times New Roman"/>
                <w:sz w:val="28"/>
                <w:szCs w:val="28"/>
                <w:lang w:val="en-US"/>
              </w:rPr>
              <w:t xml:space="preserve">– Klebsiella pneumoniae </w:t>
            </w:r>
          </w:p>
          <w:p w14:paraId="7BB73AAA" w14:textId="77777777" w:rsidR="00342A65" w:rsidRPr="00E01D56" w:rsidRDefault="00342A65" w:rsidP="00E1284D">
            <w:pPr>
              <w:rPr>
                <w:rFonts w:ascii="Times New Roman" w:hAnsi="Times New Roman" w:cs="Times New Roman"/>
                <w:sz w:val="28"/>
                <w:szCs w:val="28"/>
                <w:lang w:val="en-US"/>
              </w:rPr>
            </w:pPr>
            <w:r w:rsidRPr="00E01D56">
              <w:rPr>
                <w:rFonts w:ascii="Times New Roman" w:hAnsi="Times New Roman" w:cs="Times New Roman"/>
                <w:sz w:val="28"/>
                <w:szCs w:val="28"/>
                <w:lang w:val="en-US"/>
              </w:rPr>
              <w:t xml:space="preserve">– Enterobacter spp. </w:t>
            </w:r>
          </w:p>
          <w:p w14:paraId="599A131A" w14:textId="77777777" w:rsidR="00342A65" w:rsidRPr="00E01D56" w:rsidRDefault="00342A65" w:rsidP="00E1284D">
            <w:pPr>
              <w:rPr>
                <w:rFonts w:ascii="Times New Roman" w:hAnsi="Times New Roman" w:cs="Times New Roman"/>
                <w:sz w:val="28"/>
                <w:szCs w:val="28"/>
                <w:lang w:val="en-US"/>
              </w:rPr>
            </w:pPr>
            <w:r w:rsidRPr="00E01D56">
              <w:rPr>
                <w:rFonts w:ascii="Times New Roman" w:hAnsi="Times New Roman" w:cs="Times New Roman"/>
                <w:sz w:val="28"/>
                <w:szCs w:val="28"/>
                <w:lang w:val="en-US"/>
              </w:rPr>
              <w:t xml:space="preserve">– Proteus spp. </w:t>
            </w:r>
          </w:p>
          <w:p w14:paraId="3CD73A4F" w14:textId="3F527688" w:rsidR="00342A65" w:rsidRPr="00E01D56" w:rsidRDefault="00342A65" w:rsidP="00E1284D">
            <w:pPr>
              <w:rPr>
                <w:rFonts w:ascii="Times New Roman" w:hAnsi="Times New Roman" w:cs="Times New Roman"/>
                <w:sz w:val="28"/>
                <w:szCs w:val="28"/>
                <w:lang w:val="en-US"/>
              </w:rPr>
            </w:pPr>
            <w:r w:rsidRPr="00E01D56">
              <w:rPr>
                <w:rFonts w:ascii="Times New Roman" w:hAnsi="Times New Roman" w:cs="Times New Roman"/>
                <w:sz w:val="28"/>
                <w:szCs w:val="28"/>
                <w:lang w:val="en-US"/>
              </w:rPr>
              <w:t>– Serratia marcescens</w:t>
            </w:r>
          </w:p>
        </w:tc>
        <w:tc>
          <w:tcPr>
            <w:tcW w:w="0" w:type="auto"/>
          </w:tcPr>
          <w:p w14:paraId="10A8172F" w14:textId="4EE76D86" w:rsidR="00342A65" w:rsidRPr="00E01D56" w:rsidRDefault="00342A65" w:rsidP="00E1284D">
            <w:pPr>
              <w:rPr>
                <w:rFonts w:ascii="Times New Roman" w:hAnsi="Times New Roman" w:cs="Times New Roman"/>
                <w:sz w:val="28"/>
                <w:szCs w:val="28"/>
              </w:rPr>
            </w:pPr>
            <w:r w:rsidRPr="00E01D56">
              <w:rPr>
                <w:rFonts w:ascii="Times New Roman" w:hAnsi="Times New Roman" w:cs="Times New Roman"/>
                <w:sz w:val="28"/>
                <w:szCs w:val="28"/>
              </w:rPr>
              <w:t>Ингибиторозащищенные аминопенициллины (</w:t>
            </w:r>
            <w:r w:rsidRPr="00E01D56">
              <w:rPr>
                <w:rFonts w:ascii="Times New Roman" w:hAnsi="Times New Roman" w:cs="Times New Roman"/>
                <w:i/>
                <w:iCs/>
                <w:sz w:val="28"/>
                <w:szCs w:val="28"/>
              </w:rPr>
              <w:t>ампициллин/сульбактам, амоксициллин/клавуланат, амоксициллин/сульбактам</w:t>
            </w:r>
            <w:r w:rsidRPr="00E01D56">
              <w:rPr>
                <w:rFonts w:ascii="Times New Roman" w:hAnsi="Times New Roman" w:cs="Times New Roman"/>
                <w:sz w:val="28"/>
                <w:szCs w:val="28"/>
              </w:rPr>
              <w:t xml:space="preserve">) </w:t>
            </w:r>
          </w:p>
          <w:p w14:paraId="373773B8" w14:textId="4A77B913" w:rsidR="00342A65" w:rsidRPr="00E01D56" w:rsidRDefault="00342A65" w:rsidP="007B3BE5">
            <w:pPr>
              <w:jc w:val="center"/>
              <w:rPr>
                <w:rFonts w:ascii="Times New Roman" w:hAnsi="Times New Roman" w:cs="Times New Roman"/>
                <w:sz w:val="28"/>
                <w:szCs w:val="28"/>
              </w:rPr>
            </w:pPr>
            <w:r w:rsidRPr="00E01D56">
              <w:rPr>
                <w:rFonts w:ascii="Times New Roman" w:hAnsi="Times New Roman" w:cs="Times New Roman"/>
                <w:sz w:val="28"/>
                <w:szCs w:val="28"/>
              </w:rPr>
              <w:t>ИЛИ</w:t>
            </w:r>
          </w:p>
          <w:p w14:paraId="0F8828FB" w14:textId="77777777" w:rsidR="00342A65" w:rsidRPr="00E01D56" w:rsidRDefault="00342A65" w:rsidP="00E1284D">
            <w:pPr>
              <w:rPr>
                <w:rFonts w:ascii="Times New Roman" w:hAnsi="Times New Roman" w:cs="Times New Roman"/>
                <w:sz w:val="28"/>
                <w:szCs w:val="28"/>
              </w:rPr>
            </w:pPr>
            <w:r w:rsidRPr="00E01D56">
              <w:rPr>
                <w:rFonts w:ascii="Times New Roman" w:hAnsi="Times New Roman" w:cs="Times New Roman"/>
                <w:sz w:val="28"/>
                <w:szCs w:val="28"/>
              </w:rPr>
              <w:t>карбапенем без антисинегнойной активности (</w:t>
            </w:r>
            <w:r w:rsidRPr="00E01D56">
              <w:rPr>
                <w:rFonts w:ascii="Times New Roman" w:hAnsi="Times New Roman" w:cs="Times New Roman"/>
                <w:i/>
                <w:iCs/>
                <w:sz w:val="28"/>
                <w:szCs w:val="28"/>
              </w:rPr>
              <w:t>эртапенем</w:t>
            </w:r>
            <w:r w:rsidRPr="00E01D56">
              <w:rPr>
                <w:rFonts w:ascii="Times New Roman" w:hAnsi="Times New Roman" w:cs="Times New Roman"/>
                <w:sz w:val="28"/>
                <w:szCs w:val="28"/>
              </w:rPr>
              <w:t>)</w:t>
            </w:r>
          </w:p>
          <w:p w14:paraId="036C20B1" w14:textId="4B592F9E" w:rsidR="00342A65" w:rsidRPr="00E01D56" w:rsidRDefault="00342A65" w:rsidP="007B3BE5">
            <w:pPr>
              <w:jc w:val="center"/>
              <w:rPr>
                <w:rFonts w:ascii="Times New Roman" w:hAnsi="Times New Roman" w:cs="Times New Roman"/>
                <w:sz w:val="28"/>
                <w:szCs w:val="28"/>
              </w:rPr>
            </w:pPr>
            <w:r w:rsidRPr="00E01D56">
              <w:rPr>
                <w:rFonts w:ascii="Times New Roman" w:hAnsi="Times New Roman" w:cs="Times New Roman"/>
                <w:sz w:val="28"/>
                <w:szCs w:val="28"/>
              </w:rPr>
              <w:t>ИЛИ</w:t>
            </w:r>
          </w:p>
          <w:p w14:paraId="423FF47D" w14:textId="77777777" w:rsidR="00342A65" w:rsidRPr="00E01D56" w:rsidRDefault="00342A65" w:rsidP="00E1284D">
            <w:pPr>
              <w:rPr>
                <w:rFonts w:ascii="Times New Roman" w:hAnsi="Times New Roman" w:cs="Times New Roman"/>
                <w:sz w:val="28"/>
                <w:szCs w:val="28"/>
              </w:rPr>
            </w:pPr>
            <w:r w:rsidRPr="00E01D56">
              <w:rPr>
                <w:rFonts w:ascii="Times New Roman" w:hAnsi="Times New Roman" w:cs="Times New Roman"/>
                <w:sz w:val="28"/>
                <w:szCs w:val="28"/>
              </w:rPr>
              <w:t>цефалоспорин III поколения без антисинегнойной активности (</w:t>
            </w:r>
            <w:r w:rsidRPr="00E01D56">
              <w:rPr>
                <w:rFonts w:ascii="Times New Roman" w:hAnsi="Times New Roman" w:cs="Times New Roman"/>
                <w:i/>
                <w:iCs/>
                <w:sz w:val="28"/>
                <w:szCs w:val="28"/>
              </w:rPr>
              <w:t>цефтриаксон, цефотаксим</w:t>
            </w:r>
            <w:r w:rsidRPr="00E01D56">
              <w:rPr>
                <w:rFonts w:ascii="Times New Roman" w:hAnsi="Times New Roman" w:cs="Times New Roman"/>
                <w:sz w:val="28"/>
                <w:szCs w:val="28"/>
              </w:rPr>
              <w:t>)</w:t>
            </w:r>
          </w:p>
          <w:p w14:paraId="6AEBB63C" w14:textId="6DD63CCD" w:rsidR="00342A65" w:rsidRPr="00E01D56" w:rsidRDefault="00342A65" w:rsidP="007B3BE5">
            <w:pPr>
              <w:jc w:val="center"/>
              <w:rPr>
                <w:rFonts w:ascii="Times New Roman" w:hAnsi="Times New Roman" w:cs="Times New Roman"/>
                <w:sz w:val="28"/>
                <w:szCs w:val="28"/>
              </w:rPr>
            </w:pPr>
            <w:r w:rsidRPr="00E01D56">
              <w:rPr>
                <w:rFonts w:ascii="Times New Roman" w:hAnsi="Times New Roman" w:cs="Times New Roman"/>
                <w:sz w:val="28"/>
                <w:szCs w:val="28"/>
              </w:rPr>
              <w:t>ИЛИ</w:t>
            </w:r>
          </w:p>
          <w:p w14:paraId="08738287" w14:textId="77777777" w:rsidR="00342A65" w:rsidRPr="00E01D56" w:rsidRDefault="00342A65" w:rsidP="00E1284D">
            <w:pPr>
              <w:rPr>
                <w:rFonts w:ascii="Times New Roman" w:hAnsi="Times New Roman" w:cs="Times New Roman"/>
                <w:sz w:val="28"/>
                <w:szCs w:val="28"/>
              </w:rPr>
            </w:pPr>
            <w:r w:rsidRPr="00E01D56">
              <w:rPr>
                <w:rFonts w:ascii="Times New Roman" w:hAnsi="Times New Roman" w:cs="Times New Roman"/>
                <w:sz w:val="28"/>
                <w:szCs w:val="28"/>
              </w:rPr>
              <w:t>респираторный фторхинолон (</w:t>
            </w:r>
            <w:r w:rsidRPr="00E01D56">
              <w:rPr>
                <w:rFonts w:ascii="Times New Roman" w:hAnsi="Times New Roman" w:cs="Times New Roman"/>
                <w:i/>
                <w:iCs/>
                <w:sz w:val="28"/>
                <w:szCs w:val="28"/>
              </w:rPr>
              <w:t>левофлоксацин, моксифлоксацин</w:t>
            </w:r>
            <w:r w:rsidRPr="00E01D56">
              <w:rPr>
                <w:rFonts w:ascii="Times New Roman" w:hAnsi="Times New Roman" w:cs="Times New Roman"/>
                <w:sz w:val="28"/>
                <w:szCs w:val="28"/>
              </w:rPr>
              <w:t xml:space="preserve">) </w:t>
            </w:r>
          </w:p>
          <w:p w14:paraId="3F501C6C" w14:textId="77777777" w:rsidR="00342A65" w:rsidRPr="00E01D56" w:rsidRDefault="00342A65" w:rsidP="00E1284D">
            <w:pPr>
              <w:rPr>
                <w:rFonts w:ascii="Times New Roman" w:hAnsi="Times New Roman" w:cs="Times New Roman"/>
                <w:sz w:val="28"/>
                <w:szCs w:val="28"/>
              </w:rPr>
            </w:pPr>
          </w:p>
          <w:p w14:paraId="27E4BDE5" w14:textId="7C70FA20" w:rsidR="00342A65" w:rsidRPr="00E01D56" w:rsidRDefault="00342A65" w:rsidP="00E1284D">
            <w:pPr>
              <w:rPr>
                <w:rFonts w:ascii="Times New Roman" w:hAnsi="Times New Roman" w:cs="Times New Roman"/>
                <w:sz w:val="28"/>
                <w:szCs w:val="28"/>
              </w:rPr>
            </w:pPr>
            <w:r w:rsidRPr="00E01D56">
              <w:rPr>
                <w:rFonts w:ascii="Times New Roman" w:hAnsi="Times New Roman" w:cs="Times New Roman"/>
                <w:sz w:val="28"/>
                <w:szCs w:val="28"/>
              </w:rPr>
              <w:t xml:space="preserve">± При риске MRSA в отделении – рассмотреть вопрос о дополнительном назначении </w:t>
            </w:r>
            <w:r w:rsidRPr="00E01D56">
              <w:rPr>
                <w:rFonts w:ascii="Times New Roman" w:hAnsi="Times New Roman" w:cs="Times New Roman"/>
                <w:i/>
                <w:iCs/>
                <w:sz w:val="28"/>
                <w:szCs w:val="28"/>
              </w:rPr>
              <w:t>линезолида</w:t>
            </w:r>
            <w:r w:rsidRPr="00E01D56">
              <w:rPr>
                <w:rFonts w:ascii="Times New Roman" w:hAnsi="Times New Roman" w:cs="Times New Roman"/>
                <w:sz w:val="28"/>
                <w:szCs w:val="28"/>
              </w:rPr>
              <w:t xml:space="preserve"> или </w:t>
            </w:r>
            <w:r w:rsidRPr="00E01D56">
              <w:rPr>
                <w:rFonts w:ascii="Times New Roman" w:hAnsi="Times New Roman" w:cs="Times New Roman"/>
                <w:i/>
                <w:iCs/>
                <w:sz w:val="28"/>
                <w:szCs w:val="28"/>
              </w:rPr>
              <w:t>ванкомицина</w:t>
            </w:r>
            <w:r w:rsidRPr="00E01D56">
              <w:rPr>
                <w:rFonts w:ascii="Times New Roman" w:hAnsi="Times New Roman" w:cs="Times New Roman"/>
                <w:sz w:val="28"/>
                <w:szCs w:val="28"/>
              </w:rPr>
              <w:t xml:space="preserve"> или </w:t>
            </w:r>
            <w:r w:rsidRPr="00E01D56">
              <w:rPr>
                <w:rFonts w:ascii="Times New Roman" w:hAnsi="Times New Roman" w:cs="Times New Roman"/>
                <w:i/>
                <w:iCs/>
                <w:sz w:val="28"/>
                <w:szCs w:val="28"/>
              </w:rPr>
              <w:t>телаванцина</w:t>
            </w:r>
          </w:p>
        </w:tc>
      </w:tr>
      <w:tr w:rsidR="00342A65" w:rsidRPr="00E01D56" w14:paraId="06093291" w14:textId="77777777" w:rsidTr="004936AC">
        <w:tc>
          <w:tcPr>
            <w:tcW w:w="0" w:type="auto"/>
          </w:tcPr>
          <w:p w14:paraId="2DF98801" w14:textId="77BA037B" w:rsidR="00342A65" w:rsidRPr="00E01D56" w:rsidRDefault="00342A65" w:rsidP="00E1284D">
            <w:pPr>
              <w:rPr>
                <w:rFonts w:ascii="Times New Roman" w:hAnsi="Times New Roman" w:cs="Times New Roman"/>
                <w:sz w:val="28"/>
                <w:szCs w:val="28"/>
              </w:rPr>
            </w:pPr>
            <w:r w:rsidRPr="00E01D56">
              <w:rPr>
                <w:rFonts w:ascii="Times New Roman" w:hAnsi="Times New Roman" w:cs="Times New Roman"/>
                <w:sz w:val="28"/>
                <w:szCs w:val="28"/>
              </w:rPr>
              <w:t>Поздняя (≥ 5 дней) НП или НП у пациентов с факторами риска инфицирования полирезистентными возбудителями</w:t>
            </w:r>
          </w:p>
        </w:tc>
        <w:tc>
          <w:tcPr>
            <w:tcW w:w="0" w:type="auto"/>
          </w:tcPr>
          <w:p w14:paraId="46277D85" w14:textId="77777777" w:rsidR="00F626D8" w:rsidRPr="00E01D56" w:rsidRDefault="00342A65" w:rsidP="00E1284D">
            <w:pPr>
              <w:rPr>
                <w:rFonts w:ascii="Times New Roman" w:hAnsi="Times New Roman" w:cs="Times New Roman"/>
                <w:sz w:val="28"/>
                <w:szCs w:val="28"/>
                <w:lang w:val="en-US"/>
              </w:rPr>
            </w:pPr>
            <w:r w:rsidRPr="00E01D56">
              <w:rPr>
                <w:rFonts w:ascii="Times New Roman" w:hAnsi="Times New Roman" w:cs="Times New Roman"/>
                <w:sz w:val="28"/>
                <w:szCs w:val="28"/>
                <w:lang w:val="en-US"/>
              </w:rPr>
              <w:t>Enterobacteriaceae (</w:t>
            </w:r>
            <w:r w:rsidRPr="00E01D56">
              <w:rPr>
                <w:rFonts w:ascii="Times New Roman" w:hAnsi="Times New Roman" w:cs="Times New Roman"/>
                <w:sz w:val="28"/>
                <w:szCs w:val="28"/>
              </w:rPr>
              <w:t>БЛРС</w:t>
            </w:r>
            <w:r w:rsidRPr="00E01D56">
              <w:rPr>
                <w:rFonts w:ascii="Times New Roman" w:hAnsi="Times New Roman" w:cs="Times New Roman"/>
                <w:sz w:val="28"/>
                <w:szCs w:val="28"/>
                <w:lang w:val="en-US"/>
              </w:rPr>
              <w:t>+)</w:t>
            </w:r>
          </w:p>
          <w:p w14:paraId="6D21306F" w14:textId="6C81AF1B" w:rsidR="00F626D8" w:rsidRPr="00E01D56" w:rsidRDefault="00342A65" w:rsidP="00E1284D">
            <w:pPr>
              <w:rPr>
                <w:rFonts w:ascii="Times New Roman" w:hAnsi="Times New Roman" w:cs="Times New Roman"/>
                <w:sz w:val="28"/>
                <w:szCs w:val="28"/>
                <w:lang w:val="en-US"/>
              </w:rPr>
            </w:pPr>
            <w:r w:rsidRPr="00E01D56">
              <w:rPr>
                <w:rFonts w:ascii="Times New Roman" w:hAnsi="Times New Roman" w:cs="Times New Roman"/>
                <w:sz w:val="28"/>
                <w:szCs w:val="28"/>
                <w:lang w:val="en-US"/>
              </w:rPr>
              <w:t>Acinetobacter spp.</w:t>
            </w:r>
          </w:p>
          <w:p w14:paraId="1A66A42D" w14:textId="77777777" w:rsidR="00F626D8" w:rsidRPr="00E01D56" w:rsidRDefault="00342A65" w:rsidP="00E1284D">
            <w:pPr>
              <w:rPr>
                <w:rFonts w:ascii="Times New Roman" w:hAnsi="Times New Roman" w:cs="Times New Roman"/>
                <w:sz w:val="28"/>
                <w:szCs w:val="28"/>
                <w:lang w:val="en-US"/>
              </w:rPr>
            </w:pPr>
            <w:r w:rsidRPr="00E01D56">
              <w:rPr>
                <w:rFonts w:ascii="Times New Roman" w:hAnsi="Times New Roman" w:cs="Times New Roman"/>
                <w:sz w:val="28"/>
                <w:szCs w:val="28"/>
                <w:lang w:val="en-US"/>
              </w:rPr>
              <w:t>Pseudomonas aeruginosa</w:t>
            </w:r>
          </w:p>
          <w:p w14:paraId="58E36BB9" w14:textId="6EB506F2" w:rsidR="00342A65" w:rsidRPr="00E01D56" w:rsidRDefault="00342A65" w:rsidP="00E1284D">
            <w:pPr>
              <w:rPr>
                <w:rFonts w:ascii="Times New Roman" w:hAnsi="Times New Roman" w:cs="Times New Roman"/>
                <w:sz w:val="28"/>
                <w:szCs w:val="28"/>
                <w:lang w:val="en-US"/>
              </w:rPr>
            </w:pPr>
            <w:r w:rsidRPr="00E01D56">
              <w:rPr>
                <w:rFonts w:ascii="Times New Roman" w:hAnsi="Times New Roman" w:cs="Times New Roman"/>
                <w:sz w:val="28"/>
                <w:szCs w:val="28"/>
                <w:lang w:val="en-US"/>
              </w:rPr>
              <w:t>MRSA</w:t>
            </w:r>
          </w:p>
        </w:tc>
        <w:tc>
          <w:tcPr>
            <w:tcW w:w="0" w:type="auto"/>
          </w:tcPr>
          <w:p w14:paraId="7FCF355B" w14:textId="77777777" w:rsidR="00F626D8" w:rsidRPr="00E01D56" w:rsidRDefault="00F626D8" w:rsidP="00F626D8">
            <w:pPr>
              <w:rPr>
                <w:rFonts w:ascii="Times New Roman" w:hAnsi="Times New Roman" w:cs="Times New Roman"/>
                <w:sz w:val="28"/>
                <w:szCs w:val="28"/>
              </w:rPr>
            </w:pPr>
            <w:r w:rsidRPr="00E01D56">
              <w:rPr>
                <w:rFonts w:ascii="Times New Roman" w:hAnsi="Times New Roman" w:cs="Times New Roman"/>
                <w:sz w:val="28"/>
                <w:szCs w:val="28"/>
              </w:rPr>
              <w:t>Карбапенем с антисинегнойной активностью (</w:t>
            </w:r>
            <w:r w:rsidRPr="00E01D56">
              <w:rPr>
                <w:rFonts w:ascii="Times New Roman" w:hAnsi="Times New Roman" w:cs="Times New Roman"/>
                <w:i/>
                <w:iCs/>
                <w:sz w:val="28"/>
                <w:szCs w:val="28"/>
              </w:rPr>
              <w:t>меропенем, имипенем, дорипенем</w:t>
            </w:r>
            <w:r w:rsidRPr="00E01D56">
              <w:rPr>
                <w:rFonts w:ascii="Times New Roman" w:hAnsi="Times New Roman" w:cs="Times New Roman"/>
                <w:sz w:val="28"/>
                <w:szCs w:val="28"/>
              </w:rPr>
              <w:t xml:space="preserve">) </w:t>
            </w:r>
          </w:p>
          <w:p w14:paraId="6B851D69" w14:textId="77777777" w:rsidR="00F626D8" w:rsidRPr="00E01D56" w:rsidRDefault="00F626D8" w:rsidP="00F626D8">
            <w:pPr>
              <w:jc w:val="center"/>
              <w:rPr>
                <w:rFonts w:ascii="Times New Roman" w:hAnsi="Times New Roman" w:cs="Times New Roman"/>
                <w:sz w:val="28"/>
                <w:szCs w:val="28"/>
              </w:rPr>
            </w:pPr>
            <w:r w:rsidRPr="00E01D56">
              <w:rPr>
                <w:rFonts w:ascii="Times New Roman" w:hAnsi="Times New Roman" w:cs="Times New Roman"/>
                <w:sz w:val="28"/>
                <w:szCs w:val="28"/>
              </w:rPr>
              <w:t>ИЛИ</w:t>
            </w:r>
          </w:p>
          <w:p w14:paraId="567F2705" w14:textId="77777777" w:rsidR="00F626D8" w:rsidRPr="00E01D56" w:rsidRDefault="00F626D8" w:rsidP="00F626D8">
            <w:pPr>
              <w:rPr>
                <w:rFonts w:ascii="Times New Roman" w:hAnsi="Times New Roman" w:cs="Times New Roman"/>
                <w:sz w:val="28"/>
                <w:szCs w:val="28"/>
              </w:rPr>
            </w:pPr>
            <w:r w:rsidRPr="00E01D56">
              <w:rPr>
                <w:rFonts w:ascii="Times New Roman" w:hAnsi="Times New Roman" w:cs="Times New Roman"/>
                <w:sz w:val="28"/>
                <w:szCs w:val="28"/>
              </w:rPr>
              <w:t xml:space="preserve">ингибиторозащищенный бета-лактам с антисинегнойной активностью </w:t>
            </w:r>
            <w:r w:rsidRPr="00E01D56">
              <w:rPr>
                <w:rFonts w:ascii="Times New Roman" w:hAnsi="Times New Roman" w:cs="Times New Roman"/>
                <w:sz w:val="28"/>
                <w:szCs w:val="28"/>
              </w:rPr>
              <w:lastRenderedPageBreak/>
              <w:t>(</w:t>
            </w:r>
            <w:r w:rsidRPr="00E01D56">
              <w:rPr>
                <w:rFonts w:ascii="Times New Roman" w:hAnsi="Times New Roman" w:cs="Times New Roman"/>
                <w:i/>
                <w:iCs/>
                <w:sz w:val="28"/>
                <w:szCs w:val="28"/>
              </w:rPr>
              <w:t>цефоперазон/сульбактам, пиперациллин/тазобактам</w:t>
            </w:r>
            <w:r w:rsidRPr="00E01D56">
              <w:rPr>
                <w:rFonts w:ascii="Times New Roman" w:hAnsi="Times New Roman" w:cs="Times New Roman"/>
                <w:sz w:val="28"/>
                <w:szCs w:val="28"/>
              </w:rPr>
              <w:t>)</w:t>
            </w:r>
          </w:p>
          <w:p w14:paraId="2E672978" w14:textId="77777777" w:rsidR="00F626D8" w:rsidRPr="00E01D56" w:rsidRDefault="00F626D8" w:rsidP="00F626D8">
            <w:pPr>
              <w:jc w:val="center"/>
              <w:rPr>
                <w:rFonts w:ascii="Times New Roman" w:hAnsi="Times New Roman" w:cs="Times New Roman"/>
                <w:sz w:val="28"/>
                <w:szCs w:val="28"/>
              </w:rPr>
            </w:pPr>
            <w:r w:rsidRPr="00E01D56">
              <w:rPr>
                <w:rFonts w:ascii="Times New Roman" w:hAnsi="Times New Roman" w:cs="Times New Roman"/>
                <w:sz w:val="28"/>
                <w:szCs w:val="28"/>
              </w:rPr>
              <w:t>ПЛЮС</w:t>
            </w:r>
          </w:p>
          <w:p w14:paraId="48111445" w14:textId="52437415" w:rsidR="00F626D8" w:rsidRPr="00E01D56" w:rsidRDefault="00F626D8" w:rsidP="00F626D8">
            <w:pPr>
              <w:jc w:val="center"/>
              <w:rPr>
                <w:rFonts w:ascii="Times New Roman" w:hAnsi="Times New Roman" w:cs="Times New Roman"/>
                <w:sz w:val="28"/>
                <w:szCs w:val="28"/>
              </w:rPr>
            </w:pPr>
            <w:r w:rsidRPr="00E01D56">
              <w:rPr>
                <w:rFonts w:ascii="Times New Roman" w:hAnsi="Times New Roman" w:cs="Times New Roman"/>
                <w:sz w:val="28"/>
                <w:szCs w:val="28"/>
              </w:rPr>
              <w:t>(при наличии факторов риска MRSA)</w:t>
            </w:r>
          </w:p>
          <w:p w14:paraId="3E2C123C" w14:textId="77777777" w:rsidR="00F626D8" w:rsidRPr="00E01D56" w:rsidRDefault="00F626D8" w:rsidP="00F626D8">
            <w:pPr>
              <w:rPr>
                <w:rFonts w:ascii="Times New Roman" w:hAnsi="Times New Roman" w:cs="Times New Roman"/>
                <w:sz w:val="28"/>
                <w:szCs w:val="28"/>
              </w:rPr>
            </w:pPr>
            <w:r w:rsidRPr="00E01D56">
              <w:rPr>
                <w:rFonts w:ascii="Times New Roman" w:hAnsi="Times New Roman" w:cs="Times New Roman"/>
                <w:i/>
                <w:iCs/>
                <w:sz w:val="28"/>
                <w:szCs w:val="28"/>
              </w:rPr>
              <w:t>линезолид</w:t>
            </w:r>
            <w:r w:rsidRPr="00E01D56">
              <w:rPr>
                <w:rFonts w:ascii="Times New Roman" w:hAnsi="Times New Roman" w:cs="Times New Roman"/>
                <w:sz w:val="28"/>
                <w:szCs w:val="28"/>
              </w:rPr>
              <w:t xml:space="preserve"> или </w:t>
            </w:r>
            <w:r w:rsidRPr="00E01D56">
              <w:rPr>
                <w:rFonts w:ascii="Times New Roman" w:hAnsi="Times New Roman" w:cs="Times New Roman"/>
                <w:i/>
                <w:iCs/>
                <w:sz w:val="28"/>
                <w:szCs w:val="28"/>
              </w:rPr>
              <w:t>ванкомицин</w:t>
            </w:r>
            <w:r w:rsidRPr="00E01D56">
              <w:rPr>
                <w:rFonts w:ascii="Times New Roman" w:hAnsi="Times New Roman" w:cs="Times New Roman"/>
                <w:sz w:val="28"/>
                <w:szCs w:val="28"/>
              </w:rPr>
              <w:t xml:space="preserve"> или </w:t>
            </w:r>
            <w:r w:rsidRPr="00E01D56">
              <w:rPr>
                <w:rFonts w:ascii="Times New Roman" w:hAnsi="Times New Roman" w:cs="Times New Roman"/>
                <w:i/>
                <w:iCs/>
                <w:sz w:val="28"/>
                <w:szCs w:val="28"/>
              </w:rPr>
              <w:t>телаванцин</w:t>
            </w:r>
            <w:r w:rsidRPr="00E01D56">
              <w:rPr>
                <w:rFonts w:ascii="Times New Roman" w:hAnsi="Times New Roman" w:cs="Times New Roman"/>
                <w:sz w:val="28"/>
                <w:szCs w:val="28"/>
              </w:rPr>
              <w:t xml:space="preserve"> </w:t>
            </w:r>
          </w:p>
          <w:p w14:paraId="7586E282" w14:textId="77777777" w:rsidR="00F626D8" w:rsidRPr="00E01D56" w:rsidRDefault="00F626D8" w:rsidP="00F626D8">
            <w:pPr>
              <w:rPr>
                <w:rFonts w:ascii="Times New Roman" w:hAnsi="Times New Roman" w:cs="Times New Roman"/>
                <w:sz w:val="28"/>
                <w:szCs w:val="28"/>
              </w:rPr>
            </w:pPr>
          </w:p>
          <w:p w14:paraId="27A87E7C" w14:textId="732D9C78" w:rsidR="00342A65" w:rsidRPr="00E01D56" w:rsidRDefault="00F626D8" w:rsidP="007B3BE5">
            <w:pPr>
              <w:rPr>
                <w:rFonts w:ascii="Times New Roman" w:hAnsi="Times New Roman" w:cs="Times New Roman"/>
                <w:sz w:val="28"/>
                <w:szCs w:val="28"/>
              </w:rPr>
            </w:pPr>
            <w:r w:rsidRPr="00E01D56">
              <w:rPr>
                <w:rFonts w:ascii="Times New Roman" w:hAnsi="Times New Roman" w:cs="Times New Roman"/>
                <w:sz w:val="28"/>
                <w:szCs w:val="28"/>
              </w:rPr>
              <w:t>± При необходимости к любому из режимов терапии может быть присоединен амикацин с учетом ло</w:t>
            </w:r>
            <w:r w:rsidR="007B3BE5" w:rsidRPr="00E01D56">
              <w:rPr>
                <w:rFonts w:ascii="Times New Roman" w:hAnsi="Times New Roman" w:cs="Times New Roman"/>
                <w:sz w:val="28"/>
                <w:szCs w:val="28"/>
              </w:rPr>
              <w:t>кальных данных чувствительности возбудителей</w:t>
            </w:r>
          </w:p>
        </w:tc>
      </w:tr>
    </w:tbl>
    <w:p w14:paraId="48AC37E5" w14:textId="4429D321" w:rsidR="004936AC" w:rsidRDefault="004936AC" w:rsidP="007B3BE5">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№3. </w:t>
      </w:r>
      <w:r w:rsidRPr="004936AC">
        <w:rPr>
          <w:rFonts w:ascii="Times New Roman" w:hAnsi="Times New Roman" w:cs="Times New Roman"/>
          <w:sz w:val="28"/>
          <w:szCs w:val="28"/>
        </w:rPr>
        <w:t>Эмпирическая антибактериальная терапия нозокомиальной пневмонии любой степени тяжести с учетом сроков ее развития и наличия факторов риска инфицирования полирезистентными возбудителями</w:t>
      </w:r>
    </w:p>
    <w:p w14:paraId="7C999DED" w14:textId="13956BB6" w:rsidR="00342A65" w:rsidRPr="004936AC" w:rsidRDefault="00F626D8" w:rsidP="007B3BE5">
      <w:pPr>
        <w:jc w:val="right"/>
        <w:rPr>
          <w:rFonts w:ascii="Times New Roman" w:hAnsi="Times New Roman" w:cs="Times New Roman"/>
          <w:sz w:val="24"/>
          <w:szCs w:val="24"/>
        </w:rPr>
      </w:pPr>
      <w:r w:rsidRPr="004936AC">
        <w:rPr>
          <w:rFonts w:ascii="Times New Roman" w:hAnsi="Times New Roman" w:cs="Times New Roman"/>
          <w:sz w:val="24"/>
          <w:szCs w:val="24"/>
        </w:rPr>
        <w:t>Примечание</w:t>
      </w:r>
      <w:r w:rsidR="004936AC">
        <w:rPr>
          <w:rFonts w:ascii="Times New Roman" w:hAnsi="Times New Roman" w:cs="Times New Roman"/>
          <w:sz w:val="24"/>
          <w:szCs w:val="24"/>
        </w:rPr>
        <w:t>:</w:t>
      </w:r>
    </w:p>
    <w:p w14:paraId="46DAE4C7" w14:textId="77777777" w:rsidR="00F626D8" w:rsidRPr="004936AC" w:rsidRDefault="00F626D8" w:rsidP="007B3BE5">
      <w:pPr>
        <w:jc w:val="right"/>
        <w:rPr>
          <w:rFonts w:ascii="Times New Roman" w:hAnsi="Times New Roman" w:cs="Times New Roman"/>
          <w:sz w:val="24"/>
          <w:szCs w:val="24"/>
        </w:rPr>
      </w:pPr>
      <w:r w:rsidRPr="004936AC">
        <w:rPr>
          <w:rFonts w:ascii="Times New Roman" w:hAnsi="Times New Roman" w:cs="Times New Roman"/>
          <w:sz w:val="24"/>
          <w:szCs w:val="24"/>
        </w:rPr>
        <w:t>При выделении БЛРС-продуцирующих энтеробактерий препаратами выбора являются карбапенемы (</w:t>
      </w:r>
      <w:r w:rsidRPr="004936AC">
        <w:rPr>
          <w:rFonts w:ascii="Times New Roman" w:hAnsi="Times New Roman" w:cs="Times New Roman"/>
          <w:i/>
          <w:iCs/>
          <w:sz w:val="24"/>
          <w:szCs w:val="24"/>
        </w:rPr>
        <w:t>имипенем, меропенем, дорипенем, эртапенем</w:t>
      </w:r>
      <w:r w:rsidRPr="004936AC">
        <w:rPr>
          <w:rFonts w:ascii="Times New Roman" w:hAnsi="Times New Roman" w:cs="Times New Roman"/>
          <w:sz w:val="24"/>
          <w:szCs w:val="24"/>
        </w:rPr>
        <w:t>).</w:t>
      </w:r>
    </w:p>
    <w:p w14:paraId="751FD1C8" w14:textId="77777777" w:rsidR="00F626D8" w:rsidRPr="004936AC" w:rsidRDefault="00F626D8" w:rsidP="007B3BE5">
      <w:pPr>
        <w:jc w:val="right"/>
        <w:rPr>
          <w:rFonts w:ascii="Times New Roman" w:hAnsi="Times New Roman" w:cs="Times New Roman"/>
          <w:sz w:val="24"/>
          <w:szCs w:val="24"/>
        </w:rPr>
      </w:pPr>
      <w:r w:rsidRPr="004936AC">
        <w:rPr>
          <w:rFonts w:ascii="Times New Roman" w:hAnsi="Times New Roman" w:cs="Times New Roman"/>
          <w:sz w:val="24"/>
          <w:szCs w:val="24"/>
        </w:rPr>
        <w:t>Препаратами выбора при выделении Acinetobacter spp. являются антисинегнойные карбапенемы (</w:t>
      </w:r>
      <w:r w:rsidRPr="004936AC">
        <w:rPr>
          <w:rFonts w:ascii="Times New Roman" w:hAnsi="Times New Roman" w:cs="Times New Roman"/>
          <w:i/>
          <w:iCs/>
          <w:sz w:val="24"/>
          <w:szCs w:val="24"/>
        </w:rPr>
        <w:t>имипенем, меропенем, дорипенем</w:t>
      </w:r>
      <w:r w:rsidRPr="004936AC">
        <w:rPr>
          <w:rFonts w:ascii="Times New Roman" w:hAnsi="Times New Roman" w:cs="Times New Roman"/>
          <w:sz w:val="24"/>
          <w:szCs w:val="24"/>
        </w:rPr>
        <w:t xml:space="preserve">) или </w:t>
      </w:r>
      <w:r w:rsidRPr="004936AC">
        <w:rPr>
          <w:rFonts w:ascii="Times New Roman" w:hAnsi="Times New Roman" w:cs="Times New Roman"/>
          <w:i/>
          <w:iCs/>
          <w:sz w:val="24"/>
          <w:szCs w:val="24"/>
        </w:rPr>
        <w:t>цефоперазон/сульбактам</w:t>
      </w:r>
      <w:r w:rsidRPr="004936AC">
        <w:rPr>
          <w:rFonts w:ascii="Times New Roman" w:hAnsi="Times New Roman" w:cs="Times New Roman"/>
          <w:sz w:val="24"/>
          <w:szCs w:val="24"/>
        </w:rPr>
        <w:t xml:space="preserve">. </w:t>
      </w:r>
    </w:p>
    <w:p w14:paraId="39E83D04" w14:textId="77777777" w:rsidR="00F626D8" w:rsidRPr="004936AC" w:rsidRDefault="00F626D8" w:rsidP="007B3BE5">
      <w:pPr>
        <w:jc w:val="right"/>
        <w:rPr>
          <w:rFonts w:ascii="Times New Roman" w:hAnsi="Times New Roman" w:cs="Times New Roman"/>
          <w:sz w:val="24"/>
          <w:szCs w:val="24"/>
        </w:rPr>
      </w:pPr>
      <w:r w:rsidRPr="004936AC">
        <w:rPr>
          <w:rFonts w:ascii="Times New Roman" w:hAnsi="Times New Roman" w:cs="Times New Roman"/>
          <w:sz w:val="24"/>
          <w:szCs w:val="24"/>
        </w:rPr>
        <w:t xml:space="preserve">Препаратом выбора при MRSA-НП является линезолид, имеющий более высокую клиническую эффективность. Риск неуспеха при терапии ванкомицином возрастает в случае выделения MRSA со значениями МПК &gt; 1 мкг/мл. Телаванцин эффективен в отношении MRSA с МПК ванкомицина ≥ 1 мкг/мл; препарат противопоказан при острой почечной недостаточности (клиренс креатинина &lt; 50 мл/мин). </w:t>
      </w:r>
    </w:p>
    <w:p w14:paraId="6DDE8943" w14:textId="69AD0BA1" w:rsidR="00F626D8" w:rsidRPr="00E01D56" w:rsidRDefault="00F626D8" w:rsidP="000D6F13">
      <w:pPr>
        <w:rPr>
          <w:rFonts w:ascii="Times New Roman" w:hAnsi="Times New Roman" w:cs="Times New Roman"/>
          <w:sz w:val="28"/>
          <w:szCs w:val="28"/>
        </w:rPr>
      </w:pPr>
      <w:r w:rsidRPr="00E01D56">
        <w:rPr>
          <w:rFonts w:ascii="Times New Roman" w:hAnsi="Times New Roman" w:cs="Times New Roman"/>
          <w:sz w:val="28"/>
          <w:szCs w:val="28"/>
          <w:u w:val="single"/>
        </w:rPr>
        <w:t>Факторы риска MRSA</w:t>
      </w:r>
      <w:r w:rsidRPr="00E01D56">
        <w:rPr>
          <w:rFonts w:ascii="Times New Roman" w:hAnsi="Times New Roman" w:cs="Times New Roman"/>
          <w:sz w:val="28"/>
          <w:szCs w:val="28"/>
        </w:rPr>
        <w:t>: предшествующая (в течение 3 месяцев) госпитализация; прием антибиотиков широкого спектра (фторхинолоны, цефалоспорины III–IV поколения); наличие внутрисосудистого катетера; назальное носительство MRSA; в/в наркоманы; наличие трофических язв или пролежней; высокий уровень MRSA в отделении.</w:t>
      </w:r>
    </w:p>
    <w:p w14:paraId="1C79C333" w14:textId="77777777" w:rsidR="000D6F13" w:rsidRPr="00E01D56" w:rsidRDefault="000D6F13" w:rsidP="000D6F13">
      <w:pPr>
        <w:rPr>
          <w:rFonts w:ascii="Times New Roman" w:hAnsi="Times New Roman" w:cs="Times New Roman"/>
          <w:sz w:val="28"/>
          <w:szCs w:val="28"/>
        </w:rPr>
      </w:pPr>
      <w:r w:rsidRPr="00E01D56">
        <w:rPr>
          <w:rFonts w:ascii="Times New Roman" w:hAnsi="Times New Roman" w:cs="Times New Roman"/>
          <w:sz w:val="28"/>
          <w:szCs w:val="28"/>
          <w:u w:val="single"/>
        </w:rPr>
        <w:t>Факторы риска P. aeruginosa</w:t>
      </w:r>
      <w:r w:rsidRPr="00E01D56">
        <w:rPr>
          <w:rFonts w:ascii="Times New Roman" w:hAnsi="Times New Roman" w:cs="Times New Roman"/>
          <w:sz w:val="28"/>
          <w:szCs w:val="28"/>
        </w:rPr>
        <w:t xml:space="preserve">: длительное нахождение в ОРИТ; ИВЛ дольше 4 суток; стернотомия; наличие бронхоэктазов, муковисцидоза; наличие уретрального катетера. </w:t>
      </w:r>
    </w:p>
    <w:p w14:paraId="6B2A20CC" w14:textId="77777777" w:rsidR="000D6F13" w:rsidRPr="00E01D56" w:rsidRDefault="000D6F13" w:rsidP="000D6F13">
      <w:pPr>
        <w:rPr>
          <w:rFonts w:ascii="Times New Roman" w:hAnsi="Times New Roman" w:cs="Times New Roman"/>
          <w:sz w:val="28"/>
          <w:szCs w:val="28"/>
        </w:rPr>
      </w:pPr>
      <w:r w:rsidRPr="00E01D56">
        <w:rPr>
          <w:rFonts w:ascii="Times New Roman" w:hAnsi="Times New Roman" w:cs="Times New Roman"/>
          <w:sz w:val="28"/>
          <w:szCs w:val="28"/>
          <w:u w:val="single"/>
        </w:rPr>
        <w:t>Факторы риска БЛРС-продуцирующих энтеробактерий</w:t>
      </w:r>
      <w:r w:rsidRPr="00E01D56">
        <w:rPr>
          <w:rFonts w:ascii="Times New Roman" w:hAnsi="Times New Roman" w:cs="Times New Roman"/>
          <w:sz w:val="28"/>
          <w:szCs w:val="28"/>
        </w:rPr>
        <w:t xml:space="preserve">: предшествующая терапия цефалоспоринами III поколения или фторхинолонами; предшествующая (в течение 3 месяцев) госпитализация; ИВЛ дольше 4 суток; длительная госпитализация. </w:t>
      </w:r>
    </w:p>
    <w:p w14:paraId="2EA40983" w14:textId="1089A918" w:rsidR="000D6F13" w:rsidRPr="00E01D56" w:rsidRDefault="000D6F13" w:rsidP="000D6F13">
      <w:pPr>
        <w:rPr>
          <w:rFonts w:ascii="Times New Roman" w:hAnsi="Times New Roman" w:cs="Times New Roman"/>
          <w:sz w:val="28"/>
          <w:szCs w:val="28"/>
        </w:rPr>
      </w:pPr>
      <w:r w:rsidRPr="00E01D56">
        <w:rPr>
          <w:rFonts w:ascii="Times New Roman" w:hAnsi="Times New Roman" w:cs="Times New Roman"/>
          <w:sz w:val="28"/>
          <w:szCs w:val="28"/>
          <w:u w:val="single"/>
        </w:rPr>
        <w:lastRenderedPageBreak/>
        <w:t>Факторы риска карбапенемазопродуцирующих бактерий</w:t>
      </w:r>
      <w:r w:rsidRPr="00E01D56">
        <w:rPr>
          <w:rFonts w:ascii="Times New Roman" w:hAnsi="Times New Roman" w:cs="Times New Roman"/>
          <w:sz w:val="28"/>
          <w:szCs w:val="28"/>
        </w:rPr>
        <w:t>: предшествующее применение карбапенемов; высокая распространенность карбапенемазопродуцирующих бактерий в отделении.</w:t>
      </w:r>
    </w:p>
    <w:p w14:paraId="35B0CAF6" w14:textId="6651ECF9" w:rsidR="004936AC" w:rsidRDefault="004936AC">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6FFCEDB6" w14:textId="4F0FE978" w:rsidR="00F626D8" w:rsidRDefault="004936AC" w:rsidP="00270B34">
      <w:pPr>
        <w:pStyle w:val="2"/>
        <w:jc w:val="center"/>
        <w:rPr>
          <w:rFonts w:ascii="Times New Roman" w:hAnsi="Times New Roman" w:cs="Times New Roman"/>
          <w:sz w:val="28"/>
          <w:szCs w:val="28"/>
        </w:rPr>
      </w:pPr>
      <w:bookmarkStart w:id="6" w:name="_Toc106727608"/>
      <w:r>
        <w:rPr>
          <w:rFonts w:ascii="Times New Roman" w:hAnsi="Times New Roman" w:cs="Times New Roman"/>
          <w:sz w:val="28"/>
          <w:szCs w:val="28"/>
        </w:rPr>
        <w:lastRenderedPageBreak/>
        <w:t>Список литературы:</w:t>
      </w:r>
      <w:bookmarkEnd w:id="6"/>
    </w:p>
    <w:p w14:paraId="468EE45C" w14:textId="77777777" w:rsidR="0020200E" w:rsidRDefault="0020200E" w:rsidP="00E1284D">
      <w:pPr>
        <w:rPr>
          <w:rFonts w:ascii="Times New Roman" w:hAnsi="Times New Roman" w:cs="Times New Roman"/>
          <w:sz w:val="28"/>
          <w:szCs w:val="28"/>
          <w:lang w:val="en-US"/>
        </w:rPr>
      </w:pPr>
      <w:r w:rsidRPr="0020200E">
        <w:rPr>
          <w:rFonts w:ascii="Times New Roman" w:hAnsi="Times New Roman" w:cs="Times New Roman"/>
          <w:sz w:val="28"/>
          <w:szCs w:val="28"/>
          <w:lang w:val="en-US"/>
        </w:rPr>
        <w:t xml:space="preserve">1. American Thoracic Society (ATS) and Infectious Diseases Society of America (IDSA). Guidelines for the management of adults with hospital-acquired, ventilatorassociated, and healthcare-associated pneumonia. Am J Respir Crit Care Med, 2005, vol. 171, no. 4, pp. 388–416. </w:t>
      </w:r>
    </w:p>
    <w:p w14:paraId="307C8560" w14:textId="443F2C2F" w:rsidR="004936AC" w:rsidRPr="0020200E" w:rsidRDefault="0020200E" w:rsidP="00E1284D">
      <w:pPr>
        <w:rPr>
          <w:rFonts w:ascii="Times New Roman" w:hAnsi="Times New Roman" w:cs="Times New Roman"/>
          <w:sz w:val="28"/>
          <w:szCs w:val="28"/>
          <w:lang w:val="en-US"/>
        </w:rPr>
      </w:pPr>
      <w:r w:rsidRPr="0020200E">
        <w:rPr>
          <w:rFonts w:ascii="Times New Roman" w:hAnsi="Times New Roman" w:cs="Times New Roman"/>
          <w:sz w:val="28"/>
          <w:szCs w:val="28"/>
          <w:lang w:val="en-US"/>
        </w:rPr>
        <w:t>2. Kalil A.C., Metersky M.L., Klompas M., Muscedere J., Sweeney D.A., Palmer L.B., Napolitano L.M., O’Grady N.P., Bartlett J.G., Carratalà J., El Solh A.A., Ewig S., Fey P.D., File T.M.Jr., Restrepo M.I., Roberts J.A., Waterer G.W., Cruse P., Knight S.L., Bro- zek J.L. Management of Adults With Hospital-acquired and Ventilator-associated Pneumonia: 2016 Clinical Practice Guidelines by the Infectious Diseases Society  of America and the American Thoracic Society. Clin Infect Dis, 2016, vol. 63, no. 5, pp. e61–111.</w:t>
      </w:r>
    </w:p>
    <w:p w14:paraId="3C9B81D4" w14:textId="1767261A" w:rsidR="00F626D8" w:rsidRDefault="0020200E" w:rsidP="00E1284D">
      <w:pPr>
        <w:rPr>
          <w:rFonts w:ascii="Times New Roman" w:hAnsi="Times New Roman" w:cs="Times New Roman"/>
          <w:sz w:val="28"/>
          <w:szCs w:val="28"/>
        </w:rPr>
      </w:pPr>
      <w:r>
        <w:rPr>
          <w:rFonts w:ascii="Times New Roman" w:hAnsi="Times New Roman" w:cs="Times New Roman"/>
          <w:sz w:val="28"/>
          <w:szCs w:val="28"/>
        </w:rPr>
        <w:t>3. Клинические рекомендации</w:t>
      </w:r>
      <w:r w:rsidR="00270B34">
        <w:rPr>
          <w:rFonts w:ascii="Times New Roman" w:hAnsi="Times New Roman" w:cs="Times New Roman"/>
          <w:sz w:val="28"/>
          <w:szCs w:val="28"/>
        </w:rPr>
        <w:t>:</w:t>
      </w:r>
      <w:r>
        <w:rPr>
          <w:rFonts w:ascii="Times New Roman" w:hAnsi="Times New Roman" w:cs="Times New Roman"/>
          <w:sz w:val="28"/>
          <w:szCs w:val="28"/>
        </w:rPr>
        <w:t xml:space="preserve"> Внебольничная пневмония у взрослых, 2021</w:t>
      </w:r>
    </w:p>
    <w:p w14:paraId="2A2AE766" w14:textId="1659E1B0" w:rsidR="0020200E" w:rsidRDefault="0020200E" w:rsidP="00270B34">
      <w:pPr>
        <w:rPr>
          <w:rFonts w:ascii="Times New Roman" w:hAnsi="Times New Roman" w:cs="Times New Roman"/>
          <w:sz w:val="28"/>
          <w:szCs w:val="28"/>
        </w:rPr>
      </w:pPr>
      <w:r>
        <w:rPr>
          <w:rFonts w:ascii="Times New Roman" w:hAnsi="Times New Roman" w:cs="Times New Roman"/>
          <w:sz w:val="28"/>
          <w:szCs w:val="28"/>
        </w:rPr>
        <w:t xml:space="preserve">4. </w:t>
      </w:r>
      <w:r w:rsidR="00270B34" w:rsidRPr="00270B34">
        <w:rPr>
          <w:rFonts w:ascii="Times New Roman" w:hAnsi="Times New Roman" w:cs="Times New Roman"/>
          <w:sz w:val="28"/>
          <w:szCs w:val="28"/>
        </w:rPr>
        <w:t>Нозокомиальная пневмония у взрослых: Российские национальные рекомендации / Под ред. акад. РАН Б.Р. Гельфанда;</w:t>
      </w:r>
      <w:r w:rsidR="00270B34">
        <w:rPr>
          <w:rFonts w:ascii="Times New Roman" w:hAnsi="Times New Roman" w:cs="Times New Roman"/>
          <w:sz w:val="28"/>
          <w:szCs w:val="28"/>
        </w:rPr>
        <w:t xml:space="preserve"> </w:t>
      </w:r>
      <w:r w:rsidR="00270B34" w:rsidRPr="00270B34">
        <w:rPr>
          <w:rFonts w:ascii="Times New Roman" w:hAnsi="Times New Roman" w:cs="Times New Roman"/>
          <w:sz w:val="28"/>
          <w:szCs w:val="28"/>
        </w:rPr>
        <w:t>отв. ред. к.м.н., доцент Д.Н. Проценко, к.м.н., доцент Б.З. Белоцерковский. — 2-е изд., перераб. и доп. — М.: ООО «Издательство</w:t>
      </w:r>
      <w:r w:rsidR="00270B34">
        <w:rPr>
          <w:rFonts w:ascii="Times New Roman" w:hAnsi="Times New Roman" w:cs="Times New Roman"/>
          <w:sz w:val="28"/>
          <w:szCs w:val="28"/>
        </w:rPr>
        <w:t xml:space="preserve"> </w:t>
      </w:r>
      <w:r w:rsidR="00270B34" w:rsidRPr="00270B34">
        <w:rPr>
          <w:rFonts w:ascii="Times New Roman" w:hAnsi="Times New Roman" w:cs="Times New Roman"/>
          <w:sz w:val="28"/>
          <w:szCs w:val="28"/>
        </w:rPr>
        <w:t>«Медицинское информационное агентство», 2016. — 176 с.</w:t>
      </w:r>
    </w:p>
    <w:p w14:paraId="4193F57A" w14:textId="2599C6AA" w:rsidR="0020200E" w:rsidRPr="0020200E" w:rsidRDefault="0020200E" w:rsidP="00270B34">
      <w:pPr>
        <w:rPr>
          <w:rFonts w:ascii="Times New Roman" w:hAnsi="Times New Roman" w:cs="Times New Roman"/>
          <w:sz w:val="28"/>
          <w:szCs w:val="28"/>
          <w:lang w:val="en-US"/>
        </w:rPr>
      </w:pPr>
      <w:r w:rsidRPr="0020200E">
        <w:rPr>
          <w:rFonts w:ascii="Times New Roman" w:hAnsi="Times New Roman" w:cs="Times New Roman"/>
          <w:sz w:val="28"/>
          <w:szCs w:val="28"/>
          <w:lang w:val="en-US"/>
        </w:rPr>
        <w:t xml:space="preserve">5. </w:t>
      </w:r>
      <w:r w:rsidR="00270B34" w:rsidRPr="00270B34">
        <w:rPr>
          <w:rFonts w:ascii="Times New Roman" w:hAnsi="Times New Roman" w:cs="Times New Roman"/>
          <w:sz w:val="28"/>
          <w:szCs w:val="28"/>
          <w:lang w:val="en-US"/>
        </w:rPr>
        <w:t>Gross A.E.,Van Schooneveld T.C., Olsen K.M., et al. Epidemiology and predictors of</w:t>
      </w:r>
      <w:r w:rsidR="00270B34" w:rsidRPr="00270B34">
        <w:rPr>
          <w:rFonts w:ascii="Times New Roman" w:hAnsi="Times New Roman" w:cs="Times New Roman"/>
          <w:sz w:val="28"/>
          <w:szCs w:val="28"/>
          <w:lang w:val="en-US"/>
        </w:rPr>
        <w:t xml:space="preserve"> </w:t>
      </w:r>
      <w:r w:rsidR="00270B34" w:rsidRPr="00270B34">
        <w:rPr>
          <w:rFonts w:ascii="Times New Roman" w:hAnsi="Times New Roman" w:cs="Times New Roman"/>
          <w:sz w:val="28"/>
          <w:szCs w:val="28"/>
          <w:lang w:val="en-US"/>
        </w:rPr>
        <w:t>multidrug-resistant community-acquired and health care-associated pneumonia.</w:t>
      </w:r>
      <w:r w:rsidR="00270B34" w:rsidRPr="00270B34">
        <w:rPr>
          <w:rFonts w:ascii="Times New Roman" w:hAnsi="Times New Roman" w:cs="Times New Roman"/>
          <w:sz w:val="28"/>
          <w:szCs w:val="28"/>
          <w:lang w:val="en-US"/>
        </w:rPr>
        <w:t xml:space="preserve"> </w:t>
      </w:r>
      <w:r w:rsidR="00270B34" w:rsidRPr="00270B34">
        <w:rPr>
          <w:rFonts w:ascii="Times New Roman" w:hAnsi="Times New Roman" w:cs="Times New Roman"/>
          <w:sz w:val="28"/>
          <w:szCs w:val="28"/>
          <w:lang w:val="en-US"/>
        </w:rPr>
        <w:t>Antimicrob Agents Chemother 2014; 58:5262–8.</w:t>
      </w:r>
    </w:p>
    <w:p w14:paraId="0EBFBE36" w14:textId="57E00DA4" w:rsidR="00F626D8" w:rsidRPr="0020200E" w:rsidRDefault="0020200E">
      <w:pPr>
        <w:rPr>
          <w:rFonts w:ascii="Times New Roman" w:hAnsi="Times New Roman" w:cs="Times New Roman"/>
          <w:sz w:val="28"/>
          <w:szCs w:val="28"/>
        </w:rPr>
      </w:pPr>
      <w:r w:rsidRPr="00270B34">
        <w:rPr>
          <w:rFonts w:ascii="Times New Roman" w:hAnsi="Times New Roman" w:cs="Times New Roman"/>
          <w:sz w:val="28"/>
          <w:szCs w:val="28"/>
          <w:lang w:val="en-US"/>
        </w:rPr>
        <w:t>6</w:t>
      </w:r>
      <w:r w:rsidRPr="0020200E">
        <w:rPr>
          <w:rFonts w:ascii="Times New Roman" w:hAnsi="Times New Roman" w:cs="Times New Roman"/>
          <w:sz w:val="28"/>
          <w:szCs w:val="28"/>
          <w:lang w:val="en-US"/>
        </w:rPr>
        <w:t>. Chalmers J.D., Rother C., Salih W., et al. Healthcare-associated pneumonia does not</w:t>
      </w:r>
      <w:r w:rsidRPr="0020200E">
        <w:rPr>
          <w:rFonts w:ascii="Times New Roman" w:hAnsi="Times New Roman" w:cs="Times New Roman"/>
          <w:sz w:val="28"/>
          <w:szCs w:val="28"/>
          <w:lang w:val="en-US"/>
        </w:rPr>
        <w:t xml:space="preserve"> </w:t>
      </w:r>
      <w:r w:rsidRPr="0020200E">
        <w:rPr>
          <w:rFonts w:ascii="Times New Roman" w:hAnsi="Times New Roman" w:cs="Times New Roman"/>
          <w:sz w:val="28"/>
          <w:szCs w:val="28"/>
          <w:lang w:val="en-US"/>
        </w:rPr>
        <w:t>accurately identify potentially resistant pathogens: a systematic review and meta-analysis.</w:t>
      </w:r>
      <w:r w:rsidRPr="0020200E">
        <w:rPr>
          <w:rFonts w:ascii="Times New Roman" w:hAnsi="Times New Roman" w:cs="Times New Roman"/>
          <w:sz w:val="28"/>
          <w:szCs w:val="28"/>
          <w:lang w:val="en-US"/>
        </w:rPr>
        <w:t xml:space="preserve"> </w:t>
      </w:r>
      <w:r w:rsidRPr="0020200E">
        <w:rPr>
          <w:rFonts w:ascii="Times New Roman" w:hAnsi="Times New Roman" w:cs="Times New Roman"/>
          <w:sz w:val="28"/>
          <w:szCs w:val="28"/>
        </w:rPr>
        <w:t xml:space="preserve">Clin Infect Dis 2014; 58:330–9. </w:t>
      </w:r>
    </w:p>
    <w:sectPr w:rsidR="00F626D8" w:rsidRPr="00202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5A0"/>
    <w:multiLevelType w:val="hybridMultilevel"/>
    <w:tmpl w:val="FB70B238"/>
    <w:lvl w:ilvl="0" w:tplc="9BBE69F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411B43"/>
    <w:multiLevelType w:val="hybridMultilevel"/>
    <w:tmpl w:val="061840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447D253C"/>
    <w:multiLevelType w:val="hybridMultilevel"/>
    <w:tmpl w:val="7480B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9D7CAF"/>
    <w:multiLevelType w:val="hybridMultilevel"/>
    <w:tmpl w:val="1E44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BF4FEE"/>
    <w:multiLevelType w:val="hybridMultilevel"/>
    <w:tmpl w:val="5F86F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58365A"/>
    <w:multiLevelType w:val="hybridMultilevel"/>
    <w:tmpl w:val="4D761F5A"/>
    <w:lvl w:ilvl="0" w:tplc="9BBE6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E161B4D"/>
    <w:multiLevelType w:val="hybridMultilevel"/>
    <w:tmpl w:val="3D461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9B59F8"/>
    <w:multiLevelType w:val="hybridMultilevel"/>
    <w:tmpl w:val="CC66F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48"/>
    <w:rsid w:val="000D6F13"/>
    <w:rsid w:val="001B7A7C"/>
    <w:rsid w:val="0020200E"/>
    <w:rsid w:val="00206846"/>
    <w:rsid w:val="00270B34"/>
    <w:rsid w:val="00342A65"/>
    <w:rsid w:val="00470A20"/>
    <w:rsid w:val="004936AC"/>
    <w:rsid w:val="004A1A84"/>
    <w:rsid w:val="004D137C"/>
    <w:rsid w:val="006C47D4"/>
    <w:rsid w:val="00731527"/>
    <w:rsid w:val="007B3BE5"/>
    <w:rsid w:val="00835B48"/>
    <w:rsid w:val="0084492B"/>
    <w:rsid w:val="00877B46"/>
    <w:rsid w:val="008F4D7A"/>
    <w:rsid w:val="00992FCE"/>
    <w:rsid w:val="009D7D0E"/>
    <w:rsid w:val="00B725C7"/>
    <w:rsid w:val="00CD6F27"/>
    <w:rsid w:val="00DC492B"/>
    <w:rsid w:val="00E01D56"/>
    <w:rsid w:val="00E1284D"/>
    <w:rsid w:val="00E34749"/>
    <w:rsid w:val="00EE19A7"/>
    <w:rsid w:val="00F6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9BB3"/>
  <w15:chartTrackingRefBased/>
  <w15:docId w15:val="{4D642C90-9A45-4913-A2DD-908B103B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F27"/>
    <w:pPr>
      <w:spacing w:line="256" w:lineRule="auto"/>
    </w:pPr>
  </w:style>
  <w:style w:type="paragraph" w:styleId="1">
    <w:name w:val="heading 1"/>
    <w:basedOn w:val="a"/>
    <w:next w:val="a"/>
    <w:link w:val="10"/>
    <w:uiPriority w:val="9"/>
    <w:qFormat/>
    <w:rsid w:val="00CD6F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77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CD6F27"/>
  </w:style>
  <w:style w:type="character" w:customStyle="1" w:styleId="10">
    <w:name w:val="Заголовок 1 Знак"/>
    <w:basedOn w:val="a0"/>
    <w:link w:val="1"/>
    <w:uiPriority w:val="9"/>
    <w:rsid w:val="00CD6F27"/>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F27"/>
    <w:pPr>
      <w:spacing w:line="259" w:lineRule="auto"/>
      <w:outlineLvl w:val="9"/>
    </w:pPr>
    <w:rPr>
      <w:lang w:eastAsia="ru-RU"/>
    </w:rPr>
  </w:style>
  <w:style w:type="paragraph" w:styleId="a4">
    <w:name w:val="No Spacing"/>
    <w:uiPriority w:val="1"/>
    <w:qFormat/>
    <w:rsid w:val="00877B46"/>
    <w:pPr>
      <w:spacing w:after="0" w:line="240" w:lineRule="auto"/>
    </w:pPr>
  </w:style>
  <w:style w:type="character" w:customStyle="1" w:styleId="20">
    <w:name w:val="Заголовок 2 Знак"/>
    <w:basedOn w:val="a0"/>
    <w:link w:val="2"/>
    <w:uiPriority w:val="9"/>
    <w:rsid w:val="00877B46"/>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E01D56"/>
    <w:pPr>
      <w:tabs>
        <w:tab w:val="right" w:leader="dot" w:pos="9345"/>
      </w:tabs>
      <w:spacing w:after="100"/>
      <w:ind w:left="220"/>
    </w:pPr>
    <w:rPr>
      <w:rFonts w:ascii="Times New Roman" w:hAnsi="Times New Roman" w:cs="Times New Roman"/>
      <w:noProof/>
      <w:sz w:val="28"/>
      <w:szCs w:val="28"/>
    </w:rPr>
  </w:style>
  <w:style w:type="character" w:styleId="a5">
    <w:name w:val="Hyperlink"/>
    <w:basedOn w:val="a0"/>
    <w:uiPriority w:val="99"/>
    <w:unhideWhenUsed/>
    <w:rsid w:val="00206846"/>
    <w:rPr>
      <w:color w:val="0563C1" w:themeColor="hyperlink"/>
      <w:u w:val="single"/>
    </w:rPr>
  </w:style>
  <w:style w:type="table" w:styleId="a6">
    <w:name w:val="Table Grid"/>
    <w:basedOn w:val="a1"/>
    <w:uiPriority w:val="39"/>
    <w:rsid w:val="004D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F4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A061-969D-454D-9207-1C741910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10</Pages>
  <Words>2118</Words>
  <Characters>12078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Абрамов</dc:creator>
  <cp:keywords/>
  <dc:description/>
  <cp:lastModifiedBy>Юрий Абрамов</cp:lastModifiedBy>
  <cp:revision>4</cp:revision>
  <dcterms:created xsi:type="dcterms:W3CDTF">2022-06-20T16:49:00Z</dcterms:created>
  <dcterms:modified xsi:type="dcterms:W3CDTF">2022-06-21T11:15:00Z</dcterms:modified>
</cp:coreProperties>
</file>