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Федеральное государственное бюджетное образовательное учреждение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высшего образования «</w:t>
      </w:r>
      <w:proofErr w:type="gramStart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Красноярский</w:t>
      </w:r>
      <w:proofErr w:type="gramEnd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государственный медицинский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университет имени профессора В.Ф. </w:t>
      </w:r>
      <w:proofErr w:type="spellStart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Войно-Ясенецкого</w:t>
      </w:r>
      <w:proofErr w:type="spellEnd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Министерства здравоохранения Российской Федерации</w:t>
      </w:r>
    </w:p>
    <w:p w:rsidR="00DF6465" w:rsidRPr="00772CA8" w:rsidRDefault="00DF6465" w:rsidP="00DF646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Фармацевтический колледж</w:t>
      </w:r>
    </w:p>
    <w:p w:rsidR="00DF6465" w:rsidRPr="00772CA8" w:rsidRDefault="00DF6465" w:rsidP="00DF6465">
      <w:pPr>
        <w:pStyle w:val="3"/>
        <w:rPr>
          <w:b w:val="0"/>
          <w:bCs w:val="0"/>
          <w:color w:val="000000" w:themeColor="text1" w:themeShade="80"/>
          <w:sz w:val="28"/>
          <w:szCs w:val="28"/>
        </w:rPr>
      </w:pPr>
    </w:p>
    <w:p w:rsidR="00DF6465" w:rsidRPr="00772CA8" w:rsidRDefault="00DF6465" w:rsidP="00772CA8">
      <w:pPr>
        <w:pStyle w:val="3"/>
        <w:spacing w:line="360" w:lineRule="auto"/>
        <w:rPr>
          <w:b w:val="0"/>
          <w:bCs w:val="0"/>
          <w:color w:val="000000" w:themeColor="text1" w:themeShade="80"/>
          <w:sz w:val="28"/>
          <w:szCs w:val="28"/>
        </w:rPr>
      </w:pPr>
    </w:p>
    <w:p w:rsidR="00DF6465" w:rsidRPr="00772CA8" w:rsidRDefault="00772CA8" w:rsidP="00772CA8">
      <w:pPr>
        <w:pStyle w:val="3"/>
        <w:spacing w:line="360" w:lineRule="auto"/>
        <w:rPr>
          <w:b w:val="0"/>
          <w:bCs w:val="0"/>
          <w:color w:val="000000" w:themeColor="text1" w:themeShade="80"/>
          <w:sz w:val="28"/>
          <w:szCs w:val="28"/>
        </w:rPr>
      </w:pPr>
      <w:r w:rsidRPr="00772CA8">
        <w:rPr>
          <w:color w:val="000000" w:themeColor="text1" w:themeShade="80"/>
          <w:sz w:val="28"/>
          <w:szCs w:val="28"/>
        </w:rPr>
        <w:t>ДНЕВНИК УЧЕБНОЙ ПРАКТИКИ</w:t>
      </w:r>
    </w:p>
    <w:p w:rsidR="00DF6465" w:rsidRPr="00772CA8" w:rsidRDefault="00772CA8" w:rsidP="00772C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«Теория и практика лабораторных общеклинических исследований» </w:t>
      </w: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F961" wp14:editId="1234DA8E">
                <wp:simplePos x="0" y="0"/>
                <wp:positionH relativeFrom="column">
                  <wp:posOffset>272415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5pt" to="453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RQ/AEAACUEAAAOAAAAZHJzL2Uyb0RvYy54bWysU81u1DAQviPxDpbvbLKrUl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" strokecolor="black [3213]"/>
            </w:pict>
          </mc:Fallback>
        </mc:AlternateConten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Ковшова Оксана Валерьевна</w:t>
      </w: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Ф.И.О</w:t>
      </w:r>
    </w:p>
    <w:p w:rsidR="00DF6465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Default="00772CA8" w:rsidP="00772CA8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Место прохождения практики</w:t>
      </w:r>
      <w:r w:rsidR="00C23A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772CA8" w:rsidRPr="00A70585" w:rsidRDefault="00772CA8" w:rsidP="00C23A54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КрасГМУ</w:t>
      </w:r>
      <w:proofErr w:type="spellEnd"/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Фармацевтический колледж</w:t>
      </w:r>
    </w:p>
    <w:p w:rsid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72CA8" w:rsidRP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Default="00C23A54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Default="00DF6465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« 08 » июня  2019 г. по «14» июня 2019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г.</w:t>
      </w:r>
    </w:p>
    <w:p w:rsidR="00772CA8" w:rsidRP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Default="00C23A54" w:rsidP="00DF6465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C23A54" w:rsidP="00DF6465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1854392</wp:posOffset>
                </wp:positionH>
                <wp:positionV relativeFrom="paragraph">
                  <wp:posOffset>217170</wp:posOffset>
                </wp:positionV>
                <wp:extent cx="2445385" cy="1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38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pt,17.1pt" to="338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" strokecolor="black [3213]"/>
            </w:pict>
          </mc:Fallback>
        </mc:AlternateConten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практики: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Шаталова Наталья Юрьевна</w:t>
      </w:r>
    </w:p>
    <w:p w:rsidR="00DF6465" w:rsidRPr="00772CA8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Default="00C23A54" w:rsidP="00C23A54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Default="00C23A54" w:rsidP="00C23A54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3A54" w:rsidRPr="00772CA8" w:rsidRDefault="00DF6465" w:rsidP="00C23A54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Красноярск 2019</w:t>
      </w:r>
    </w:p>
    <w:p w:rsidR="008F7A2C" w:rsidRPr="00772CA8" w:rsidRDefault="00EB73DD" w:rsidP="002852D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 xml:space="preserve">СОДЕРЖАНИЕ </w:t>
      </w:r>
    </w:p>
    <w:p w:rsidR="00DF6465" w:rsidRPr="00772CA8" w:rsidRDefault="00445CC8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Цели и задачи практики……………………………………</w: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………..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…….</w:t>
      </w:r>
      <w:r w:rsidR="000C06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</w:t>
      </w:r>
    </w:p>
    <w:p w:rsidR="00DF6465" w:rsidRPr="00772CA8" w:rsidRDefault="00EB73DD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Знания, умения, практический опыт, которыми должен овладеть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студ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ент после прохождения практики………………………</w: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………..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….</w:t>
      </w:r>
      <w:r w:rsidR="000C06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</w:p>
    <w:p w:rsidR="00DF6465" w:rsidRPr="00772CA8" w:rsidRDefault="00445CC8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Тематический план…………………………………………………</w: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……...</w:t>
      </w:r>
      <w:r w:rsidR="000C06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</w:p>
    <w:p w:rsidR="00DF6465" w:rsidRPr="00772CA8" w:rsidRDefault="00445CC8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График прохождения практики……………………………</w: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………..</w:t>
      </w:r>
      <w:r w:rsidR="000C062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</w:p>
    <w:p w:rsidR="00DF6465" w:rsidRPr="00772CA8" w:rsidRDefault="00EB73DD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Тематические отчеты о пров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еденной работе………………………</w:t>
      </w:r>
      <w:r w:rsidR="00020D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……7</w:t>
      </w:r>
    </w:p>
    <w:p w:rsidR="008F7A2C" w:rsidRPr="00772CA8" w:rsidRDefault="00EB73DD" w:rsidP="000C0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Отчет по производственной 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практике (цифровой, текстовой)……</w:t>
      </w:r>
      <w:r w:rsidR="00C23A5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….64</w:t>
      </w:r>
    </w:p>
    <w:p w:rsidR="008F7A2C" w:rsidRPr="00772CA8" w:rsidRDefault="008F7A2C" w:rsidP="00DF6465">
      <w:pPr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C0623" w:rsidRDefault="000C0623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20DCF" w:rsidRPr="00772CA8" w:rsidRDefault="00020DCF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445CC8">
      <w:pPr>
        <w:spacing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DF6465" w:rsidP="009E46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ЦЕЛИ И ЗАДАЧИ ПРАКТИКИ</w:t>
      </w:r>
    </w:p>
    <w:p w:rsidR="008F7A2C" w:rsidRPr="00772CA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Цель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учебной практики «Теория и практика лабораторных общеклинических исследований»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льности медицинского технолога.</w:t>
      </w:r>
    </w:p>
    <w:p w:rsidR="00DF6465" w:rsidRPr="00772CA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Задачи: </w:t>
      </w:r>
    </w:p>
    <w:p w:rsidR="00DF6465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знакомление </w:t>
      </w:r>
      <w:proofErr w:type="gramStart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инструкциями по ТБ при работе в клинической с электроприбора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</w:t>
      </w:r>
      <w:proofErr w:type="gramEnd"/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нагревательными приборами;</w:t>
      </w:r>
    </w:p>
    <w:p w:rsidR="00DF6465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рганизация рабочего места для проведения общеклинических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исследований безопасной работе;</w:t>
      </w:r>
    </w:p>
    <w:p w:rsidR="00DF6465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DF6465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существление учета и </w:t>
      </w:r>
      <w:proofErr w:type="gramStart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анализа</w:t>
      </w:r>
      <w:proofErr w:type="gramEnd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основных клинико-диагностических показателей;</w:t>
      </w:r>
    </w:p>
    <w:p w:rsidR="008F7A2C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бучение студ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ентов оформлению медицинской документации;</w:t>
      </w:r>
    </w:p>
    <w:p w:rsidR="00DF6465" w:rsidRPr="00772CA8" w:rsidRDefault="009E46A3" w:rsidP="000C062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тработка практических умений.</w:t>
      </w:r>
    </w:p>
    <w:p w:rsidR="008F7A2C" w:rsidRPr="00772CA8" w:rsidRDefault="008F7A2C" w:rsidP="009E46A3">
      <w:pPr>
        <w:pStyle w:val="a3"/>
        <w:ind w:left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9E46A3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9E46A3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C0623" w:rsidRDefault="000C0623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C0623" w:rsidRPr="00772CA8" w:rsidRDefault="000C0623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C0623" w:rsidRPr="00772CA8" w:rsidRDefault="000C0623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510B0" w:rsidRPr="00772CA8" w:rsidRDefault="00EB73DD" w:rsidP="00445C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ЗНАНИЯ, УМЕНИЯ, ПРАКТИЧЕСКИЙ ОПЫТ, КОТОРЫМИ ДОЛЖЕН ОВЛАДЕТЬ СТУДЕНТ ПОСЛЕ ПРОХОЖДЕНИЯ ПРАКТИКИ</w:t>
      </w:r>
    </w:p>
    <w:p w:rsidR="002510B0" w:rsidRPr="00772CA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 результате учебн</w:t>
      </w:r>
      <w:r w:rsidR="009E46A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ой практики обучающийся должен п</w:t>
      </w: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риобрести практический опыт: </w:t>
      </w:r>
    </w:p>
    <w:p w:rsidR="002510B0" w:rsidRPr="00772CA8" w:rsidRDefault="00EB73DD" w:rsidP="000C062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определения физических и химических с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войств биологических жидкостей;</w:t>
      </w:r>
    </w:p>
    <w:p w:rsidR="002510B0" w:rsidRPr="00772CA8" w:rsidRDefault="00EB73DD" w:rsidP="000C062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микроскопического исследования биологических мат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ериалов: мочи, желудочного сока.</w:t>
      </w:r>
    </w:p>
    <w:p w:rsidR="002510B0" w:rsidRPr="00772CA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Освоить умения: 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все виды исследований с соблюдением принципов и правил безопасной работы;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стерилизацию лабораторной посуды и инструментария; 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дезинфекцию биологического материала;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оказывать первую помощь при несчастных случаях;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готовить биологический материал</w:t>
      </w:r>
      <w:r w:rsidR="002510B0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реактивы, лабораторную посуду 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оборудование;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общий анализ мочи: определять ее физические и химические свойства, приготовить и исследовать под микроскопом осадок мочи; 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функциональные пробы;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дополнительные химические исследования мочи (определение желчных пигментов, кетонов и пр.); </w:t>
      </w:r>
    </w:p>
    <w:p w:rsidR="002510B0" w:rsidRPr="00772CA8" w:rsidRDefault="00EB73DD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количественную микроскопию осадка мочи;</w:t>
      </w:r>
    </w:p>
    <w:p w:rsidR="002510B0" w:rsidRPr="00772CA8" w:rsidRDefault="002510B0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работать на анализаторах мочи; </w:t>
      </w:r>
    </w:p>
    <w:p w:rsidR="008F7A2C" w:rsidRPr="00772CA8" w:rsidRDefault="002510B0" w:rsidP="000C0623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исследовать кислу</w:t>
      </w:r>
      <w:r w:rsid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 продукцию желудочного сока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8F7A2C" w:rsidRDefault="008F7A2C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C0623" w:rsidRDefault="000C0623" w:rsidP="002510B0"/>
    <w:p w:rsidR="002510B0" w:rsidRPr="00772CA8" w:rsidRDefault="00EB73DD" w:rsidP="000612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ТЕМАТИЧЕСКИЙ ПЛАН УЧЕБНОЙ ПРАКТИКИ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6676"/>
        <w:gridCol w:w="994"/>
        <w:gridCol w:w="1136"/>
      </w:tblGrid>
      <w:tr w:rsidR="00772CA8" w:rsidRPr="00772CA8" w:rsidTr="000C0623">
        <w:trPr>
          <w:trHeight w:val="269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№</w:t>
            </w:r>
          </w:p>
        </w:tc>
        <w:tc>
          <w:tcPr>
            <w:tcW w:w="6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Количество</w:t>
            </w:r>
          </w:p>
        </w:tc>
      </w:tr>
      <w:tr w:rsidR="00772CA8" w:rsidRPr="00772CA8" w:rsidTr="000C0623">
        <w:trPr>
          <w:trHeight w:val="301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6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часов</w:t>
            </w:r>
          </w:p>
        </w:tc>
      </w:tr>
      <w:tr w:rsidR="00772CA8" w:rsidRPr="00772CA8" w:rsidTr="000C0623">
        <w:trPr>
          <w:trHeight w:val="33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Ознакомление с правилами работы в КДЛ:</w:t>
            </w:r>
          </w:p>
          <w:p w:rsidR="002510B0" w:rsidRPr="00772CA8" w:rsidRDefault="002510B0" w:rsidP="00A86BB7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ТБ при работе в биохимической лаборатории;</w:t>
            </w:r>
          </w:p>
          <w:p w:rsidR="002510B0" w:rsidRPr="00772CA8" w:rsidRDefault="002510B0" w:rsidP="00A86BB7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Правила безопасной работы с электроприборами и нагревательными приборами;</w:t>
            </w:r>
          </w:p>
          <w:p w:rsidR="002510B0" w:rsidRPr="00772CA8" w:rsidRDefault="002510B0" w:rsidP="00A86BB7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Дезинфекция. Проведение дезинфекции лабораторного инструментария, посуды, оборудования;</w:t>
            </w:r>
          </w:p>
          <w:p w:rsidR="002510B0" w:rsidRPr="00772CA8" w:rsidRDefault="00061265" w:rsidP="00A86BB7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Организация рабочего места для проведения общеклинических исследований.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72CA8" w:rsidRPr="00772CA8" w:rsidTr="000C0623">
        <w:trPr>
          <w:trHeight w:val="208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A86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Работа с аппаратурой и приборами в КДЛ (термостат, центрифуга, ФЭК, сушильный шкаф).  Работа с мерной посудой.</w:t>
            </w:r>
          </w:p>
          <w:p w:rsidR="002510B0" w:rsidRPr="00772CA8" w:rsidRDefault="002510B0" w:rsidP="00A86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Правила работы с дозаторами фиксированного и переменного объема.</w:t>
            </w:r>
          </w:p>
          <w:p w:rsidR="00061265" w:rsidRPr="00772CA8" w:rsidRDefault="00061265" w:rsidP="00A86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физических свойств мочи </w:t>
            </w:r>
          </w:p>
          <w:p w:rsidR="00061265" w:rsidRPr="00772CA8" w:rsidRDefault="00061265" w:rsidP="00A86B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проба </w:t>
            </w:r>
            <w:proofErr w:type="spellStart"/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Зимницкого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0C062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  <w:p w:rsidR="00061265" w:rsidRPr="00772CA8" w:rsidRDefault="00061265" w:rsidP="000C062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1265" w:rsidRPr="00772CA8" w:rsidRDefault="00061265" w:rsidP="000C0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1265" w:rsidRPr="00772CA8" w:rsidRDefault="00061265" w:rsidP="000C0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</w:tr>
      <w:tr w:rsidR="00772CA8" w:rsidRPr="00772CA8" w:rsidTr="000C0623">
        <w:trPr>
          <w:trHeight w:val="10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A86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химических свойств мочи </w:t>
            </w:r>
          </w:p>
          <w:p w:rsidR="00061265" w:rsidRPr="00772CA8" w:rsidRDefault="00061265" w:rsidP="00245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Обязательные </w:t>
            </w:r>
          </w:p>
          <w:p w:rsidR="002510B0" w:rsidRPr="00772CA8" w:rsidRDefault="00061265" w:rsidP="00245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дополнительные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0C0623">
        <w:trPr>
          <w:trHeight w:val="9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A86B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Микроскопия мочи </w:t>
            </w:r>
          </w:p>
          <w:p w:rsidR="00061265" w:rsidRPr="00772CA8" w:rsidRDefault="00061265" w:rsidP="00061265">
            <w:p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Ориентировочный метод </w:t>
            </w:r>
          </w:p>
          <w:p w:rsidR="002510B0" w:rsidRPr="00772CA8" w:rsidRDefault="00061265" w:rsidP="00061265">
            <w:p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Количественный метод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0C0623">
        <w:trPr>
          <w:trHeight w:val="60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5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061265" w:rsidP="0024574F">
            <w:pPr>
              <w:pStyle w:val="a4"/>
              <w:ind w:left="0" w:firstLine="0"/>
              <w:rPr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color w:val="000000" w:themeColor="text1" w:themeShade="80"/>
                <w:sz w:val="28"/>
              </w:rPr>
              <w:t>Проведение общего анализа мочи на анализаторе мочи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0C0623">
        <w:trPr>
          <w:trHeight w:val="12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A86B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кислой продукции желудка </w:t>
            </w:r>
          </w:p>
          <w:p w:rsidR="00061265" w:rsidRPr="00772CA8" w:rsidRDefault="00061265" w:rsidP="00A86B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молочной кислоты в желудочном соке </w:t>
            </w:r>
          </w:p>
          <w:p w:rsidR="002510B0" w:rsidRPr="00772CA8" w:rsidRDefault="00061265" w:rsidP="00A86B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Исследование ферментативной активности желудочного сока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0B0" w:rsidRPr="00772CA8" w:rsidRDefault="00061265" w:rsidP="00061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B0" w:rsidRPr="00772CA8" w:rsidRDefault="00061265" w:rsidP="00061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2510B0" w:rsidRPr="00772CA8" w:rsidTr="000C0623">
        <w:trPr>
          <w:trHeight w:val="554"/>
        </w:trPr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36</w:t>
            </w:r>
          </w:p>
        </w:tc>
      </w:tr>
    </w:tbl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C23A54" w:rsidRPr="00C23A54" w:rsidRDefault="00C23A54" w:rsidP="00C23A54">
      <w:pPr>
        <w:rPr>
          <w:rFonts w:ascii="Times New Roman" w:hAnsi="Times New Roman" w:cs="Times New Roman"/>
          <w:b/>
          <w:color w:val="000000" w:themeColor="text1" w:themeShade="80"/>
        </w:rPr>
      </w:pPr>
    </w:p>
    <w:p w:rsidR="00C23A54" w:rsidRPr="00C23A54" w:rsidRDefault="00C23A54" w:rsidP="00C23A54">
      <w:pPr>
        <w:rPr>
          <w:color w:val="000000" w:themeColor="text1" w:themeShade="80"/>
        </w:rPr>
      </w:pPr>
      <w:r>
        <w:rPr>
          <w:noProof/>
          <w:lang w:eastAsia="ru-RU"/>
        </w:rPr>
        <w:lastRenderedPageBreak/>
        <w:drawing>
          <wp:inline distT="0" distB="0" distL="0" distR="0" wp14:anchorId="4275F8CB" wp14:editId="42D66215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клин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A3" w:rsidRDefault="009E46A3" w:rsidP="00C23A54">
      <w:pPr>
        <w:rPr>
          <w:color w:val="000000" w:themeColor="text1" w:themeShade="80"/>
        </w:rPr>
      </w:pPr>
    </w:p>
    <w:p w:rsidR="00C23A54" w:rsidRPr="00C23A54" w:rsidRDefault="00C23A54" w:rsidP="00C23A54">
      <w:pPr>
        <w:rPr>
          <w:color w:val="000000" w:themeColor="text1" w:themeShade="80"/>
        </w:rPr>
      </w:pPr>
    </w:p>
    <w:p w:rsidR="003677BD" w:rsidRDefault="003677BD" w:rsidP="009E46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2B6510" w:rsidRDefault="002B6510" w:rsidP="002B651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6F24">
        <w:rPr>
          <w:rFonts w:ascii="Times New Roman" w:hAnsi="Times New Roman" w:cs="Times New Roman"/>
          <w:b/>
          <w:sz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</w:rPr>
        <w:t>КИЕ ОТЧЕТЫ О ПРОВЕДЕННОЙ РАБОТЕ</w:t>
      </w:r>
    </w:p>
    <w:p w:rsidR="002B6510" w:rsidRPr="002B6510" w:rsidRDefault="002B6510" w:rsidP="002B651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46A3" w:rsidRPr="009E46A3" w:rsidRDefault="00376F24" w:rsidP="009E46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День 1 (08.06.19)</w:t>
      </w:r>
    </w:p>
    <w:p w:rsidR="009E46A3" w:rsidRDefault="00376F24" w:rsidP="002B65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E44C00">
        <w:rPr>
          <w:rFonts w:ascii="Times New Roman" w:hAnsi="Times New Roman" w:cs="Times New Roman"/>
          <w:b/>
          <w:color w:val="000000" w:themeColor="text1" w:themeShade="80"/>
          <w:sz w:val="28"/>
        </w:rPr>
        <w:t>ТЕХНИКА БЕЗОПАСНОСТИ ПРИ РАБОТЕ В</w:t>
      </w:r>
      <w:r w:rsidR="009E46A3" w:rsidRPr="00E44C00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КДЛ</w:t>
      </w:r>
    </w:p>
    <w:p w:rsidR="00020DCF" w:rsidRPr="00E44C00" w:rsidRDefault="00020DCF" w:rsidP="002B65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376F24" w:rsidRPr="005F0C57" w:rsidRDefault="00EB73DD" w:rsidP="00437B3E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5F0C57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Изучение основных приказов и инструкций по ТБ: </w:t>
      </w:r>
    </w:p>
    <w:p w:rsidR="00376F24" w:rsidRPr="00AA6F4A" w:rsidRDefault="00EB73DD" w:rsidP="00437B3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Российской Федерации»</w:t>
      </w:r>
      <w:r w:rsidR="00376F24" w:rsidRPr="009E46A3">
        <w:rPr>
          <w:rFonts w:ascii="Times New Roman" w:hAnsi="Times New Roman" w:cs="Times New Roman"/>
          <w:color w:val="000000" w:themeColor="text1" w:themeShade="80"/>
          <w:sz w:val="28"/>
        </w:rPr>
        <w:t>;</w:t>
      </w: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</w:p>
    <w:p w:rsidR="00AA6F4A" w:rsidRDefault="00AA6F4A" w:rsidP="00437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05474">
        <w:rPr>
          <w:rFonts w:ascii="Times New Roman" w:hAnsi="Times New Roman" w:cs="Times New Roman"/>
          <w:sz w:val="28"/>
          <w:shd w:val="clear" w:color="auto" w:fill="FFFFFF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AA6F4A" w:rsidRPr="005F0C57" w:rsidRDefault="00AA6F4A" w:rsidP="00C23A54">
      <w:pPr>
        <w:pStyle w:val="a3"/>
        <w:numPr>
          <w:ilvl w:val="1"/>
          <w:numId w:val="4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5F0C57">
        <w:rPr>
          <w:rFonts w:ascii="Times New Roman" w:hAnsi="Times New Roman" w:cs="Times New Roman"/>
          <w:sz w:val="28"/>
          <w:u w:val="single"/>
          <w:shd w:val="clear" w:color="auto" w:fill="FFFFFF"/>
        </w:rPr>
        <w:t>Руководителям органов управления здравоохранением</w:t>
      </w:r>
      <w:r w:rsidR="00C23A54"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 субъектов Российской Федерации</w:t>
      </w:r>
    </w:p>
    <w:p w:rsidR="00AA6F4A" w:rsidRPr="00605474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 w:rsidRPr="00605474">
        <w:rPr>
          <w:rFonts w:ascii="Times New Roman" w:hAnsi="Times New Roman" w:cs="Times New Roman"/>
          <w:sz w:val="28"/>
          <w:shd w:val="clear" w:color="auto" w:fill="FFFFFF"/>
        </w:rPr>
        <w:t>Организовать работу клинико-диагностических лабораторий и их персонала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7527F7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 w:rsidRPr="00605474">
        <w:rPr>
          <w:rFonts w:ascii="Times New Roman" w:hAnsi="Times New Roman" w:cs="Times New Roman"/>
          <w:sz w:val="28"/>
          <w:shd w:val="clear" w:color="auto" w:fill="FFFFFF"/>
        </w:rPr>
        <w:t>Принять неотложные меры по развитию и укреплению материально-технической базы клинико-диагностических лабораторий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7527F7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 w:rsidRPr="007527F7">
        <w:rPr>
          <w:rFonts w:ascii="Times New Roman" w:hAnsi="Times New Roman" w:cs="Times New Roman"/>
          <w:sz w:val="28"/>
          <w:shd w:val="clear" w:color="auto" w:fill="FFFFFF"/>
        </w:rPr>
        <w:t>Обеспечить своевременное, в полном объеме проведение клинических лабораторных исследований в лечебно-профилактических учреждениях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7527F7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>
        <w:rPr>
          <w:color w:val="464C55"/>
          <w:shd w:val="clear" w:color="auto" w:fill="FFFFFF"/>
        </w:rPr>
        <w:t> </w:t>
      </w:r>
      <w:r w:rsidRPr="007527F7">
        <w:rPr>
          <w:rFonts w:ascii="Times New Roman" w:hAnsi="Times New Roman" w:cs="Times New Roman"/>
          <w:sz w:val="28"/>
          <w:shd w:val="clear" w:color="auto" w:fill="FFFFFF"/>
        </w:rPr>
        <w:t>Повысить уровень руководства подведомственной лабораторной службой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7527F7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72"/>
        </w:rPr>
      </w:pPr>
      <w:r w:rsidRPr="007527F7">
        <w:rPr>
          <w:rFonts w:ascii="Times New Roman" w:hAnsi="Times New Roman" w:cs="Times New Roman"/>
          <w:sz w:val="28"/>
          <w:shd w:val="clear" w:color="auto" w:fill="FFFFFF"/>
        </w:rPr>
        <w:t>При планировании мероприятий по организации и повышению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эффективности функционирования </w:t>
      </w:r>
      <w:r w:rsidRPr="007527F7">
        <w:rPr>
          <w:rFonts w:ascii="Times New Roman" w:hAnsi="Times New Roman" w:cs="Times New Roman"/>
          <w:sz w:val="28"/>
          <w:shd w:val="clear" w:color="auto" w:fill="FFFFFF"/>
        </w:rPr>
        <w:t>лабораторной диагностики и ее подразделений предусмотреть:</w:t>
      </w:r>
    </w:p>
    <w:p w:rsidR="00AA6F4A" w:rsidRPr="006C0DCE" w:rsidRDefault="00AA6F4A" w:rsidP="00015211">
      <w:pPr>
        <w:pStyle w:val="a3"/>
        <w:numPr>
          <w:ilvl w:val="2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 w:rsidRPr="007527F7">
        <w:rPr>
          <w:rFonts w:ascii="Times New Roman" w:hAnsi="Times New Roman" w:cs="Times New Roman"/>
          <w:sz w:val="28"/>
          <w:shd w:val="clear" w:color="auto" w:fill="FFFFFF"/>
        </w:rPr>
        <w:t xml:space="preserve">Максимальную интеграцию диагностических возможностей различных </w:t>
      </w:r>
      <w:proofErr w:type="spellStart"/>
      <w:r w:rsidRPr="007527F7">
        <w:rPr>
          <w:rFonts w:ascii="Times New Roman" w:hAnsi="Times New Roman" w:cs="Times New Roman"/>
          <w:sz w:val="28"/>
          <w:shd w:val="clear" w:color="auto" w:fill="FFFFFF"/>
        </w:rPr>
        <w:t>субдисциплин</w:t>
      </w:r>
      <w:proofErr w:type="spellEnd"/>
      <w:r w:rsidRPr="007527F7">
        <w:rPr>
          <w:rFonts w:ascii="Times New Roman" w:hAnsi="Times New Roman" w:cs="Times New Roman"/>
          <w:sz w:val="28"/>
          <w:shd w:val="clear" w:color="auto" w:fill="FFFFFF"/>
        </w:rPr>
        <w:t xml:space="preserve"> лабораторной медицины (гематологические, цитологические, биохимические, иммунологические и др. </w:t>
      </w:r>
      <w:r w:rsidRPr="007527F7">
        <w:rPr>
          <w:rFonts w:ascii="Times New Roman" w:hAnsi="Times New Roman" w:cs="Times New Roman"/>
          <w:sz w:val="28"/>
          <w:shd w:val="clear" w:color="auto" w:fill="FFFFFF"/>
        </w:rPr>
        <w:lastRenderedPageBreak/>
        <w:t>исследования) в составе единой специальности "Клиническая лабораторная диагностика"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6F5CAD" w:rsidRDefault="00AA6F4A" w:rsidP="00015211">
      <w:pPr>
        <w:pStyle w:val="a3"/>
        <w:numPr>
          <w:ilvl w:val="2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 w:rsidRPr="006C0DCE">
        <w:rPr>
          <w:rFonts w:ascii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еханизацию и автоматизацию проб </w:t>
      </w:r>
      <w:r w:rsidRPr="006C0DCE">
        <w:rPr>
          <w:rFonts w:ascii="Times New Roman" w:hAnsi="Times New Roman" w:cs="Times New Roman"/>
          <w:sz w:val="28"/>
          <w:shd w:val="clear" w:color="auto" w:fill="FFFFFF"/>
        </w:rPr>
        <w:t>подготовительных и аналитических проц</w:t>
      </w:r>
      <w:r>
        <w:rPr>
          <w:rFonts w:ascii="Times New Roman" w:hAnsi="Times New Roman" w:cs="Times New Roman"/>
          <w:sz w:val="28"/>
          <w:shd w:val="clear" w:color="auto" w:fill="FFFFFF"/>
        </w:rPr>
        <w:t>едур в интересах экономии труда и времени;</w:t>
      </w:r>
    </w:p>
    <w:p w:rsidR="00AA6F4A" w:rsidRPr="006F5CAD" w:rsidRDefault="00AA6F4A" w:rsidP="00015211">
      <w:pPr>
        <w:pStyle w:val="a3"/>
        <w:numPr>
          <w:ilvl w:val="2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>
        <w:rPr>
          <w:color w:val="464C55"/>
          <w:shd w:val="clear" w:color="auto" w:fill="FFFFFF"/>
        </w:rPr>
        <w:t> </w:t>
      </w:r>
      <w:r w:rsidRPr="006F5CAD">
        <w:rPr>
          <w:rFonts w:ascii="Times New Roman" w:hAnsi="Times New Roman" w:cs="Times New Roman"/>
          <w:sz w:val="28"/>
          <w:shd w:val="clear" w:color="auto" w:fill="FFFFFF"/>
        </w:rPr>
        <w:t>Внедрение лабораторных технологий на основе аналитической надежности и клинической целесообразности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6F5CAD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 w:rsidRPr="006F5CAD">
        <w:rPr>
          <w:rFonts w:ascii="Times New Roman" w:hAnsi="Times New Roman" w:cs="Times New Roman"/>
          <w:sz w:val="28"/>
          <w:shd w:val="clear" w:color="auto" w:fill="FFFFFF"/>
        </w:rPr>
        <w:t> Привести наименования должностей медицинского персонала клинико-диагностических лабораторий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5F0C57" w:rsidRDefault="00AA6F4A" w:rsidP="00C23A54">
      <w:pPr>
        <w:pStyle w:val="a3"/>
        <w:numPr>
          <w:ilvl w:val="0"/>
          <w:numId w:val="20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  <w:shd w:val="clear" w:color="auto" w:fill="FFFFFF"/>
        </w:rPr>
        <w:t>Управлению научных и образов</w:t>
      </w:r>
      <w:r w:rsidR="00C23A54">
        <w:rPr>
          <w:rFonts w:ascii="Times New Roman" w:hAnsi="Times New Roman" w:cs="Times New Roman"/>
          <w:sz w:val="28"/>
          <w:u w:val="single"/>
          <w:shd w:val="clear" w:color="auto" w:fill="FFFFFF"/>
        </w:rPr>
        <w:t>ательных медицинских учреждений</w:t>
      </w:r>
    </w:p>
    <w:p w:rsidR="00AA6F4A" w:rsidRPr="00C1177A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 w:rsidRPr="00C1177A">
        <w:rPr>
          <w:rFonts w:ascii="Times New Roman" w:hAnsi="Times New Roman" w:cs="Times New Roman"/>
          <w:sz w:val="28"/>
          <w:shd w:val="clear" w:color="auto" w:fill="FFFFFF"/>
        </w:rPr>
        <w:t>Расширить подготовку медицинских технологов в соответствии с потребностями учреждений здравоохранения в данных специалистах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C1177A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Разработать </w:t>
      </w:r>
      <w:r w:rsidRPr="00C1177A">
        <w:rPr>
          <w:rFonts w:ascii="Times New Roman" w:hAnsi="Times New Roman" w:cs="Times New Roman"/>
          <w:sz w:val="28"/>
          <w:shd w:val="clear" w:color="auto" w:fill="FFFFFF"/>
        </w:rPr>
        <w:t>программы подготовки студентов медицинских институтов по специальности "Клиническая лабораторная диагностика".</w:t>
      </w:r>
    </w:p>
    <w:p w:rsidR="00AA6F4A" w:rsidRPr="00C23A54" w:rsidRDefault="00AA6F4A" w:rsidP="00C23A54">
      <w:pPr>
        <w:pStyle w:val="a3"/>
        <w:numPr>
          <w:ilvl w:val="0"/>
          <w:numId w:val="20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  <w:shd w:val="clear" w:color="auto" w:fill="FFFFFF"/>
        </w:rPr>
        <w:t>Управлению организации медицинской помощи населению, научно-методическому центру по клинической</w:t>
      </w:r>
      <w:r w:rsidR="00C23A54"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 </w:t>
      </w:r>
      <w:r w:rsidRPr="00C23A54">
        <w:rPr>
          <w:rFonts w:ascii="Times New Roman" w:hAnsi="Times New Roman" w:cs="Times New Roman"/>
          <w:sz w:val="28"/>
          <w:u w:val="single"/>
          <w:shd w:val="clear" w:color="auto" w:fill="FFFFFF"/>
        </w:rPr>
        <w:t>лабораторн</w:t>
      </w:r>
      <w:r w:rsidR="00C23A54" w:rsidRPr="00C23A54">
        <w:rPr>
          <w:rFonts w:ascii="Times New Roman" w:hAnsi="Times New Roman" w:cs="Times New Roman"/>
          <w:sz w:val="28"/>
          <w:u w:val="single"/>
          <w:shd w:val="clear" w:color="auto" w:fill="FFFFFF"/>
        </w:rPr>
        <w:t>ой диагностики Минздрава России</w:t>
      </w:r>
    </w:p>
    <w:p w:rsidR="00AA6F4A" w:rsidRPr="00C1177A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 w:rsidRPr="00C1177A">
        <w:rPr>
          <w:rFonts w:ascii="Times New Roman" w:hAnsi="Times New Roman" w:cs="Times New Roman"/>
          <w:sz w:val="28"/>
          <w:shd w:val="clear" w:color="auto" w:fill="FFFFFF"/>
        </w:rPr>
        <w:t xml:space="preserve">Оказывать организационно-методическую помощь органам управления здравоохранением субъектов Российской Федерации </w:t>
      </w:r>
      <w:proofErr w:type="gramStart"/>
      <w:r w:rsidRPr="00C1177A">
        <w:rPr>
          <w:rFonts w:ascii="Times New Roman" w:hAnsi="Times New Roman" w:cs="Times New Roman"/>
          <w:sz w:val="28"/>
          <w:shd w:val="clear" w:color="auto" w:fill="FFFFFF"/>
        </w:rPr>
        <w:t>по</w:t>
      </w:r>
      <w:proofErr w:type="gramEnd"/>
      <w:r w:rsidRPr="00C1177A">
        <w:rPr>
          <w:rFonts w:ascii="Times New Roman" w:hAnsi="Times New Roman" w:cs="Times New Roman"/>
          <w:sz w:val="28"/>
          <w:shd w:val="clear" w:color="auto" w:fill="FFFFFF"/>
        </w:rPr>
        <w:t xml:space="preserve"> организации и функционированию службы клинической лабораторной диагностики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A6F4A" w:rsidRPr="00C1177A" w:rsidRDefault="00AA6F4A" w:rsidP="00015211">
      <w:pPr>
        <w:pStyle w:val="a3"/>
        <w:numPr>
          <w:ilvl w:val="1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 w:rsidRPr="00C1177A">
        <w:rPr>
          <w:rFonts w:ascii="Times New Roman" w:hAnsi="Times New Roman" w:cs="Times New Roman"/>
          <w:sz w:val="28"/>
          <w:shd w:val="clear" w:color="auto" w:fill="FFFFFF"/>
        </w:rPr>
        <w:t>Разработать с учетом законодательных и нормативных актов в области стандартизации:</w:t>
      </w:r>
    </w:p>
    <w:p w:rsidR="00AA6F4A" w:rsidRPr="000C0623" w:rsidRDefault="00AA6F4A" w:rsidP="00015211">
      <w:pPr>
        <w:pStyle w:val="a3"/>
        <w:numPr>
          <w:ilvl w:val="2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 w:rsidRPr="009815CA">
        <w:rPr>
          <w:rFonts w:ascii="Times New Roman" w:hAnsi="Times New Roman" w:cs="Times New Roman"/>
          <w:sz w:val="28"/>
          <w:shd w:val="clear" w:color="auto" w:fill="FFFFFF"/>
        </w:rPr>
        <w:t>Перечень лабораторных исследований для клинических подразделений различного профиля лечебно-профилактических учреждений с учетом утвержденных Минздравом России отраслевых стандартов медицинской помощи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C0623" w:rsidRDefault="000C0623" w:rsidP="00437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C0623" w:rsidRPr="000C0623" w:rsidRDefault="000C0623" w:rsidP="00437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A6F4A" w:rsidRPr="00AA6F4A" w:rsidRDefault="00EB73DD" w:rsidP="00437B3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lastRenderedPageBreak/>
        <w:t xml:space="preserve">Приказ № 118 Минздрава РФ «О введение в действие санитарно – эпидемиологических правил и нормативов – СанПиН» от 03.06.2003г.; </w:t>
      </w: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>Требования к персональным электронн</w:t>
      </w:r>
      <w:r w:rsidR="00C23A54">
        <w:rPr>
          <w:rFonts w:ascii="Times New Roman" w:hAnsi="Times New Roman" w:cs="Times New Roman"/>
          <w:sz w:val="28"/>
          <w:u w:val="single"/>
        </w:rPr>
        <w:t>о-вычислительным машинам (ПЭВМ)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ПЭВМ должны соответствовать требованиям настоящих санитарных правил, и каждый их тип подлежит санитарно-эпидемиологической экспертизе с оценкой в испытательных лабораториях;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</w:rPr>
        <w:t>Допустимые уровни звукового давления и уровней звука, создаваемого ПЭВМ, не должны превышать установленных значений;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28"/>
        </w:rPr>
        <w:t>Концентрация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>Требовани</w:t>
      </w:r>
      <w:r w:rsidR="00C23A54">
        <w:rPr>
          <w:rFonts w:ascii="Times New Roman" w:hAnsi="Times New Roman" w:cs="Times New Roman"/>
          <w:sz w:val="28"/>
          <w:u w:val="single"/>
        </w:rPr>
        <w:t xml:space="preserve">я </w:t>
      </w:r>
      <w:proofErr w:type="gramStart"/>
      <w:r w:rsidR="00C23A54">
        <w:rPr>
          <w:rFonts w:ascii="Times New Roman" w:hAnsi="Times New Roman" w:cs="Times New Roman"/>
          <w:sz w:val="28"/>
          <w:u w:val="single"/>
        </w:rPr>
        <w:t>к</w:t>
      </w:r>
      <w:proofErr w:type="gramEnd"/>
      <w:r w:rsidR="00C23A54">
        <w:rPr>
          <w:rFonts w:ascii="Times New Roman" w:hAnsi="Times New Roman" w:cs="Times New Roman"/>
          <w:sz w:val="28"/>
          <w:u w:val="single"/>
        </w:rPr>
        <w:t xml:space="preserve"> помещения для работы с ПЭВМ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Помещения для эксплуатации ПЭВМ должны иметь естественное и искусственное освещение;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Помещения, где размещаются рабочие места с ПЭВМ, должны быть оборудованы защитным заземлением (</w:t>
      </w:r>
      <w:proofErr w:type="spellStart"/>
      <w:r>
        <w:rPr>
          <w:rFonts w:ascii="Times New Roman" w:hAnsi="Times New Roman" w:cs="Times New Roman"/>
          <w:sz w:val="28"/>
        </w:rPr>
        <w:t>занулением</w:t>
      </w:r>
      <w:proofErr w:type="spellEnd"/>
      <w:r>
        <w:rPr>
          <w:rFonts w:ascii="Times New Roman" w:hAnsi="Times New Roman" w:cs="Times New Roman"/>
          <w:sz w:val="28"/>
        </w:rPr>
        <w:t>) в соответствии с техническими требованиями по эксплуатации.</w:t>
      </w:r>
    </w:p>
    <w:p w:rsidR="00C23A54" w:rsidRPr="00C23A54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 xml:space="preserve">Требования к микроклимату, содержанию аэроионов </w:t>
      </w:r>
    </w:p>
    <w:p w:rsidR="00AA6F4A" w:rsidRPr="005F0C57" w:rsidRDefault="00AA6F4A" w:rsidP="00C23A54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>и вредных химических веществ в воздухе на рабочем местах, обор</w:t>
      </w:r>
      <w:r w:rsidR="00C23A54">
        <w:rPr>
          <w:rFonts w:ascii="Times New Roman" w:hAnsi="Times New Roman" w:cs="Times New Roman"/>
          <w:sz w:val="28"/>
          <w:u w:val="single"/>
        </w:rPr>
        <w:t>удованных ПЭВМ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ПЭВМ;</w:t>
      </w:r>
    </w:p>
    <w:p w:rsidR="00AA6F4A" w:rsidRPr="00C23A54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</w:rPr>
        <w:t xml:space="preserve">Уровни положительных и отрицательных аэроионов в воздухе помещений, где расположены ПЭВМ, должны соответствовать действующим </w:t>
      </w:r>
      <w:proofErr w:type="spellStart"/>
      <w:r>
        <w:rPr>
          <w:rFonts w:ascii="Times New Roman" w:hAnsi="Times New Roman" w:cs="Times New Roman"/>
          <w:sz w:val="28"/>
        </w:rPr>
        <w:t>санитарноэпидемиологическим</w:t>
      </w:r>
      <w:proofErr w:type="spellEnd"/>
      <w:r>
        <w:rPr>
          <w:rFonts w:ascii="Times New Roman" w:hAnsi="Times New Roman" w:cs="Times New Roman"/>
          <w:sz w:val="28"/>
        </w:rPr>
        <w:t xml:space="preserve"> нормативам;</w:t>
      </w:r>
    </w:p>
    <w:p w:rsidR="00C23A54" w:rsidRDefault="00C23A54" w:rsidP="00C23A5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23A54" w:rsidRPr="00C23A54" w:rsidRDefault="00C23A54" w:rsidP="00C23A5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Содержание вредных химических веществ в производственных помещениях, в которых работа с использованием ПЭВМ является основной, не должно превышать предельно допустимых концентраций загрязняющих веществ в атмосферном воздухе населенных мест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действующими гигиеническими нормативами.</w:t>
      </w: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>Требования к уровням шума и вибрации на раб</w:t>
      </w:r>
      <w:r w:rsidR="00C23A54">
        <w:rPr>
          <w:rFonts w:ascii="Times New Roman" w:hAnsi="Times New Roman" w:cs="Times New Roman"/>
          <w:sz w:val="28"/>
          <w:u w:val="single"/>
        </w:rPr>
        <w:t>очих местах, оборудованных ПЭВМ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36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>Требования к освещению на рабочих мест</w:t>
      </w:r>
      <w:r w:rsidR="00C23A54">
        <w:rPr>
          <w:rFonts w:ascii="Times New Roman" w:hAnsi="Times New Roman" w:cs="Times New Roman"/>
          <w:sz w:val="28"/>
          <w:u w:val="single"/>
        </w:rPr>
        <w:t>ах, оборудованных ПЭВМ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Рабочие столы следует размещать таким образом, чтобы </w:t>
      </w:r>
      <w:proofErr w:type="spellStart"/>
      <w:r>
        <w:rPr>
          <w:rFonts w:ascii="Times New Roman" w:hAnsi="Times New Roman" w:cs="Times New Roman"/>
          <w:sz w:val="28"/>
        </w:rPr>
        <w:t>видеодисплейные</w:t>
      </w:r>
      <w:proofErr w:type="spellEnd"/>
      <w:r>
        <w:rPr>
          <w:rFonts w:ascii="Times New Roman" w:hAnsi="Times New Roman" w:cs="Times New Roman"/>
          <w:sz w:val="28"/>
        </w:rPr>
        <w:t xml:space="preserve"> терминалы были </w:t>
      </w:r>
      <w:proofErr w:type="spellStart"/>
      <w:r>
        <w:rPr>
          <w:rFonts w:ascii="Times New Roman" w:hAnsi="Times New Roman" w:cs="Times New Roman"/>
          <w:sz w:val="28"/>
        </w:rPr>
        <w:t>ориентированны</w:t>
      </w:r>
      <w:proofErr w:type="spellEnd"/>
      <w:r>
        <w:rPr>
          <w:rFonts w:ascii="Times New Roman" w:hAnsi="Times New Roman" w:cs="Times New Roman"/>
          <w:sz w:val="28"/>
        </w:rPr>
        <w:t xml:space="preserve"> боковой стороной к световым проемам, чтобы естественный свет падал преимущественно слева;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Следует ограничивать </w:t>
      </w:r>
      <w:proofErr w:type="gramStart"/>
      <w:r>
        <w:rPr>
          <w:rFonts w:ascii="Times New Roman" w:hAnsi="Times New Roman" w:cs="Times New Roman"/>
          <w:sz w:val="28"/>
        </w:rPr>
        <w:t>отраженную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блесткость</w:t>
      </w:r>
      <w:proofErr w:type="spellEnd"/>
      <w:r>
        <w:rPr>
          <w:rFonts w:ascii="Times New Roman" w:hAnsi="Times New Roman" w:cs="Times New Roman"/>
          <w:sz w:val="28"/>
        </w:rPr>
        <w:t xml:space="preserve"> на рабочих поверхностях (экран, стол, клавиатура и др.).</w:t>
      </w: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52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t xml:space="preserve">Общие требования к организации </w:t>
      </w:r>
      <w:r w:rsidR="00C23A54">
        <w:rPr>
          <w:rFonts w:ascii="Times New Roman" w:hAnsi="Times New Roman" w:cs="Times New Roman"/>
          <w:sz w:val="28"/>
          <w:u w:val="single"/>
        </w:rPr>
        <w:t>рабочих мест пользователей ПЭВМ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При размещении рабочих мест с ПЭВМ расстояние между рабочими столами с видеомониторами должно быть не менее 2,0 м, а расстояние между боковыми поверхностями видеомониторов не менее 1,2 м;</w:t>
      </w:r>
    </w:p>
    <w:p w:rsidR="00AA6F4A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Экран видеомонитора должен находиться от глаз пользователя на расстоянии 600- 700 мм, но не ближе 500 мм с учетом размеров алфавитно-цифровых знаков и символов;</w:t>
      </w:r>
    </w:p>
    <w:p w:rsidR="005F0C57" w:rsidRPr="00C23A54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Рабочий стул (кресло) должен быть подъемно-поворотным.</w:t>
      </w:r>
    </w:p>
    <w:p w:rsidR="00C23A54" w:rsidRPr="005F0C57" w:rsidRDefault="00C23A54" w:rsidP="00C23A5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44"/>
        </w:rPr>
      </w:pPr>
    </w:p>
    <w:p w:rsidR="00AA6F4A" w:rsidRPr="005F0C57" w:rsidRDefault="00AA6F4A" w:rsidP="00C23A54">
      <w:pPr>
        <w:pStyle w:val="a3"/>
        <w:numPr>
          <w:ilvl w:val="0"/>
          <w:numId w:val="2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52"/>
          <w:u w:val="single"/>
        </w:rPr>
      </w:pPr>
      <w:r w:rsidRPr="005F0C57">
        <w:rPr>
          <w:rFonts w:ascii="Times New Roman" w:hAnsi="Times New Roman" w:cs="Times New Roman"/>
          <w:sz w:val="28"/>
          <w:u w:val="single"/>
        </w:rPr>
        <w:lastRenderedPageBreak/>
        <w:t xml:space="preserve">Требования к организации медицинского </w:t>
      </w:r>
      <w:r w:rsidR="00C23A54">
        <w:rPr>
          <w:rFonts w:ascii="Times New Roman" w:hAnsi="Times New Roman" w:cs="Times New Roman"/>
          <w:sz w:val="28"/>
          <w:u w:val="single"/>
        </w:rPr>
        <w:t>обслуживания пользователей ПЭВМ</w:t>
      </w:r>
    </w:p>
    <w:p w:rsidR="00AA6F4A" w:rsidRPr="005F0C57" w:rsidRDefault="00AA6F4A" w:rsidP="00015211">
      <w:pPr>
        <w:pStyle w:val="a3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Лица, работающие с ПЭВМ более 50 % рабочего времени, должны проходить обязательные предварительные при поступлении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работу и периодические медицинские осмотры в установленном порядке.</w:t>
      </w:r>
    </w:p>
    <w:p w:rsidR="00376F24" w:rsidRDefault="00EB73DD" w:rsidP="00437B3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proofErr w:type="spellStart"/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>СанПин</w:t>
      </w:r>
      <w:proofErr w:type="spellEnd"/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 2.1.7.728-99 «Правила сбора, хранения и удаления отходов». </w:t>
      </w:r>
    </w:p>
    <w:p w:rsidR="00AA6F4A" w:rsidRPr="00BD4209" w:rsidRDefault="00C23A54" w:rsidP="00AA6F4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BD4209" w:rsidRPr="00BD4209">
        <w:rPr>
          <w:rFonts w:ascii="Times New Roman" w:hAnsi="Times New Roman" w:cs="Times New Roman"/>
          <w:sz w:val="28"/>
        </w:rPr>
        <w:t xml:space="preserve"> 1 - </w:t>
      </w:r>
      <w:r w:rsidR="00AA6F4A" w:rsidRPr="00BD4209">
        <w:rPr>
          <w:rFonts w:ascii="Times New Roman" w:hAnsi="Times New Roman" w:cs="Times New Roman"/>
          <w:sz w:val="28"/>
        </w:rPr>
        <w:t>Классификация отходов ЛПУ</w:t>
      </w:r>
    </w:p>
    <w:tbl>
      <w:tblPr>
        <w:tblStyle w:val="aa"/>
        <w:tblW w:w="9604" w:type="dxa"/>
        <w:tblLook w:val="04A0" w:firstRow="1" w:lastRow="0" w:firstColumn="1" w:lastColumn="0" w:noHBand="0" w:noVBand="1"/>
      </w:tblPr>
      <w:tblGrid>
        <w:gridCol w:w="3381"/>
        <w:gridCol w:w="6223"/>
      </w:tblGrid>
      <w:tr w:rsidR="00AA6F4A" w:rsidTr="000C0623">
        <w:trPr>
          <w:trHeight w:val="314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опасности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Характеристика морфологического состава</w:t>
            </w:r>
          </w:p>
        </w:tc>
      </w:tr>
      <w:tr w:rsidR="00AA6F4A" w:rsidTr="000C0623">
        <w:trPr>
          <w:trHeight w:val="3398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А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Неопасные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 w:rsidP="000C0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Отходы, не имеющие контакта с биологическими жидкостями пациентов, инфекционными больницами, нетоксичные отходы. Пищевые отходы всех подразделений ЛПУ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инфекционных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кожно-венерологических), фтизиатрических. Мебель, инвентарь, неисправное диагностическое оборудование,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токсичных элементов. Неинфицированная бумага, смет, строительный мусор и т.д.</w:t>
            </w:r>
          </w:p>
        </w:tc>
      </w:tr>
      <w:tr w:rsidR="00AA6F4A" w:rsidTr="000C0623">
        <w:trPr>
          <w:trHeight w:val="3398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Б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Опасные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(Рискованные)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 w:rsidP="000C0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Потенциально инфицированные отходы. Материалы и инструменты, загрязненные выделениями,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пищевые). Отходы из микробиологических лабораторий, работающих с микроорганизмами 3-4 групп патогенности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Биологические отходы вивариев.</w:t>
            </w:r>
          </w:p>
        </w:tc>
      </w:tr>
      <w:tr w:rsidR="00AA6F4A" w:rsidTr="000C0623">
        <w:trPr>
          <w:trHeight w:val="203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В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Чрезвычайно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опасные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 w:rsidP="000C0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 Отходы от пациентов с анаэробной инфекцией.</w:t>
            </w:r>
          </w:p>
        </w:tc>
      </w:tr>
      <w:tr w:rsidR="00AA6F4A" w:rsidTr="000C0623">
        <w:trPr>
          <w:trHeight w:val="203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КЛАСС Г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Отходы, по составу близкие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промышленным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 w:rsidP="000C0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Просроченные лекарственные средства, отходы от лекарственных и диагностических препаратов, дезсредства, не подлежащие использованию, с истекшим сроком годности.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Цитостатики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химпрепараты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Ртутьсодержащие предметы, приборы и оборудование.</w:t>
            </w:r>
          </w:p>
        </w:tc>
      </w:tr>
      <w:tr w:rsidR="00AA6F4A" w:rsidTr="000C0623">
        <w:trPr>
          <w:trHeight w:val="96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КЛАСС Д </w:t>
            </w:r>
          </w:p>
          <w:p w:rsidR="00AA6F4A" w:rsidRDefault="00AA6F4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Радиоактивные отходы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 w:rsidP="000C06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 виды отходов, содержащие радиоактивные компоненты</w:t>
            </w:r>
          </w:p>
        </w:tc>
      </w:tr>
    </w:tbl>
    <w:p w:rsidR="00AA6F4A" w:rsidRPr="004A7A46" w:rsidRDefault="00AA6F4A" w:rsidP="00AA6F4A">
      <w:p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10203" w:rsidRPr="005F0C57" w:rsidRDefault="00EB73DD" w:rsidP="000C0623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5F0C57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ТБ при </w:t>
      </w:r>
      <w:r w:rsidR="00C23A54">
        <w:rPr>
          <w:rFonts w:ascii="Times New Roman" w:hAnsi="Times New Roman" w:cs="Times New Roman"/>
          <w:b/>
          <w:color w:val="000000" w:themeColor="text1" w:themeShade="80"/>
          <w:sz w:val="28"/>
        </w:rPr>
        <w:t>работе с химическими реактивами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Перед работой проверяется исправность оборудования, рубильников, наличие заземления;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При определении запаха химических веществ, следует нюхать осторожно, направляя к себе пары или газы движением руки;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Нагревание посуды из обычного стекла на  открытом огне без </w:t>
      </w:r>
      <w:proofErr w:type="spell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асбестированной</w:t>
      </w:r>
      <w:proofErr w:type="spell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сетки запрещено;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При нагревании жидкости в пробирке держат ее отверстием в сторону от себя и других;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Работа с едкими и ядовитыми веществами, а также с органическими растворителями проводится только в вытяжных шкафах;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Работу с ядовитыми веществами проводят в резиновых перчатках и защитных очках;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Щелочи следует брать из банки щипцами;</w:t>
      </w:r>
    </w:p>
    <w:p w:rsidR="008D688C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Смешивание или разбрызгивание хим. реактивов, </w:t>
      </w: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сопровождающиеся</w:t>
      </w:r>
      <w:proofErr w:type="gram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выделением тепла, следует проводить в термостойкой или фарфоровой посуде;</w:t>
      </w:r>
    </w:p>
    <w:p w:rsidR="009E46A3" w:rsidRDefault="008D688C" w:rsidP="00015211">
      <w:pPr>
        <w:pStyle w:val="31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Нагревание ядовитых веществ, проводится в круглодонных колбах.</w:t>
      </w:r>
    </w:p>
    <w:p w:rsidR="00C23A54" w:rsidRDefault="00C23A54" w:rsidP="00C23A54">
      <w:pPr>
        <w:pStyle w:val="31"/>
        <w:spacing w:after="0" w:line="360" w:lineRule="auto"/>
        <w:ind w:left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23A54" w:rsidRDefault="00C23A54" w:rsidP="00C23A54">
      <w:pPr>
        <w:pStyle w:val="31"/>
        <w:spacing w:after="0" w:line="360" w:lineRule="auto"/>
        <w:ind w:left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23A54" w:rsidRPr="008D688C" w:rsidRDefault="00C23A54" w:rsidP="00C23A54">
      <w:pPr>
        <w:pStyle w:val="31"/>
        <w:spacing w:after="0" w:line="360" w:lineRule="auto"/>
        <w:ind w:left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9E46A3" w:rsidRPr="005F0C57" w:rsidRDefault="00EB73DD" w:rsidP="00437B3E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5F0C57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ТБ при раб</w:t>
      </w:r>
      <w:r w:rsidR="00C23A54">
        <w:rPr>
          <w:rFonts w:ascii="Times New Roman" w:hAnsi="Times New Roman" w:cs="Times New Roman"/>
          <w:b/>
          <w:color w:val="000000" w:themeColor="text1" w:themeShade="80"/>
          <w:sz w:val="28"/>
        </w:rPr>
        <w:t>оте с биологическим материалом</w:t>
      </w:r>
    </w:p>
    <w:p w:rsidR="00910203" w:rsidRDefault="00910203" w:rsidP="00015211">
      <w:pPr>
        <w:pStyle w:val="3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Работать с биологическим материалом необходимо в спецодежде (мед</w:t>
      </w:r>
      <w:proofErr w:type="gram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алат, шапочка, сменная обувь), при угрозе разбрызгивании крови – в маске, защитных очках, клеенчатом фартуке.</w:t>
      </w:r>
    </w:p>
    <w:p w:rsidR="00910203" w:rsidRDefault="00910203" w:rsidP="00015211">
      <w:pPr>
        <w:pStyle w:val="3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Все повреждение на кожи рук должны быть заклеены лейкопластырем, необходимо избегать порезов и уколов.</w:t>
      </w:r>
    </w:p>
    <w:p w:rsidR="00910203" w:rsidRDefault="00910203" w:rsidP="00015211">
      <w:pPr>
        <w:pStyle w:val="3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Запрещается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пипетирова</w:t>
      </w:r>
      <w:r w:rsidR="008D688C"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ие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 крови ртом, необходимо использовать резиновые груши или автоматические дозаторы.</w:t>
      </w:r>
    </w:p>
    <w:p w:rsidR="00910203" w:rsidRDefault="00910203" w:rsidP="00015211">
      <w:pPr>
        <w:pStyle w:val="3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По окончании работы проводят дезинфекцию рабочей поверхности стола.</w:t>
      </w:r>
    </w:p>
    <w:p w:rsidR="005F0C57" w:rsidRPr="004A7A46" w:rsidRDefault="005F0C57" w:rsidP="00437B3E">
      <w:pPr>
        <w:pStyle w:val="31"/>
        <w:spacing w:after="0" w:line="360" w:lineRule="auto"/>
        <w:ind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  <w:u w:val="single"/>
        </w:rPr>
      </w:pPr>
    </w:p>
    <w:p w:rsidR="008D688C" w:rsidRDefault="008D688C" w:rsidP="00437B3E">
      <w:pPr>
        <w:pStyle w:val="31"/>
        <w:spacing w:after="0" w:line="360" w:lineRule="auto"/>
        <w:ind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 w:rsidRPr="005F0C57">
        <w:rPr>
          <w:rFonts w:ascii="Times New Roman" w:eastAsiaTheme="minorEastAsia" w:hAnsi="Times New Roman"/>
          <w:color w:val="1D1B11" w:themeColor="background2" w:themeShade="1A"/>
          <w:sz w:val="28"/>
          <w:szCs w:val="28"/>
          <w:u w:val="single"/>
        </w:rPr>
        <w:t>При попадании биологических жидкостей</w:t>
      </w: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:</w:t>
      </w:r>
    </w:p>
    <w:p w:rsidR="008D688C" w:rsidRDefault="008D688C" w:rsidP="00015211">
      <w:pPr>
        <w:pStyle w:val="31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на незащищенную кожу - обработать кожу 70% спиртом, вымыть руки дважды с мылом под теплой проточной водой, повторно обработать 70% спиртом;</w:t>
      </w:r>
    </w:p>
    <w:p w:rsidR="008D688C" w:rsidRDefault="008D688C" w:rsidP="00015211">
      <w:pPr>
        <w:pStyle w:val="31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в  глаза – промыть струей воды и закапать 1% водный борной кислоты или 1% раствор азотнокислого серебра или промыть 0,05% раствором марганцовки;</w:t>
      </w:r>
    </w:p>
    <w:p w:rsidR="008D688C" w:rsidRDefault="008D688C" w:rsidP="00015211">
      <w:pPr>
        <w:pStyle w:val="31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в  нос – промыть струей воды и закапать 1% раствора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проторгола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;</w:t>
      </w:r>
    </w:p>
    <w:p w:rsidR="00E44C00" w:rsidRDefault="008D688C" w:rsidP="00015211">
      <w:pPr>
        <w:pStyle w:val="31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в рот – прополоскать водой, а затем 1% водным раствором борной кислоты или 70% этиловым спиртом.</w:t>
      </w:r>
    </w:p>
    <w:p w:rsidR="00437B3E" w:rsidRDefault="00437B3E" w:rsidP="00437B3E">
      <w:pPr>
        <w:pStyle w:val="31"/>
        <w:spacing w:after="0" w:line="360" w:lineRule="auto"/>
        <w:ind w:firstLine="851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437B3E" w:rsidRDefault="00437B3E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C23A54" w:rsidRPr="00437B3E" w:rsidRDefault="00C23A54" w:rsidP="00437B3E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376F24" w:rsidRPr="005F0C57" w:rsidRDefault="00EB73DD" w:rsidP="000C0623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F0C57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 xml:space="preserve">Составление задач с эталонами ответов по ТБ: </w:t>
      </w:r>
    </w:p>
    <w:p w:rsidR="008F7A2C" w:rsidRDefault="00EB73DD" w:rsidP="001C5B6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Нарушение ТБ при работе с хим. реактивами, с биологическими ж</w:t>
      </w:r>
      <w:r w:rsidR="00376F24" w:rsidRPr="005E5301">
        <w:rPr>
          <w:rFonts w:ascii="Times New Roman" w:hAnsi="Times New Roman" w:cs="Times New Roman"/>
          <w:color w:val="1A1A1A" w:themeColor="background1" w:themeShade="1A"/>
          <w:sz w:val="28"/>
        </w:rPr>
        <w:t>идкостями, с электроприборами.</w:t>
      </w:r>
    </w:p>
    <w:p w:rsidR="00FC28B3" w:rsidRDefault="0070246F" w:rsidP="001C5B6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70246F">
        <w:rPr>
          <w:rFonts w:ascii="Times New Roman" w:hAnsi="Times New Roman" w:cs="Times New Roman"/>
          <w:b/>
          <w:color w:val="1A1A1A" w:themeColor="background1" w:themeShade="1A"/>
          <w:sz w:val="28"/>
        </w:rPr>
        <w:t>Задача №1.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Из одного медицинского учреждения в другое был передан контейнер с биологическим материалом для исследования. При открытии контейнера обнаружено вытекание биологического материала.</w:t>
      </w:r>
    </w:p>
    <w:p w:rsidR="0070246F" w:rsidRDefault="0070246F" w:rsidP="001C5B6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Что необходимо делать?</w:t>
      </w:r>
    </w:p>
    <w:p w:rsidR="0070246F" w:rsidRDefault="0070246F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70246F">
        <w:rPr>
          <w:rFonts w:ascii="Times New Roman" w:hAnsi="Times New Roman" w:cs="Times New Roman"/>
          <w:color w:val="1A1A1A" w:themeColor="background1" w:themeShade="1A"/>
          <w:sz w:val="28"/>
        </w:rPr>
        <w:t>Необходимо сообщит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ь о случившемся заведующему КДЛ;</w:t>
      </w:r>
    </w:p>
    <w:p w:rsidR="0070246F" w:rsidRDefault="0070246F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Оповестить о случившемся медицинское учреждение, отправившее биологический материал для исследования;</w:t>
      </w:r>
    </w:p>
    <w:p w:rsidR="0070246F" w:rsidRDefault="0070246F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Нужно надеть средс</w:t>
      </w:r>
      <w:r w:rsidR="00B933CD">
        <w:rPr>
          <w:rFonts w:ascii="Times New Roman" w:hAnsi="Times New Roman" w:cs="Times New Roman"/>
          <w:color w:val="1A1A1A" w:themeColor="background1" w:themeShade="1A"/>
          <w:sz w:val="28"/>
        </w:rPr>
        <w:t>тва индивидуальной защиты;</w:t>
      </w:r>
    </w:p>
    <w:p w:rsidR="00B933CD" w:rsidRDefault="00B933CD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Содержимое контейнера поместить в дезинфицирующий раствор на 1 час, после чего  утилизировать;</w:t>
      </w:r>
    </w:p>
    <w:p w:rsidR="00B933CD" w:rsidRDefault="00B933CD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Контейнер обработать дезинфицирующим раствором;</w:t>
      </w:r>
    </w:p>
    <w:p w:rsidR="00B933CD" w:rsidRDefault="00B933CD" w:rsidP="00015211">
      <w:pPr>
        <w:pStyle w:val="a3"/>
        <w:numPr>
          <w:ilvl w:val="0"/>
          <w:numId w:val="4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Зарегистрировать внештатную ситуацию в журнале аварийных ситуаций.</w:t>
      </w:r>
    </w:p>
    <w:p w:rsidR="00B933CD" w:rsidRDefault="00B933CD" w:rsidP="001C5B6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B933CD">
        <w:rPr>
          <w:rFonts w:ascii="Times New Roman" w:hAnsi="Times New Roman" w:cs="Times New Roman"/>
          <w:b/>
          <w:color w:val="1A1A1A" w:themeColor="background1" w:themeShade="1A"/>
          <w:sz w:val="28"/>
        </w:rPr>
        <w:t>Задача №2.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При работе с химическими реактивами, лабораторный технолог пролил кислоту на руку.</w:t>
      </w:r>
    </w:p>
    <w:p w:rsidR="00B933CD" w:rsidRDefault="00B933CD" w:rsidP="001C5B6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Что</w:t>
      </w:r>
      <w:r w:rsidRPr="00B933CD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необх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одимо делать?</w:t>
      </w:r>
    </w:p>
    <w:p w:rsidR="001C5B63" w:rsidRPr="00437B3E" w:rsidRDefault="001C5B63" w:rsidP="00015211">
      <w:pPr>
        <w:pStyle w:val="a3"/>
        <w:numPr>
          <w:ilvl w:val="0"/>
          <w:numId w:val="4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Пораженное место следует немедленно промыть в течение 10-15 минут быстротекущей струей воды</w:t>
      </w:r>
      <w:r w:rsidR="00437B3E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r w:rsidRPr="00437B3E">
        <w:rPr>
          <w:rFonts w:ascii="Times New Roman" w:hAnsi="Times New Roman" w:cs="Times New Roman"/>
          <w:color w:val="1A1A1A" w:themeColor="background1" w:themeShade="1A"/>
          <w:sz w:val="28"/>
        </w:rPr>
        <w:t>Затем нейтрализовать 2-5% раствором карбоната натрия.</w:t>
      </w:r>
      <w:r w:rsidR="00437B3E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437B3E">
        <w:rPr>
          <w:rFonts w:ascii="Times New Roman" w:hAnsi="Times New Roman" w:cs="Times New Roman"/>
          <w:color w:val="1A1A1A" w:themeColor="background1" w:themeShade="1A"/>
          <w:sz w:val="28"/>
        </w:rPr>
        <w:t>Пролитую кислоту следует засыпать песком.</w:t>
      </w:r>
    </w:p>
    <w:p w:rsidR="001C5B63" w:rsidRDefault="001C5B63" w:rsidP="001C5B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C5B63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Задача №3.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Лаборант, работая с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ФЭКом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, пролил на него воду.</w:t>
      </w:r>
    </w:p>
    <w:p w:rsidR="001C5B63" w:rsidRDefault="001C5B63" w:rsidP="001C5B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C5B63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</w:t>
      </w:r>
      <w:r w:rsidR="00437B3E">
        <w:rPr>
          <w:rFonts w:ascii="Times New Roman" w:hAnsi="Times New Roman" w:cs="Times New Roman"/>
          <w:color w:val="1A1A1A" w:themeColor="background1" w:themeShade="1A"/>
          <w:sz w:val="28"/>
        </w:rPr>
        <w:t>необходимо</w:t>
      </w:r>
      <w:r w:rsidRPr="001C5B63">
        <w:rPr>
          <w:rFonts w:ascii="Times New Roman" w:hAnsi="Times New Roman" w:cs="Times New Roman"/>
          <w:color w:val="1A1A1A" w:themeColor="background1" w:themeShade="1A"/>
          <w:sz w:val="28"/>
        </w:rPr>
        <w:t xml:space="preserve"> делать?</w:t>
      </w:r>
    </w:p>
    <w:p w:rsidR="001C5B63" w:rsidRDefault="001C5B63" w:rsidP="00015211">
      <w:pPr>
        <w:pStyle w:val="a3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Немедленно отключить прибор от электросети;</w:t>
      </w:r>
    </w:p>
    <w:p w:rsidR="00437B3E" w:rsidRPr="00437B3E" w:rsidRDefault="00437B3E" w:rsidP="00015211">
      <w:pPr>
        <w:pStyle w:val="a3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С</w:t>
      </w:r>
      <w:r w:rsidRPr="0070246F">
        <w:rPr>
          <w:rFonts w:ascii="Times New Roman" w:hAnsi="Times New Roman" w:cs="Times New Roman"/>
          <w:color w:val="1A1A1A" w:themeColor="background1" w:themeShade="1A"/>
          <w:sz w:val="28"/>
        </w:rPr>
        <w:t>ообщит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ь о случившемся заведующему КДЛ. </w:t>
      </w:r>
      <w:r w:rsidRPr="00437B3E">
        <w:rPr>
          <w:rFonts w:ascii="Times New Roman" w:hAnsi="Times New Roman" w:cs="Times New Roman"/>
          <w:color w:val="1A1A1A" w:themeColor="background1" w:themeShade="1A"/>
          <w:sz w:val="28"/>
        </w:rPr>
        <w:t>Сделать соответствующую запись в журнале технического обслуживания;</w:t>
      </w:r>
    </w:p>
    <w:p w:rsidR="00AA6F4A" w:rsidRPr="00437B3E" w:rsidRDefault="00437B3E" w:rsidP="00015211">
      <w:pPr>
        <w:pStyle w:val="a3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Работу с прибором продолжить после устранения неисправности и наличия соответствующей записи электромеханика в журнале техобслуживания.</w:t>
      </w:r>
    </w:p>
    <w:p w:rsidR="008F7A2C" w:rsidRPr="007D19F9" w:rsidRDefault="00445CC8" w:rsidP="002B65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7D19F9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День 2 (10.06.19)</w:t>
      </w:r>
    </w:p>
    <w:p w:rsidR="009E46A3" w:rsidRPr="00437B3E" w:rsidRDefault="00445CC8" w:rsidP="002B651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437B3E">
        <w:rPr>
          <w:rFonts w:ascii="Times New Roman" w:hAnsi="Times New Roman" w:cs="Times New Roman"/>
          <w:b/>
          <w:color w:val="000000" w:themeColor="text1" w:themeShade="80"/>
          <w:sz w:val="28"/>
        </w:rPr>
        <w:t>РАБОТА</w:t>
      </w:r>
      <w:r w:rsidR="009E46A3" w:rsidRPr="00437B3E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С АППАРАТУРОЙ И ПРИБОРАМИ КДЛ</w:t>
      </w:r>
    </w:p>
    <w:p w:rsidR="00445CC8" w:rsidRPr="00437B3E" w:rsidRDefault="00445CC8" w:rsidP="002B651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437B3E">
        <w:rPr>
          <w:rFonts w:ascii="Times New Roman" w:hAnsi="Times New Roman" w:cs="Times New Roman"/>
          <w:b/>
          <w:color w:val="000000" w:themeColor="text1" w:themeShade="80"/>
          <w:sz w:val="28"/>
        </w:rPr>
        <w:t>ИССЛЕДОВАНИЕ ФИЗИЧЕСКИХ СВОЙСТВ МОЧИ</w:t>
      </w:r>
    </w:p>
    <w:p w:rsidR="009E46A3" w:rsidRPr="009E46A3" w:rsidRDefault="009E46A3" w:rsidP="00445CC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9E46A3" w:rsidRPr="00D36B79" w:rsidRDefault="009E46A3" w:rsidP="00015211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</w:rPr>
        <w:t>Заполнить таблицу:</w:t>
      </w:r>
    </w:p>
    <w:p w:rsidR="00445CC8" w:rsidRPr="009E46A3" w:rsidRDefault="00C23A54" w:rsidP="00445CC8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</w:rPr>
        <w:t xml:space="preserve">Таблица </w:t>
      </w:r>
      <w:r w:rsidR="00BD4209">
        <w:rPr>
          <w:rFonts w:ascii="Times New Roman" w:hAnsi="Times New Roman" w:cs="Times New Roman"/>
          <w:color w:val="000000" w:themeColor="text1" w:themeShade="80"/>
          <w:sz w:val="28"/>
        </w:rPr>
        <w:t xml:space="preserve">2 - </w:t>
      </w:r>
      <w:r w:rsidR="00EB73DD" w:rsidRPr="009E46A3">
        <w:rPr>
          <w:rFonts w:ascii="Times New Roman" w:hAnsi="Times New Roman" w:cs="Times New Roman"/>
          <w:color w:val="000000" w:themeColor="text1" w:themeShade="80"/>
          <w:sz w:val="28"/>
        </w:rPr>
        <w:t>Назначение приборов КДЛ</w:t>
      </w:r>
    </w:p>
    <w:tbl>
      <w:tblPr>
        <w:tblStyle w:val="aa"/>
        <w:tblW w:w="9372" w:type="dxa"/>
        <w:tblInd w:w="250" w:type="dxa"/>
        <w:tblLook w:val="04A0" w:firstRow="1" w:lastRow="0" w:firstColumn="1" w:lastColumn="0" w:noHBand="0" w:noVBand="1"/>
      </w:tblPr>
      <w:tblGrid>
        <w:gridCol w:w="3278"/>
        <w:gridCol w:w="3136"/>
        <w:gridCol w:w="2958"/>
      </w:tblGrid>
      <w:tr w:rsidR="00445CC8" w:rsidRPr="009E46A3" w:rsidTr="00C23A54">
        <w:trPr>
          <w:trHeight w:val="532"/>
        </w:trPr>
        <w:tc>
          <w:tcPr>
            <w:tcW w:w="3278" w:type="dxa"/>
            <w:vAlign w:val="center"/>
          </w:tcPr>
          <w:p w:rsidR="00445CC8" w:rsidRPr="009E46A3" w:rsidRDefault="00445CC8" w:rsidP="00445C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Прибор</w:t>
            </w:r>
          </w:p>
        </w:tc>
        <w:tc>
          <w:tcPr>
            <w:tcW w:w="3136" w:type="dxa"/>
            <w:vAlign w:val="center"/>
          </w:tcPr>
          <w:p w:rsidR="00445CC8" w:rsidRPr="009E46A3" w:rsidRDefault="00445CC8" w:rsidP="00445C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Назначение</w:t>
            </w:r>
          </w:p>
        </w:tc>
        <w:tc>
          <w:tcPr>
            <w:tcW w:w="2958" w:type="dxa"/>
            <w:vAlign w:val="center"/>
          </w:tcPr>
          <w:p w:rsidR="00445CC8" w:rsidRPr="009E46A3" w:rsidRDefault="00445CC8" w:rsidP="00445C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Режим работы</w:t>
            </w:r>
          </w:p>
        </w:tc>
      </w:tr>
      <w:tr w:rsidR="00445CC8" w:rsidRPr="009E46A3" w:rsidTr="00C23A54">
        <w:trPr>
          <w:trHeight w:val="2401"/>
        </w:trPr>
        <w:tc>
          <w:tcPr>
            <w:tcW w:w="3278" w:type="dxa"/>
            <w:vAlign w:val="center"/>
          </w:tcPr>
          <w:p w:rsidR="00445CC8" w:rsidRPr="009E46A3" w:rsidRDefault="00445CC8" w:rsidP="00C23A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ФЭК</w:t>
            </w:r>
          </w:p>
        </w:tc>
        <w:tc>
          <w:tcPr>
            <w:tcW w:w="3136" w:type="dxa"/>
            <w:vAlign w:val="center"/>
          </w:tcPr>
          <w:p w:rsidR="00445CC8" w:rsidRPr="009E46A3" w:rsidRDefault="006F4354" w:rsidP="000D1A8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Измерение концентрации веществ в окрашенных  растворах по их оптической плотности светопропускания</w:t>
            </w:r>
          </w:p>
        </w:tc>
        <w:tc>
          <w:tcPr>
            <w:tcW w:w="2958" w:type="dxa"/>
            <w:vAlign w:val="center"/>
          </w:tcPr>
          <w:p w:rsidR="00445CC8" w:rsidRPr="009E46A3" w:rsidRDefault="006F4354" w:rsidP="000D1A8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Спектральный диапазон в пределах от 315 до 980 </w:t>
            </w:r>
            <w:proofErr w:type="spellStart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нм</w:t>
            </w:r>
            <w:proofErr w:type="spellEnd"/>
          </w:p>
        </w:tc>
      </w:tr>
      <w:tr w:rsidR="00445CC8" w:rsidRPr="009E46A3" w:rsidTr="00C23A54">
        <w:trPr>
          <w:trHeight w:val="2867"/>
        </w:trPr>
        <w:tc>
          <w:tcPr>
            <w:tcW w:w="3278" w:type="dxa"/>
            <w:vAlign w:val="center"/>
          </w:tcPr>
          <w:p w:rsidR="00445CC8" w:rsidRPr="009E46A3" w:rsidRDefault="00445CC8" w:rsidP="00C23A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Микроскоп</w:t>
            </w:r>
          </w:p>
        </w:tc>
        <w:tc>
          <w:tcPr>
            <w:tcW w:w="3136" w:type="dxa"/>
            <w:vAlign w:val="center"/>
          </w:tcPr>
          <w:p w:rsidR="00445CC8" w:rsidRPr="009E46A3" w:rsidRDefault="00D36B79" w:rsidP="000D1A8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Для изучения микроструктуры объектов невидимых глазом, для измерения малых размеров и для индикации при измерениях</w:t>
            </w:r>
          </w:p>
        </w:tc>
        <w:tc>
          <w:tcPr>
            <w:tcW w:w="2958" w:type="dxa"/>
            <w:vAlign w:val="center"/>
          </w:tcPr>
          <w:p w:rsidR="00445CC8" w:rsidRPr="009E46A3" w:rsidRDefault="00D36B79" w:rsidP="00D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1D1B11" w:themeColor="background2" w:themeShade="1A"/>
                <w:sz w:val="28"/>
                <w:szCs w:val="28"/>
                <w:lang w:val="en-US"/>
              </w:rPr>
              <w:t>______</w:t>
            </w:r>
          </w:p>
        </w:tc>
      </w:tr>
      <w:tr w:rsidR="00445CC8" w:rsidRPr="009E46A3" w:rsidTr="00C23A54">
        <w:trPr>
          <w:trHeight w:val="1185"/>
        </w:trPr>
        <w:tc>
          <w:tcPr>
            <w:tcW w:w="3278" w:type="dxa"/>
            <w:vAlign w:val="center"/>
          </w:tcPr>
          <w:p w:rsidR="00445CC8" w:rsidRPr="009E46A3" w:rsidRDefault="00445CC8" w:rsidP="00C23A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Центрифуга</w:t>
            </w:r>
          </w:p>
        </w:tc>
        <w:tc>
          <w:tcPr>
            <w:tcW w:w="3136" w:type="dxa"/>
            <w:vAlign w:val="center"/>
          </w:tcPr>
          <w:p w:rsidR="00445CC8" w:rsidRPr="009E46A3" w:rsidRDefault="006F4354" w:rsidP="000D1A8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Отделение осадка от </w:t>
            </w:r>
            <w:proofErr w:type="spellStart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надосадочной</w:t>
            </w:r>
            <w:proofErr w:type="spellEnd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 жидкости</w:t>
            </w:r>
          </w:p>
        </w:tc>
        <w:tc>
          <w:tcPr>
            <w:tcW w:w="2958" w:type="dxa"/>
            <w:vAlign w:val="center"/>
          </w:tcPr>
          <w:p w:rsidR="00445CC8" w:rsidRPr="009E46A3" w:rsidRDefault="006F4354" w:rsidP="000D1A8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Скорость от 200 об</w:t>
            </w:r>
            <w:r w:rsidRPr="00451228"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мин до </w:t>
            </w:r>
            <w:proofErr w:type="gramStart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3000</w:t>
            </w:r>
            <w:proofErr w:type="gramEnd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 об</w:t>
            </w:r>
            <w:r w:rsidRPr="00451228"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мин</w:t>
            </w:r>
          </w:p>
        </w:tc>
      </w:tr>
      <w:tr w:rsidR="00445CC8" w:rsidRPr="009E46A3" w:rsidTr="00C23A54">
        <w:trPr>
          <w:trHeight w:val="1808"/>
        </w:trPr>
        <w:tc>
          <w:tcPr>
            <w:tcW w:w="3278" w:type="dxa"/>
            <w:vAlign w:val="center"/>
          </w:tcPr>
          <w:p w:rsidR="00445CC8" w:rsidRPr="009E46A3" w:rsidRDefault="00445CC8" w:rsidP="00C23A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Дозатор автоматический</w:t>
            </w:r>
          </w:p>
        </w:tc>
        <w:tc>
          <w:tcPr>
            <w:tcW w:w="3136" w:type="dxa"/>
            <w:vAlign w:val="center"/>
          </w:tcPr>
          <w:p w:rsidR="00445CC8" w:rsidRPr="009E46A3" w:rsidRDefault="006F4354" w:rsidP="000D1A8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Автоматическое отмеривание и выдача заданного количества вещества в виде порции</w:t>
            </w:r>
          </w:p>
        </w:tc>
        <w:tc>
          <w:tcPr>
            <w:tcW w:w="2958" w:type="dxa"/>
            <w:vAlign w:val="center"/>
          </w:tcPr>
          <w:p w:rsidR="00445CC8" w:rsidRPr="009E46A3" w:rsidRDefault="00D36B79" w:rsidP="00D36B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1D1B11" w:themeColor="background2" w:themeShade="1A"/>
                <w:sz w:val="28"/>
                <w:szCs w:val="28"/>
                <w:lang w:val="en-US"/>
              </w:rPr>
              <w:t>______</w:t>
            </w:r>
          </w:p>
        </w:tc>
      </w:tr>
    </w:tbl>
    <w:p w:rsidR="002A4AAA" w:rsidRDefault="002A4AAA" w:rsidP="002A4AA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46A3" w:rsidRPr="005F0C57" w:rsidRDefault="009E46A3" w:rsidP="00D36B79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lang w:val="en-US"/>
        </w:rPr>
      </w:pPr>
    </w:p>
    <w:p w:rsidR="00445CC8" w:rsidRPr="00EF44A2" w:rsidRDefault="00EB73DD" w:rsidP="00015211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EF44A2">
        <w:rPr>
          <w:rFonts w:ascii="Times New Roman" w:hAnsi="Times New Roman" w:cs="Times New Roman"/>
          <w:color w:val="1A1A1A" w:themeColor="background1" w:themeShade="1A"/>
          <w:sz w:val="28"/>
        </w:rPr>
        <w:t>Записать правила и последовательность работы на приборах:</w:t>
      </w:r>
      <w:r w:rsidR="00445CC8" w:rsidRPr="00EF44A2">
        <w:rPr>
          <w:rFonts w:ascii="Times New Roman" w:hAnsi="Times New Roman" w:cs="Times New Roman"/>
          <w:color w:val="1A1A1A" w:themeColor="background1" w:themeShade="1A"/>
          <w:sz w:val="28"/>
        </w:rPr>
        <w:t xml:space="preserve"> КФЭК-3, </w:t>
      </w:r>
      <w:r w:rsidRPr="00EF44A2">
        <w:rPr>
          <w:rFonts w:ascii="Times New Roman" w:hAnsi="Times New Roman" w:cs="Times New Roman"/>
          <w:color w:val="1A1A1A" w:themeColor="background1" w:themeShade="1A"/>
          <w:sz w:val="28"/>
        </w:rPr>
        <w:t>центрифуга, микроскоп, дозатор автоматический.</w:t>
      </w:r>
    </w:p>
    <w:p w:rsidR="009E46A3" w:rsidRPr="00EF44A2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D36B79">
      <w:pPr>
        <w:pStyle w:val="31"/>
        <w:spacing w:after="0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176D1A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>Правила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и </w:t>
      </w:r>
      <w:r w:rsidRPr="00011C9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последовательность</w:t>
      </w:r>
      <w:r w:rsidRPr="00176D1A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работы с </w:t>
      </w:r>
      <w:r w:rsidR="00910203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КФЭК-3</w:t>
      </w:r>
    </w:p>
    <w:p w:rsidR="00D36B79" w:rsidRDefault="00D36B79" w:rsidP="00D36B79">
      <w:pPr>
        <w:pStyle w:val="31"/>
        <w:spacing w:after="0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Присоединить колориметр к сети;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Включить тумблер «Сеть»;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Открыть крышку кюветного отделения;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Выдержать колориметр во включенном состоянии 15 мин;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клавишу «Ш» (0), измерить нулевой отсчет;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Установить в кюветное отделение кюветы с контрольным раствором (в дальнее гнездо кюветодержателя) и исследуемый раствор (в ближнее гнездо);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Установить необходимый светофильтр и соответствующий фотоприемник;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Ручку кюветодержателя установить в левое положение;</w:t>
      </w:r>
    </w:p>
    <w:p w:rsidR="00D36B79" w:rsidRPr="006E2F2E" w:rsidRDefault="00D36B79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Закрыть крышку кюветного отделения, нажать клавишу «К» (1);</w:t>
      </w:r>
    </w:p>
    <w:p w:rsidR="00D36B79" w:rsidRPr="006E2F2E" w:rsidRDefault="000D1A8C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Ручку кюветодержателя установить в правое положение;</w:t>
      </w:r>
    </w:p>
    <w:p w:rsidR="00D36B79" w:rsidRPr="006E2F2E" w:rsidRDefault="000D1A8C" w:rsidP="00015211">
      <w:pPr>
        <w:pStyle w:val="31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клавишу «Д» (5). Отсчет на цифровом табло справа от мигающей запятой соответствует оптической плотности исследуемого раствора.</w:t>
      </w:r>
    </w:p>
    <w:p w:rsidR="00D36B79" w:rsidRPr="00B67444" w:rsidRDefault="00D36B79" w:rsidP="00D36B79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5F0C57" w:rsidRDefault="005F0C57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0D1A8C" w:rsidRPr="000D1A8C" w:rsidRDefault="000D1A8C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C23A54" w:rsidRDefault="00C23A54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C23A54" w:rsidRDefault="00C23A54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C23A54" w:rsidRDefault="00C23A54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D36B79">
      <w:pPr>
        <w:pStyle w:val="31"/>
        <w:spacing w:after="0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 xml:space="preserve">Правила и </w:t>
      </w:r>
      <w:r w:rsidRPr="00011C9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последовательность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работы с центрифугой</w:t>
      </w:r>
    </w:p>
    <w:p w:rsidR="00D36B79" w:rsidRDefault="00D36B79" w:rsidP="00D36B79">
      <w:pPr>
        <w:pStyle w:val="31"/>
        <w:spacing w:after="0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Pr="006E2F2E" w:rsidRDefault="00D36B79" w:rsidP="000C0623">
      <w:pPr>
        <w:pStyle w:val="31"/>
        <w:spacing w:after="0" w:line="360" w:lineRule="auto"/>
        <w:ind w:firstLine="851"/>
        <w:jc w:val="both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Алгоритм работы: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включить в сеть;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кнопку «Сеть», отрыть крышку;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составить пробирки, в соответствии с правилом;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закрыть крышку;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задать время и скорость вращения ротора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(скорость от 200 об</w:t>
      </w:r>
      <w:r w:rsidRPr="00451228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мин до </w:t>
      </w: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3000</w:t>
      </w:r>
      <w:proofErr w:type="gram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об</w:t>
      </w:r>
      <w:r w:rsidRPr="00451228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мин)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;</w:t>
      </w:r>
    </w:p>
    <w:p w:rsidR="00D36B79" w:rsidRPr="006E2F2E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кнопку «Старт»;</w:t>
      </w:r>
    </w:p>
    <w:p w:rsidR="00D36B79" w:rsidRDefault="00D36B79" w:rsidP="00015211">
      <w:pPr>
        <w:pStyle w:val="31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открыть</w:t>
      </w:r>
      <w:r w:rsidRPr="00011C99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крышку можно после полной остановки.</w:t>
      </w:r>
    </w:p>
    <w:p w:rsidR="00D36B79" w:rsidRPr="006E2F2E" w:rsidRDefault="00D36B79" w:rsidP="000C0623">
      <w:pPr>
        <w:pStyle w:val="31"/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D36B79" w:rsidRDefault="00D36B79" w:rsidP="000C0623">
      <w:pPr>
        <w:pStyle w:val="31"/>
        <w:spacing w:after="0" w:line="360" w:lineRule="auto"/>
        <w:ind w:firstLine="851"/>
        <w:jc w:val="both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 работы:</w:t>
      </w:r>
    </w:p>
    <w:p w:rsidR="00D36B79" w:rsidRPr="006E2F2E" w:rsidRDefault="00D36B79" w:rsidP="00015211">
      <w:pPr>
        <w:pStyle w:val="31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ц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ентрифуга должна стоять на устойчивом, тяжелом столе;</w:t>
      </w:r>
    </w:p>
    <w:p w:rsidR="00D36B79" w:rsidRPr="006E2F2E" w:rsidRDefault="00D36B79" w:rsidP="00015211">
      <w:pPr>
        <w:pStyle w:val="31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 время центрифугирования крышка центрифуги должна быть плотно закрыта;</w:t>
      </w:r>
    </w:p>
    <w:p w:rsidR="00D36B79" w:rsidRPr="006E2F2E" w:rsidRDefault="00D36B79" w:rsidP="00015211">
      <w:pPr>
        <w:pStyle w:val="31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ц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ентрифугировать можно только четное число пробирок, с равным количеством по весу вещества, по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ставленных одни против другой (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если число пробирок нечетное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,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ставят одну пробирку с дистиллированной водой);</w:t>
      </w:r>
      <w:proofErr w:type="gramEnd"/>
    </w:p>
    <w:p w:rsidR="00D36B79" w:rsidRDefault="00D36B79" w:rsidP="00015211">
      <w:pPr>
        <w:pStyle w:val="31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</w:t>
      </w:r>
      <w:r w:rsidRPr="00BC7E3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осле выключения центрифуги нужно подождать, пока не закончится вращение, а затем уже открывать крышку.</w:t>
      </w: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0D1A8C" w:rsidRDefault="000D1A8C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D36B79">
      <w:pPr>
        <w:pStyle w:val="31"/>
        <w:spacing w:after="0"/>
        <w:ind w:firstLine="709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D36B7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lastRenderedPageBreak/>
        <w:t xml:space="preserve">Записать правила работы  с 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автоматическими </w:t>
      </w:r>
      <w:r w:rsidRPr="00D36B7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дозаторами</w:t>
      </w:r>
    </w:p>
    <w:p w:rsidR="00D36B79" w:rsidRPr="00D36B79" w:rsidRDefault="00D36B79" w:rsidP="00D36B79">
      <w:pPr>
        <w:pStyle w:val="31"/>
        <w:spacing w:after="0"/>
        <w:ind w:firstLine="709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Установить требуемый объем жидкос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ти с помощь операционной кнопки;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Надеть наконечник и смочить его перед дозированием 3-5 раз жи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дкостью, которую будут отбирать;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большим пальцем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на  кнопку до первой остановки;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Опустить наконечник дозатора в раств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ор и медленно освободить кнопку;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Вытолкнуть раствор из наконечника дозатора в пробирку путем нажатия операционной 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кнопки до упора большим пальцем;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Снять наконечник нажатием большого </w:t>
      </w:r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пальца на </w:t>
      </w:r>
      <w:proofErr w:type="spellStart"/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удалитель</w:t>
      </w:r>
      <w:proofErr w:type="spellEnd"/>
      <w:r w:rsidR="000D1A8C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наконечника;</w:t>
      </w:r>
    </w:p>
    <w:p w:rsidR="00D36B79" w:rsidRDefault="00D36B79" w:rsidP="00015211">
      <w:pPr>
        <w:pStyle w:val="31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По окончанию работы дозатор установить в штатив.</w:t>
      </w: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E46A3" w:rsidRDefault="009E46A3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0D1A8C" w:rsidRPr="009E46A3" w:rsidRDefault="000D1A8C" w:rsidP="000D1A8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0D1A8C" w:rsidRDefault="00C52002" w:rsidP="000D1A8C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C52002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>Правила работы с микроскопом</w:t>
      </w:r>
    </w:p>
    <w:p w:rsidR="00EF44A2" w:rsidRDefault="00EF44A2" w:rsidP="000D1A8C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8C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Работать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 микроскопом следует сидя;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Микроскоп осмотреть, вытереть от пыли мягкой салфеткой объективы,   окуляр, 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зеркало;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Микроскоп установить перед собой, немного слева на 2-3 см от края стола. Во в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ремя работы его не сдвигать;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Открыть полностью диафрагму, поднять конденсор 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крайнее верхнее положение;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Работу с микроскопом всегда 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начинать с малого увеличения;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Опустить объектив 8 х в рабочее положение, т. е. на расстояние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1 см от предметного стекла;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Глядя одним глазом в окуляр и пользуясь зеркалом с вогнутой стороной, направить свет от окна в объектив, а затем максимально и рав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номерно осветить поле зрения;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Положить микропрепарат на предметный столик так, чтобы изучаемый объект находился под объективом. Глядя сбоку, опускать объектив при помощи </w:t>
      </w:r>
      <w:proofErr w:type="spellStart"/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макровинта</w:t>
      </w:r>
      <w:proofErr w:type="spellEnd"/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до тех пор, пока расстояние между нижней линзой объектива и микропрепаратом не станет 4-5 мм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EF44A2" w:rsidRDefault="00C5200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Нельзя смотреть в окуляр и опускать объектив. Фронтальная линза может раздавить покровное стекло, 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на ней появятся царапины;</w:t>
      </w:r>
    </w:p>
    <w:p w:rsidR="00EF44A2" w:rsidRDefault="00EF44A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Передвигая препарат рукой, найти нужное место, расположить его в цен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тре поля зрения микроскопа;</w:t>
      </w:r>
    </w:p>
    <w:p w:rsidR="00EF44A2" w:rsidRDefault="00EF44A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Если изображение не появилось, то надо повторить все о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перации пунктов 6, 7, 8, 9;</w:t>
      </w:r>
    </w:p>
    <w:p w:rsidR="00C23A54" w:rsidRDefault="00C23A54" w:rsidP="00C23A54">
      <w:pPr>
        <w:pStyle w:val="a3"/>
        <w:shd w:val="clear" w:color="auto" w:fill="FFFFFF"/>
        <w:spacing w:after="0" w:line="360" w:lineRule="auto"/>
        <w:ind w:left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EF44A2" w:rsidRDefault="00EF44A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 </w:t>
      </w:r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х, поворачивая револьвер, так чтобы он занял рабочее положение. При помощи </w:t>
      </w:r>
      <w:proofErr w:type="spellStart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микрометренного</w:t>
      </w:r>
      <w:proofErr w:type="spellEnd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винта добиться хорошего изображения объекта. На коробке </w:t>
      </w:r>
      <w:proofErr w:type="spellStart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микрометренного</w:t>
      </w:r>
      <w:proofErr w:type="spellEnd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механизма имеются две риски, а на </w:t>
      </w:r>
      <w:proofErr w:type="spellStart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микрометренном</w:t>
      </w:r>
      <w:proofErr w:type="spellEnd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винте - точка, которая должна все время находиться между рисками. Если она выходит за их пределы, ее необходимо возвратить в нормальное положение. При несоблюдении этого правила, </w:t>
      </w:r>
      <w:proofErr w:type="spellStart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микрометренный</w:t>
      </w:r>
      <w:proofErr w:type="spellEnd"/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</w:t>
      </w:r>
      <w:r w:rsidR="000D1A8C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нт может перестать действовать;</w:t>
      </w:r>
    </w:p>
    <w:p w:rsidR="00C52002" w:rsidRPr="000D1A8C" w:rsidRDefault="00EF44A2" w:rsidP="00015211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C52002" w:rsidRPr="000D1A8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 окончании работы с большим увеличением,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</w:r>
    </w:p>
    <w:p w:rsidR="00D36B79" w:rsidRDefault="00D36B79" w:rsidP="00C520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CF60B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9E6BDA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EF44A2" w:rsidRDefault="00EF44A2" w:rsidP="00C23A54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445CC8" w:rsidRPr="00CF60B0" w:rsidRDefault="00EB73DD" w:rsidP="00437B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3.</w:t>
      </w:r>
      <w:r w:rsidR="00445CC8" w:rsidRPr="00CF60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t>Исслед</w:t>
      </w:r>
      <w:r w:rsidR="00445CC8" w:rsidRPr="00CF60B0">
        <w:rPr>
          <w:rFonts w:ascii="Times New Roman" w:hAnsi="Times New Roman" w:cs="Times New Roman"/>
          <w:color w:val="1A1A1A" w:themeColor="background1" w:themeShade="1A"/>
          <w:sz w:val="28"/>
        </w:rPr>
        <w:t>овать физические свойства мочи:</w:t>
      </w:r>
    </w:p>
    <w:p w:rsidR="00445CC8" w:rsidRDefault="00EB73DD" w:rsidP="00437B3E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</w:t>
      </w:r>
      <w:r w:rsidR="00CF60B0">
        <w:rPr>
          <w:rFonts w:ascii="Times New Roman" w:hAnsi="Times New Roman" w:cs="Times New Roman"/>
          <w:color w:val="1A1A1A" w:themeColor="background1" w:themeShade="1A"/>
          <w:sz w:val="28"/>
        </w:rPr>
        <w:t>да, реактивы и ход определения</w:t>
      </w:r>
      <w:r w:rsidR="00437B3E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r w:rsidR="00CF60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FB147D" w:rsidRDefault="00FB147D" w:rsidP="00FB147D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B147D">
        <w:rPr>
          <w:rFonts w:ascii="Times New Roman" w:hAnsi="Times New Roman" w:cs="Times New Roman"/>
          <w:b/>
          <w:color w:val="1A1A1A" w:themeColor="background1" w:themeShade="1A"/>
          <w:sz w:val="28"/>
        </w:rPr>
        <w:t>Цвет мочи</w:t>
      </w:r>
    </w:p>
    <w:p w:rsidR="00BE6ED3" w:rsidRDefault="00BE6ED3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В норме моча имеет соломенно-желтый цвет разной интенсивности. Характерный цвет придают содержащиеся в ней пигменты: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урохромы</w:t>
      </w:r>
      <w:proofErr w:type="spellEnd"/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В,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уроэритрин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стеркобилиноген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(уробилин).</w:t>
      </w:r>
    </w:p>
    <w:p w:rsidR="00BE6ED3" w:rsidRPr="00BE6ED3" w:rsidRDefault="00BE6ED3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 w:rsidRPr="00BE6ED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определяют в проходящем свете, приподняв ци</w:t>
      </w:r>
      <w:r w:rsidRPr="00BE6ED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oftHyphen/>
        <w:t>линдр на уровень глаз на фоне листа белой бумаги.</w:t>
      </w:r>
    </w:p>
    <w:p w:rsidR="00FB147D" w:rsidRDefault="00BE6ED3" w:rsidP="00BE6ED3">
      <w:pPr>
        <w:tabs>
          <w:tab w:val="left" w:pos="3868"/>
        </w:tabs>
        <w:spacing w:after="0" w:line="360" w:lineRule="auto"/>
        <w:ind w:left="714" w:hanging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Прозрачность мочи</w:t>
      </w:r>
    </w:p>
    <w:p w:rsidR="00BE6ED3" w:rsidRDefault="00BE6ED3" w:rsidP="000C0623">
      <w:pPr>
        <w:tabs>
          <w:tab w:val="left" w:pos="386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свежевыжатая моча прозрачна. При стоянии она мутнеет из-за выпадения солей и клеточных элементов и т.д.</w:t>
      </w:r>
    </w:p>
    <w:p w:rsidR="003D0EF4" w:rsidRPr="00BE6ED3" w:rsidRDefault="003D0EF4" w:rsidP="000C0623">
      <w:pPr>
        <w:tabs>
          <w:tab w:val="left" w:pos="386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t>определяют, смещая цилиндр, находящийся на уровне глаз, по отношению к какому-либо предмету на чер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ном фоне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оценивают как: прозрачная, мутноватая, мутная.</w:t>
      </w:r>
    </w:p>
    <w:p w:rsidR="00FB147D" w:rsidRPr="003D0EF4" w:rsidRDefault="003D0EF4" w:rsidP="003D0EF4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 w:rsidRPr="003D0EF4">
        <w:rPr>
          <w:rFonts w:ascii="Times New Roman" w:hAnsi="Times New Roman" w:cs="Times New Roman"/>
          <w:b/>
          <w:color w:val="1A1A1A" w:themeColor="background1" w:themeShade="1A"/>
          <w:sz w:val="28"/>
        </w:rPr>
        <w:t>Запах мочи</w:t>
      </w:r>
    </w:p>
    <w:p w:rsidR="00FB147D" w:rsidRDefault="003D0EF4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EF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норме имеет нерезкий специфический запах.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t xml:space="preserve"> На характер за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паха влияет пища, например, употребление чеснока, хрена, кофе. При длительном стоянии появляется запах аммиака. Запах амми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ака отмечается при циститах, пиелитах, пиелонефритах. При сахарном диабете у мочи запах ацетона (прелых фруктов) из-за наличия в ней ацетоновых тел.</w:t>
      </w:r>
    </w:p>
    <w:p w:rsidR="003D0EF4" w:rsidRPr="003D0EF4" w:rsidRDefault="003D0EF4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определения: </w:t>
      </w:r>
      <w:r w:rsidR="0091020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proofErr w:type="spellStart"/>
      <w:r w:rsidR="00910203">
        <w:rPr>
          <w:rFonts w:ascii="Times New Roman" w:hAnsi="Times New Roman" w:cs="Times New Roman"/>
          <w:color w:val="000000"/>
          <w:sz w:val="28"/>
          <w:szCs w:val="28"/>
        </w:rPr>
        <w:t>органолеп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47D" w:rsidRDefault="003D0EF4" w:rsidP="003D0EF4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Реакция мочи</w:t>
      </w:r>
    </w:p>
    <w:p w:rsidR="00EF44A2" w:rsidRDefault="003D0EF4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слабокислая или нейтральная реакция (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pH</w:t>
      </w:r>
      <w:r w:rsidRPr="003D0EF4"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5,0-7,0). У здоровых людей реакция зависит в основном от принимаемой пищи. От употребления мясной пищи она сдвигается в кислую сторону, а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от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растительной - в щелочную.</w:t>
      </w:r>
    </w:p>
    <w:p w:rsidR="001E52AC" w:rsidRPr="00EF44A2" w:rsidRDefault="001E52AC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EF44A2">
        <w:rPr>
          <w:rFonts w:ascii="Times New Roman" w:hAnsi="Times New Roman" w:cs="Times New Roman"/>
          <w:color w:val="000000"/>
          <w:sz w:val="28"/>
          <w:szCs w:val="28"/>
        </w:rPr>
        <w:t>Методы определения реакции мочи:</w:t>
      </w:r>
    </w:p>
    <w:p w:rsidR="001E52AC" w:rsidRPr="001E52AC" w:rsidRDefault="001E52AC" w:rsidP="00015211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lastRenderedPageBreak/>
        <w:t xml:space="preserve">C помощью индикаторной бумаги (универсальная индикаторная бумага с диапазоном рН 1,0-10,0; специальная индикаторная бумага для определения рН мочи с диапазоном 5,0-8,0, комбинированные </w:t>
      </w:r>
      <w:proofErr w:type="gramStart"/>
      <w:r w:rsidRPr="001E52AC">
        <w:rPr>
          <w:color w:val="000000"/>
          <w:sz w:val="28"/>
          <w:szCs w:val="28"/>
        </w:rPr>
        <w:t>тест-полоски</w:t>
      </w:r>
      <w:proofErr w:type="gramEnd"/>
      <w:r w:rsidRPr="001E52AC">
        <w:rPr>
          <w:color w:val="000000"/>
          <w:sz w:val="28"/>
          <w:szCs w:val="28"/>
        </w:rPr>
        <w:t>).</w:t>
      </w:r>
    </w:p>
    <w:p w:rsidR="001E52AC" w:rsidRPr="001E52AC" w:rsidRDefault="001E52AC" w:rsidP="00015211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t xml:space="preserve">Унифицированный метод с жидким индикатором </w:t>
      </w:r>
      <w:proofErr w:type="spellStart"/>
      <w:r w:rsidRPr="001E52AC">
        <w:rPr>
          <w:color w:val="000000"/>
          <w:sz w:val="28"/>
          <w:szCs w:val="28"/>
        </w:rPr>
        <w:t>бромтимоловым</w:t>
      </w:r>
      <w:proofErr w:type="spellEnd"/>
      <w:r w:rsidRPr="001E52AC">
        <w:rPr>
          <w:color w:val="000000"/>
          <w:sz w:val="28"/>
          <w:szCs w:val="28"/>
        </w:rPr>
        <w:t xml:space="preserve"> синим (диапазон определения рН 6,0-7,6) по Андрееву.</w:t>
      </w:r>
    </w:p>
    <w:p w:rsidR="001E52AC" w:rsidRPr="001E52AC" w:rsidRDefault="001E52AC" w:rsidP="000C0623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E52AC">
        <w:rPr>
          <w:b/>
          <w:color w:val="000000"/>
          <w:sz w:val="28"/>
          <w:szCs w:val="28"/>
        </w:rPr>
        <w:t xml:space="preserve">Определение реакции мочи с индикатором </w:t>
      </w:r>
      <w:proofErr w:type="spellStart"/>
      <w:r w:rsidRPr="001E52AC">
        <w:rPr>
          <w:b/>
          <w:color w:val="000000"/>
          <w:sz w:val="28"/>
          <w:szCs w:val="28"/>
        </w:rPr>
        <w:t>бромтимоловым</w:t>
      </w:r>
      <w:proofErr w:type="spellEnd"/>
      <w:r w:rsidRPr="001E52AC">
        <w:rPr>
          <w:b/>
          <w:color w:val="000000"/>
          <w:sz w:val="28"/>
          <w:szCs w:val="28"/>
        </w:rPr>
        <w:t xml:space="preserve"> синим (по Андрееву)</w:t>
      </w:r>
      <w:r>
        <w:rPr>
          <w:b/>
          <w:color w:val="000000"/>
          <w:sz w:val="28"/>
          <w:szCs w:val="28"/>
        </w:rPr>
        <w:t>:</w:t>
      </w:r>
    </w:p>
    <w:p w:rsidR="001E52AC" w:rsidRPr="001E52AC" w:rsidRDefault="001E52AC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  <w:u w:val="single"/>
        </w:rPr>
        <w:t>Реактив</w:t>
      </w:r>
      <w:r w:rsidRPr="001E52AC">
        <w:rPr>
          <w:color w:val="000000"/>
          <w:sz w:val="28"/>
          <w:szCs w:val="28"/>
        </w:rPr>
        <w:t xml:space="preserve">: 0,1% раствор индикатора </w:t>
      </w:r>
      <w:proofErr w:type="spellStart"/>
      <w:r w:rsidRPr="001E52AC">
        <w:rPr>
          <w:color w:val="000000"/>
          <w:sz w:val="28"/>
          <w:szCs w:val="28"/>
        </w:rPr>
        <w:t>бромтимолового</w:t>
      </w:r>
      <w:proofErr w:type="spellEnd"/>
      <w:r w:rsidRPr="001E52AC">
        <w:rPr>
          <w:color w:val="000000"/>
          <w:sz w:val="28"/>
          <w:szCs w:val="28"/>
        </w:rPr>
        <w:t xml:space="preserve"> синего.</w:t>
      </w:r>
    </w:p>
    <w:p w:rsidR="001E52AC" w:rsidRPr="001E52AC" w:rsidRDefault="001E52AC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исследования:</w:t>
      </w:r>
      <w:r w:rsidRPr="001E52AC">
        <w:rPr>
          <w:color w:val="000000"/>
          <w:sz w:val="28"/>
          <w:szCs w:val="28"/>
        </w:rPr>
        <w:t xml:space="preserve"> К 2-3 мл мочи добавляют 1-2 капли индикатора. По цвету раствора судят о реакции мочи: желтый цвет соответствует кислой реакции, бурый цвет –</w:t>
      </w:r>
      <w:r>
        <w:rPr>
          <w:color w:val="000000"/>
          <w:sz w:val="28"/>
          <w:szCs w:val="28"/>
        </w:rPr>
        <w:t xml:space="preserve"> </w:t>
      </w:r>
      <w:r w:rsidRPr="001E52AC">
        <w:rPr>
          <w:color w:val="000000"/>
          <w:sz w:val="28"/>
          <w:szCs w:val="28"/>
        </w:rPr>
        <w:t xml:space="preserve">слабокислой, травянистый цвет – нейтральной реакции, буро-зеленый цвет </w:t>
      </w:r>
      <w:r>
        <w:rPr>
          <w:color w:val="000000"/>
          <w:sz w:val="28"/>
          <w:szCs w:val="28"/>
        </w:rPr>
        <w:t>–</w:t>
      </w:r>
      <w:r w:rsidRPr="001E52AC">
        <w:rPr>
          <w:color w:val="000000"/>
          <w:sz w:val="28"/>
          <w:szCs w:val="28"/>
        </w:rPr>
        <w:t xml:space="preserve"> слабощелочной реакции, сине-зеленый цвет – щелочной реакции.</w:t>
      </w:r>
    </w:p>
    <w:p w:rsidR="001E52AC" w:rsidRPr="001E52AC" w:rsidRDefault="001E52AC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t xml:space="preserve">Эта проба очень проста, но дает только ориентировочное представление о реакции мочи. Отличить мочу с </w:t>
      </w:r>
      <w:proofErr w:type="gramStart"/>
      <w:r w:rsidRPr="001E52AC">
        <w:rPr>
          <w:color w:val="000000"/>
          <w:sz w:val="28"/>
          <w:szCs w:val="28"/>
        </w:rPr>
        <w:t>нормальной</w:t>
      </w:r>
      <w:proofErr w:type="gramEnd"/>
      <w:r w:rsidRPr="001E52AC">
        <w:rPr>
          <w:color w:val="000000"/>
          <w:sz w:val="28"/>
          <w:szCs w:val="28"/>
        </w:rPr>
        <w:t xml:space="preserve"> рН от патологически кислой этим методом невозможно.</w:t>
      </w:r>
    </w:p>
    <w:p w:rsidR="00FB147D" w:rsidRDefault="001E52AC" w:rsidP="001E52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Осадки мочи</w:t>
      </w:r>
    </w:p>
    <w:p w:rsidR="001E52AC" w:rsidRPr="00051738" w:rsidRDefault="001E52AC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Образуются при длительном стоянии или при охлаждении мочи до 0˚С. Осадки могут состоять из солей и клеточных элементов.</w:t>
      </w:r>
    </w:p>
    <w:p w:rsidR="001E52AC" w:rsidRPr="00051738" w:rsidRDefault="001E52AC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Макроскопически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(то есть на глаз) осадки описывают по трем признакам:</w:t>
      </w:r>
    </w:p>
    <w:p w:rsidR="001E52AC" w:rsidRPr="00EF44A2" w:rsidRDefault="001E52AC" w:rsidP="00015211">
      <w:pPr>
        <w:pStyle w:val="a3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F44A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цвету (белые, розовые, кирпично-красные и др.);</w:t>
      </w:r>
    </w:p>
    <w:p w:rsidR="001E52AC" w:rsidRPr="00EF44A2" w:rsidRDefault="001E52AC" w:rsidP="00015211">
      <w:pPr>
        <w:pStyle w:val="a3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F44A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характеру (</w:t>
      </w:r>
      <w:proofErr w:type="gramStart"/>
      <w:r w:rsidRPr="00EF44A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аморфные</w:t>
      </w:r>
      <w:proofErr w:type="gramEnd"/>
      <w:r w:rsidRPr="00EF44A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кристаллические);</w:t>
      </w:r>
    </w:p>
    <w:p w:rsidR="001E52AC" w:rsidRPr="00EF44A2" w:rsidRDefault="001E52AC" w:rsidP="00015211">
      <w:pPr>
        <w:pStyle w:val="a3"/>
        <w:numPr>
          <w:ilvl w:val="0"/>
          <w:numId w:val="3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F44A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выраженности (обильные, незначительные).</w:t>
      </w:r>
    </w:p>
    <w:p w:rsidR="002B6510" w:rsidRPr="00051738" w:rsidRDefault="001E52AC" w:rsidP="00437B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Мочевая кислота образует кристаллический осадок кирпично-красного цвета; </w:t>
      </w:r>
      <w:proofErr w:type="spell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ураты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(соли мочевой кислоты) образуют аморфный осадок розового цвета; фосфаты (соли фосфорной кислоты) дают плотный белый осадок. Клеточные элементы образуют осадки аморфного характера: лейкоциты – беловато-зеленоватого, эритроциты – красного или бурого цвета.</w:t>
      </w:r>
    </w:p>
    <w:p w:rsidR="00FB147D" w:rsidRPr="00051738" w:rsidRDefault="001E52AC" w:rsidP="001E52AC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Относительная плотность мочи</w:t>
      </w:r>
    </w:p>
    <w:p w:rsidR="00931323" w:rsidRPr="00051738" w:rsidRDefault="0093132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 xml:space="preserve">Относительная плотность (удельный вес) мочи пропорциональна концентрации растворенных в ней веществ: мочевины, мочевой кислоты, </w:t>
      </w:r>
      <w:proofErr w:type="spellStart"/>
      <w:r w:rsidRPr="00051738">
        <w:rPr>
          <w:color w:val="1A1A1A" w:themeColor="background1" w:themeShade="1A"/>
          <w:sz w:val="28"/>
          <w:szCs w:val="28"/>
        </w:rPr>
        <w:t>креатинина</w:t>
      </w:r>
      <w:proofErr w:type="spellEnd"/>
      <w:r w:rsidRPr="00051738">
        <w:rPr>
          <w:color w:val="1A1A1A" w:themeColor="background1" w:themeShade="1A"/>
          <w:sz w:val="28"/>
          <w:szCs w:val="28"/>
        </w:rPr>
        <w:t>, солей.</w:t>
      </w:r>
    </w:p>
    <w:p w:rsidR="00931323" w:rsidRPr="00051738" w:rsidRDefault="0093132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>У здоровых людей относительная плотность мочи колеблется в течение суток от 1,005 до 1,030. В утренней, наиболее концентрированной порции мочи она составляет 1,020-1,026.</w:t>
      </w:r>
    </w:p>
    <w:p w:rsidR="00FB147D" w:rsidRPr="00051738" w:rsidRDefault="000B78FA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Относительная плотность мочи определяется с помощью урометра - специального ареометра со шкалой от 1,000 до 1,050.</w:t>
      </w:r>
    </w:p>
    <w:p w:rsidR="0001399F" w:rsidRPr="000C0623" w:rsidRDefault="000B78FA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>Методика определения: Исследуемую мочу наливают в ци</w:t>
      </w:r>
      <w:r w:rsidRPr="00051738">
        <w:rPr>
          <w:color w:val="1A1A1A" w:themeColor="background1" w:themeShade="1A"/>
          <w:sz w:val="28"/>
          <w:szCs w:val="28"/>
        </w:rPr>
        <w:softHyphen/>
        <w:t>линдр. Диаметр цилиндра должен быть на 1—2 см больше диа</w:t>
      </w:r>
      <w:r w:rsidRPr="00051738">
        <w:rPr>
          <w:color w:val="1A1A1A" w:themeColor="background1" w:themeShade="1A"/>
          <w:sz w:val="28"/>
          <w:szCs w:val="28"/>
        </w:rPr>
        <w:softHyphen/>
        <w:t>метра урометра. Мочу осторожно приливают по стенке цилиндра так, чтобы не образовывалась пена. Су</w:t>
      </w:r>
      <w:r w:rsidRPr="00051738">
        <w:rPr>
          <w:color w:val="1A1A1A" w:themeColor="background1" w:themeShade="1A"/>
          <w:sz w:val="28"/>
          <w:szCs w:val="28"/>
        </w:rPr>
        <w:softHyphen/>
        <w:t>хой урометр медленно погружают и отмечают показания по нижнему мениску после</w:t>
      </w:r>
      <w:r w:rsidR="000C0623">
        <w:rPr>
          <w:color w:val="1A1A1A" w:themeColor="background1" w:themeShade="1A"/>
          <w:sz w:val="28"/>
          <w:szCs w:val="28"/>
        </w:rPr>
        <w:t xml:space="preserve"> прекращения колебаний урометра</w:t>
      </w:r>
    </w:p>
    <w:p w:rsidR="00445CC8" w:rsidRPr="0005173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>4.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Провести исследования проб </w:t>
      </w:r>
      <w:proofErr w:type="spellStart"/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</w:rPr>
        <w:t>Зимницкого</w:t>
      </w:r>
      <w:proofErr w:type="spellEnd"/>
      <w:r w:rsidR="002A4AAA" w:rsidRPr="00051738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445CC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>5. Офо</w:t>
      </w:r>
      <w:r w:rsidR="002A4AAA" w:rsidRPr="00051738">
        <w:rPr>
          <w:rFonts w:ascii="Times New Roman" w:hAnsi="Times New Roman" w:cs="Times New Roman"/>
          <w:color w:val="1A1A1A" w:themeColor="background1" w:themeShade="1A"/>
          <w:sz w:val="28"/>
        </w:rPr>
        <w:t>рмить результаты в виде бланка;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6"/>
        <w:gridCol w:w="4381"/>
      </w:tblGrid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Физические свойства: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Анализ мочи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245мл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цвет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цвет «пива»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прозрачность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прозрачная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осадок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отсутствует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реакция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кислая</w:t>
            </w:r>
          </w:p>
        </w:tc>
      </w:tr>
      <w:tr w:rsidR="00437B3E" w:rsidTr="00687F36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относительная плотность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3E" w:rsidRDefault="00437B3E" w:rsidP="00687F3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1,018</w:t>
            </w:r>
          </w:p>
        </w:tc>
      </w:tr>
    </w:tbl>
    <w:p w:rsidR="00437B3E" w:rsidRDefault="00437B3E" w:rsidP="00437B3E">
      <w:pPr>
        <w:spacing w:after="0" w:line="360" w:lineRule="auto"/>
        <w:ind w:left="714" w:hanging="357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C0623" w:rsidRPr="00051738" w:rsidRDefault="00437B3E" w:rsidP="00687F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Вывод: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исследовали пробу мочи на физические свойства (кол-во,  цвет, прозрачность, осадок,  реакция, относительная плотность).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Исследования показали, цвет не соответствует норме (в норме-соломенно-желтый), реакция (в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норме-слабокислая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). Цвет «пива» свидетельствует о паренхиматозной или механической желтухе. Кислая реакция возможно из-за большого употребления мясной пищ</w:t>
      </w:r>
      <w:r w:rsidR="00687F36">
        <w:rPr>
          <w:rFonts w:ascii="Times New Roman" w:hAnsi="Times New Roman" w:cs="Times New Roman"/>
          <w:color w:val="1A1A1A" w:themeColor="background1" w:themeShade="1A"/>
          <w:sz w:val="28"/>
        </w:rPr>
        <w:t>и. Остальные показатели в норме.</w:t>
      </w:r>
    </w:p>
    <w:p w:rsidR="00445CC8" w:rsidRPr="00051738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6.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Решить задачи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9E6BDA" w:rsidRPr="00051738" w:rsidRDefault="00EB73DD" w:rsidP="002B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Задача № 1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24574F">
        <w:tc>
          <w:tcPr>
            <w:tcW w:w="9571" w:type="dxa"/>
            <w:gridSpan w:val="6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</w:t>
            </w:r>
          </w:p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445CC8" w:rsidRPr="00051738" w:rsidTr="00445CC8">
        <w:trPr>
          <w:trHeight w:val="555"/>
        </w:trPr>
        <w:tc>
          <w:tcPr>
            <w:tcW w:w="9571" w:type="dxa"/>
            <w:gridSpan w:val="6"/>
          </w:tcPr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1</w:t>
            </w:r>
          </w:p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«26» октября 2011г. отделение урологическое</w:t>
            </w:r>
          </w:p>
        </w:tc>
      </w:tr>
      <w:tr w:rsidR="00445CC8" w:rsidRPr="00051738" w:rsidTr="00445CC8">
        <w:trPr>
          <w:trHeight w:val="555"/>
        </w:trPr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Семенов Я. Я.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CF60B0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</w:t>
            </w:r>
            <w:r w:rsidR="00445C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CF60B0" w:rsidP="00445CC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</w:t>
            </w:r>
            <w:r w:rsidR="00445C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ность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1,006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01399F" w:rsidRPr="00051738" w:rsidRDefault="00EB73DD" w:rsidP="00687F36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Количество выпитой жидкости - 1,8л в сутки. </w:t>
      </w:r>
    </w:p>
    <w:tbl>
      <w:tblPr>
        <w:tblStyle w:val="aa"/>
        <w:tblW w:w="9621" w:type="dxa"/>
        <w:tblLook w:val="04A0" w:firstRow="1" w:lastRow="0" w:firstColumn="1" w:lastColumn="0" w:noHBand="0" w:noVBand="1"/>
      </w:tblPr>
      <w:tblGrid>
        <w:gridCol w:w="4810"/>
        <w:gridCol w:w="4811"/>
      </w:tblGrid>
      <w:tr w:rsidR="00CF60B0" w:rsidRPr="00051738" w:rsidTr="000C0623">
        <w:trPr>
          <w:trHeight w:val="501"/>
        </w:trPr>
        <w:tc>
          <w:tcPr>
            <w:tcW w:w="4810" w:type="dxa"/>
            <w:vAlign w:val="center"/>
          </w:tcPr>
          <w:p w:rsidR="00CF60B0" w:rsidRPr="00051738" w:rsidRDefault="00CF60B0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CF60B0" w:rsidRPr="00051738" w:rsidRDefault="00CF60B0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Проба </w:t>
            </w: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Зимницкого</w:t>
            </w:r>
            <w:proofErr w:type="spellEnd"/>
          </w:p>
        </w:tc>
      </w:tr>
      <w:tr w:rsidR="00CF60B0" w:rsidRPr="00051738" w:rsidTr="000C0623">
        <w:trPr>
          <w:trHeight w:val="484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невной диурез</w:t>
            </w:r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665</w:t>
            </w:r>
          </w:p>
        </w:tc>
      </w:tr>
      <w:tr w:rsidR="00CF60B0" w:rsidRPr="00051738" w:rsidTr="000C0623">
        <w:trPr>
          <w:trHeight w:val="439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очной диурез</w:t>
            </w:r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405</w:t>
            </w:r>
          </w:p>
        </w:tc>
      </w:tr>
      <w:tr w:rsidR="00CF60B0" w:rsidRPr="00051738" w:rsidTr="000C0623">
        <w:trPr>
          <w:trHeight w:val="429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</w:t>
            </w:r>
            <w:proofErr w:type="gramStart"/>
            <w:r w:rsidR="00EF44A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</w:t>
            </w:r>
            <w:proofErr w:type="gramEnd"/>
            <w:r w:rsidR="00EF44A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1,64</w:t>
            </w:r>
          </w:p>
        </w:tc>
      </w:tr>
      <w:tr w:rsidR="00CF60B0" w:rsidRPr="00051738" w:rsidTr="000C0623">
        <w:trPr>
          <w:trHeight w:val="439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811" w:type="dxa"/>
            <w:vAlign w:val="center"/>
          </w:tcPr>
          <w:p w:rsidR="00CF60B0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1070</w:t>
            </w:r>
          </w:p>
        </w:tc>
      </w:tr>
      <w:tr w:rsidR="00CF60B0" w:rsidRPr="00051738" w:rsidTr="000C0623">
        <w:trPr>
          <w:trHeight w:val="439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CF60B0" w:rsidRPr="00051738" w:rsidTr="000C0623">
        <w:trPr>
          <w:trHeight w:val="439"/>
        </w:trPr>
        <w:tc>
          <w:tcPr>
            <w:tcW w:w="4810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CF60B0" w:rsidRPr="00051738" w:rsidTr="000C0623">
        <w:trPr>
          <w:trHeight w:val="429"/>
        </w:trPr>
        <w:tc>
          <w:tcPr>
            <w:tcW w:w="4810" w:type="dxa"/>
            <w:vAlign w:val="center"/>
          </w:tcPr>
          <w:p w:rsidR="00B26F08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811" w:type="dxa"/>
            <w:vAlign w:val="center"/>
          </w:tcPr>
          <w:p w:rsidR="00CF60B0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</w:tr>
      <w:tr w:rsidR="00B26F08" w:rsidRPr="00051738" w:rsidTr="000C0623">
        <w:trPr>
          <w:trHeight w:val="450"/>
        </w:trPr>
        <w:tc>
          <w:tcPr>
            <w:tcW w:w="4810" w:type="dxa"/>
            <w:vAlign w:val="center"/>
          </w:tcPr>
          <w:p w:rsidR="00B26F08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811" w:type="dxa"/>
            <w:vAlign w:val="center"/>
          </w:tcPr>
          <w:p w:rsidR="00B26F08" w:rsidRPr="0001399F" w:rsidRDefault="0001399F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B26F08" w:rsidRPr="00051738" w:rsidTr="000C0623">
        <w:trPr>
          <w:trHeight w:val="429"/>
        </w:trPr>
        <w:tc>
          <w:tcPr>
            <w:tcW w:w="4810" w:type="dxa"/>
            <w:vAlign w:val="center"/>
          </w:tcPr>
          <w:p w:rsidR="00B26F08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811" w:type="dxa"/>
            <w:vAlign w:val="center"/>
          </w:tcPr>
          <w:p w:rsidR="00B26F08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преобладает</w:t>
            </w:r>
          </w:p>
        </w:tc>
      </w:tr>
      <w:tr w:rsidR="00B26F08" w:rsidRPr="00051738" w:rsidTr="000C0623">
        <w:trPr>
          <w:trHeight w:val="451"/>
        </w:trPr>
        <w:tc>
          <w:tcPr>
            <w:tcW w:w="4810" w:type="dxa"/>
            <w:vAlign w:val="center"/>
          </w:tcPr>
          <w:p w:rsidR="00B26F08" w:rsidRPr="00051738" w:rsidRDefault="00B26F0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811" w:type="dxa"/>
            <w:vAlign w:val="center"/>
          </w:tcPr>
          <w:p w:rsidR="00B26F08" w:rsidRPr="00051738" w:rsidRDefault="0001399F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</w:tbl>
    <w:p w:rsidR="000C0623" w:rsidRDefault="000C0623" w:rsidP="000C0623">
      <w:pPr>
        <w:spacing w:after="0" w:line="360" w:lineRule="auto"/>
        <w:ind w:firstLine="851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910203" w:rsidRPr="0001399F" w:rsidRDefault="00046E12" w:rsidP="00687F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1399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Вывод: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 исследовании анализа мочи №1 у больного наблюдается синдром </w:t>
      </w:r>
      <w:proofErr w:type="spell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гипостенурии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(относительная плотность  ниже 1,010-1,011)</w:t>
      </w:r>
      <w:r w:rsidR="006526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признак нарушения концентрационной способности почек.</w:t>
      </w:r>
    </w:p>
    <w:p w:rsidR="002B6510" w:rsidRDefault="002B6510" w:rsidP="009E6BDA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2B6510" w:rsidRDefault="002B6510" w:rsidP="009E6BDA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445CC8" w:rsidRPr="00051738" w:rsidRDefault="00EB73DD" w:rsidP="002B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lastRenderedPageBreak/>
        <w:t>Задача № 2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Клинико-диагностическая лаборатория городской больницы № 1 </w:t>
            </w:r>
          </w:p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Красноярска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2</w:t>
            </w:r>
          </w:p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«22» апреля 2013г. Отделение урологическое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Иванов И.Г.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260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1,013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250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1,019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1,021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1,026</w:t>
            </w:r>
          </w:p>
        </w:tc>
      </w:tr>
    </w:tbl>
    <w:p w:rsidR="00445CC8" w:rsidRPr="00051738" w:rsidRDefault="00445CC8" w:rsidP="00445CC8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01399F" w:rsidRDefault="00EB73DD" w:rsidP="00687F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Количество в</w:t>
      </w:r>
      <w:r w:rsidR="00910203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ыпитой за сутки жидкости 2,9 л.</w:t>
      </w:r>
    </w:p>
    <w:p w:rsidR="00687F36" w:rsidRPr="00051738" w:rsidRDefault="00687F36" w:rsidP="00687F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a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Проба </w:t>
            </w: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Зимницкого</w:t>
            </w:r>
            <w:proofErr w:type="spellEnd"/>
          </w:p>
        </w:tc>
      </w:tr>
      <w:tr w:rsidR="00E96A78" w:rsidRPr="00051738" w:rsidTr="0001399F">
        <w:trPr>
          <w:trHeight w:val="426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 диурез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1120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225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Дневной:</w:t>
            </w:r>
            <w:r w:rsidR="00910203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4,9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1345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1,026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E96A78" w:rsidRPr="00051738" w:rsidTr="0001399F">
        <w:trPr>
          <w:trHeight w:val="426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828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828" w:type="dxa"/>
            <w:vAlign w:val="center"/>
          </w:tcPr>
          <w:p w:rsidR="00E96A78" w:rsidRPr="00051738" w:rsidRDefault="00A17167" w:rsidP="0001399F">
            <w:pPr>
              <w:tabs>
                <w:tab w:val="left" w:pos="1473"/>
              </w:tabs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828" w:type="dxa"/>
            <w:vAlign w:val="center"/>
          </w:tcPr>
          <w:p w:rsidR="00E96A78" w:rsidRPr="00051738" w:rsidRDefault="0001399F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E96A78" w:rsidRPr="00051738" w:rsidTr="0001399F">
        <w:trPr>
          <w:trHeight w:val="451"/>
        </w:trPr>
        <w:tc>
          <w:tcPr>
            <w:tcW w:w="4827" w:type="dxa"/>
            <w:vAlign w:val="center"/>
          </w:tcPr>
          <w:p w:rsidR="00E96A78" w:rsidRPr="00051738" w:rsidRDefault="00E96A78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828" w:type="dxa"/>
            <w:vAlign w:val="center"/>
          </w:tcPr>
          <w:p w:rsidR="00E96A78" w:rsidRPr="00051738" w:rsidRDefault="0001399F" w:rsidP="0001399F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</w:tbl>
    <w:p w:rsidR="000C0623" w:rsidRDefault="000C0623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96A78" w:rsidRPr="00051738" w:rsidRDefault="00046E12" w:rsidP="00687F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1399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Вывод: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 исследовании анализа мочи №</w:t>
      </w:r>
      <w:r w:rsidR="00A171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 у больн</w:t>
      </w:r>
      <w:r w:rsidR="00A171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ого наблюдается синдром </w:t>
      </w:r>
      <w:proofErr w:type="spellStart"/>
      <w:r w:rsidR="00A171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изостену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рии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(относительная плотность  1,010-1,011)</w:t>
      </w:r>
      <w:r w:rsidR="006526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низкая концентрационная способность почек.</w:t>
      </w:r>
    </w:p>
    <w:p w:rsidR="00046E12" w:rsidRDefault="00046E12" w:rsidP="009E6BDA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01399F" w:rsidRPr="00051738" w:rsidRDefault="0001399F" w:rsidP="009E6BDA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445CC8" w:rsidRPr="00051738" w:rsidRDefault="00445CC8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lastRenderedPageBreak/>
        <w:t>Задача № 3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445CC8">
        <w:tc>
          <w:tcPr>
            <w:tcW w:w="9571" w:type="dxa"/>
            <w:gridSpan w:val="6"/>
            <w:vAlign w:val="center"/>
          </w:tcPr>
          <w:p w:rsidR="00687F36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</w:t>
            </w:r>
          </w:p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№ 3 </w:t>
            </w:r>
          </w:p>
          <w:p w:rsidR="00445CC8" w:rsidRPr="00051738" w:rsidRDefault="00445CC8" w:rsidP="00445CC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 25 » января 2023г. отделение урологическое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445CC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Шухов В.Г.</w:t>
            </w:r>
          </w:p>
        </w:tc>
      </w:tr>
      <w:tr w:rsidR="00445CC8" w:rsidRPr="00051738" w:rsidTr="0024574F">
        <w:tc>
          <w:tcPr>
            <w:tcW w:w="1595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24574F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280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1,017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6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1,017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9-12час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1,011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210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1,013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</w:p>
        </w:tc>
        <w:tc>
          <w:tcPr>
            <w:tcW w:w="1595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200</w:t>
            </w:r>
          </w:p>
        </w:tc>
        <w:tc>
          <w:tcPr>
            <w:tcW w:w="1596" w:type="dxa"/>
          </w:tcPr>
          <w:p w:rsidR="00445CC8" w:rsidRPr="00051738" w:rsidRDefault="00445CC8" w:rsidP="00445CC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1,019</w:t>
            </w:r>
          </w:p>
        </w:tc>
      </w:tr>
    </w:tbl>
    <w:p w:rsidR="00910203" w:rsidRPr="00051738" w:rsidRDefault="00910203" w:rsidP="00E96A78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a"/>
        <w:tblW w:w="9739" w:type="dxa"/>
        <w:tblLook w:val="04A0" w:firstRow="1" w:lastRow="0" w:firstColumn="1" w:lastColumn="0" w:noHBand="0" w:noVBand="1"/>
      </w:tblPr>
      <w:tblGrid>
        <w:gridCol w:w="4869"/>
        <w:gridCol w:w="4870"/>
      </w:tblGrid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870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Проба </w:t>
            </w: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Зимницкого</w:t>
            </w:r>
            <w:proofErr w:type="spellEnd"/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 диурез</w:t>
            </w:r>
          </w:p>
        </w:tc>
        <w:tc>
          <w:tcPr>
            <w:tcW w:w="4870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865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865</w:t>
            </w:r>
          </w:p>
        </w:tc>
      </w:tr>
      <w:tr w:rsidR="00E96A78" w:rsidRPr="00051738" w:rsidTr="00A17167">
        <w:trPr>
          <w:trHeight w:val="420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:н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очной</w:t>
            </w:r>
            <w:proofErr w:type="spell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диурез</w:t>
            </w:r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1730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E96A7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870" w:type="dxa"/>
            <w:vAlign w:val="center"/>
          </w:tcPr>
          <w:p w:rsidR="00E96A78" w:rsidRPr="00051738" w:rsidRDefault="00046E12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E96A78" w:rsidRPr="00051738" w:rsidTr="00A17167">
        <w:trPr>
          <w:trHeight w:val="444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870" w:type="dxa"/>
            <w:vAlign w:val="center"/>
          </w:tcPr>
          <w:p w:rsidR="00E96A78" w:rsidRPr="00051738" w:rsidRDefault="00A17167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E96A78" w:rsidRPr="00051738" w:rsidTr="00A17167">
        <w:trPr>
          <w:trHeight w:val="420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870" w:type="dxa"/>
            <w:vAlign w:val="center"/>
          </w:tcPr>
          <w:p w:rsidR="00E96A78" w:rsidRPr="00051738" w:rsidRDefault="00A17167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E96A78" w:rsidRPr="00051738" w:rsidTr="00A17167">
        <w:trPr>
          <w:trHeight w:val="468"/>
        </w:trPr>
        <w:tc>
          <w:tcPr>
            <w:tcW w:w="4869" w:type="dxa"/>
            <w:vAlign w:val="center"/>
          </w:tcPr>
          <w:p w:rsidR="00E96A78" w:rsidRPr="00051738" w:rsidRDefault="00E96A78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870" w:type="dxa"/>
            <w:vAlign w:val="center"/>
          </w:tcPr>
          <w:p w:rsidR="00E96A78" w:rsidRPr="00051738" w:rsidRDefault="00A17167" w:rsidP="00A17167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</w:tbl>
    <w:p w:rsidR="00E96A78" w:rsidRPr="00051738" w:rsidRDefault="00E96A78" w:rsidP="00046E1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526C8" w:rsidRPr="00051738" w:rsidRDefault="006526C8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1716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Вывод: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 исследовании анализа мочи №3 патологических синдромов не выявлено.</w:t>
      </w:r>
    </w:p>
    <w:p w:rsidR="006526C8" w:rsidRDefault="006526C8" w:rsidP="00046E1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17167" w:rsidRDefault="00A17167" w:rsidP="00046E1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17167" w:rsidRDefault="00A17167" w:rsidP="00046E1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17167" w:rsidRPr="00051738" w:rsidRDefault="00A17167" w:rsidP="00046E12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17167" w:rsidRPr="00A17167" w:rsidRDefault="00EB73DD" w:rsidP="00A1716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Состави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ть задачи на следующие синдромы</w:t>
      </w:r>
      <w:r w:rsidR="0024574F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6526C8" w:rsidRPr="00A17167" w:rsidRDefault="00825C88" w:rsidP="002B651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A1716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Никтурия</w:t>
      </w:r>
      <w:proofErr w:type="spellEnd"/>
      <w:r w:rsidRPr="00A1716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526C8" w:rsidRPr="00051738" w:rsidTr="00A17167">
        <w:tc>
          <w:tcPr>
            <w:tcW w:w="9571" w:type="dxa"/>
            <w:gridSpan w:val="6"/>
            <w:vAlign w:val="center"/>
          </w:tcPr>
          <w:p w:rsidR="006526C8" w:rsidRPr="00051738" w:rsidRDefault="00687F36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Поликлиника №1</w:t>
            </w:r>
          </w:p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Красноярска</w:t>
            </w:r>
          </w:p>
        </w:tc>
      </w:tr>
      <w:tr w:rsidR="006526C8" w:rsidRPr="00051738" w:rsidTr="00A17167">
        <w:trPr>
          <w:trHeight w:val="555"/>
        </w:trPr>
        <w:tc>
          <w:tcPr>
            <w:tcW w:w="9571" w:type="dxa"/>
            <w:gridSpan w:val="6"/>
            <w:vAlign w:val="center"/>
          </w:tcPr>
          <w:p w:rsidR="006526C8" w:rsidRPr="00051738" w:rsidRDefault="006526C8" w:rsidP="00A17167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</w:t>
            </w:r>
          </w:p>
          <w:p w:rsidR="006526C8" w:rsidRPr="00051738" w:rsidRDefault="00D34ABF" w:rsidP="00A17167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«02» октября 2019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отделение урологическое</w:t>
            </w:r>
          </w:p>
        </w:tc>
      </w:tr>
      <w:tr w:rsidR="006526C8" w:rsidRPr="00051738" w:rsidTr="00A17167">
        <w:trPr>
          <w:trHeight w:val="555"/>
        </w:trPr>
        <w:tc>
          <w:tcPr>
            <w:tcW w:w="9571" w:type="dxa"/>
            <w:gridSpan w:val="6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proofErr w:type="spellStart"/>
            <w:r w:rsidR="00D34ABF"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Деревяшко</w:t>
            </w:r>
            <w:proofErr w:type="spellEnd"/>
            <w:r w:rsidR="00D34ABF"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Ю.Д.</w:t>
            </w:r>
          </w:p>
        </w:tc>
      </w:tr>
      <w:tr w:rsidR="006526C8" w:rsidRPr="00051738" w:rsidTr="00A17167">
        <w:tc>
          <w:tcPr>
            <w:tcW w:w="1595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6526C8" w:rsidRPr="00051738" w:rsidTr="00A17167"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6526C8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140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6526C8" w:rsidRPr="00051738" w:rsidTr="00A17167"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1,006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6526C8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6526C8" w:rsidRPr="00051738" w:rsidTr="00A17167"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6526C8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6526C8" w:rsidRPr="00051738" w:rsidTr="00A17167"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6526C8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6526C8" w:rsidRPr="00051738" w:rsidRDefault="006526C8" w:rsidP="006526C8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34ABF" w:rsidRPr="00A17167" w:rsidRDefault="00825C88" w:rsidP="002B651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Гипостенурия</w:t>
      </w:r>
      <w:proofErr w:type="spellEnd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A17167">
        <w:tc>
          <w:tcPr>
            <w:tcW w:w="9571" w:type="dxa"/>
            <w:gridSpan w:val="6"/>
            <w:vAlign w:val="center"/>
          </w:tcPr>
          <w:p w:rsidR="00D34ABF" w:rsidRPr="00051738" w:rsidRDefault="00687F36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Поликлиника № 2</w:t>
            </w:r>
          </w:p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Красноярска</w:t>
            </w:r>
          </w:p>
        </w:tc>
      </w:tr>
      <w:tr w:rsidR="00D34ABF" w:rsidRPr="00051738" w:rsidTr="00A17167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A17167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</w:t>
            </w:r>
          </w:p>
          <w:p w:rsidR="00D34ABF" w:rsidRPr="00051738" w:rsidRDefault="00D34ABF" w:rsidP="00A17167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«16» октября 2012г. отделение гинекологическое</w:t>
            </w:r>
          </w:p>
        </w:tc>
      </w:tr>
      <w:tr w:rsidR="00D34ABF" w:rsidRPr="00051738" w:rsidTr="00A17167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Шишкин Г.О.</w:t>
            </w:r>
          </w:p>
        </w:tc>
      </w:tr>
      <w:tr w:rsidR="00D34ABF" w:rsidRPr="00051738" w:rsidTr="00A17167">
        <w:tc>
          <w:tcPr>
            <w:tcW w:w="1595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A1716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A17167"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D34ABF" w:rsidRPr="00051738" w:rsidTr="00A17167"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D34ABF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</w:tr>
      <w:tr w:rsidR="00D34ABF" w:rsidRPr="00051738" w:rsidTr="00A17167"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D34ABF" w:rsidRPr="00051738" w:rsidTr="00A17167"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A17167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D34ABF" w:rsidRPr="00051738" w:rsidRDefault="00D34ABF" w:rsidP="00D34ABF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34ABF" w:rsidRPr="00A17167" w:rsidRDefault="00445CC8" w:rsidP="002B651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Изостенурия</w:t>
      </w:r>
      <w:proofErr w:type="spellEnd"/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A17167">
        <w:trPr>
          <w:trHeight w:val="659"/>
        </w:trPr>
        <w:tc>
          <w:tcPr>
            <w:tcW w:w="9571" w:type="dxa"/>
            <w:gridSpan w:val="6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</w:t>
            </w:r>
            <w:r w:rsidR="00687F3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одской больницы № 3</w:t>
            </w:r>
          </w:p>
          <w:p w:rsidR="00D34ABF" w:rsidRPr="00051738" w:rsidRDefault="00D34ABF" w:rsidP="00D34ABF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Омска</w:t>
            </w:r>
          </w:p>
        </w:tc>
      </w:tr>
      <w:tr w:rsidR="00D34ABF" w:rsidRPr="00051738" w:rsidTr="00A17167">
        <w:trPr>
          <w:trHeight w:val="575"/>
        </w:trPr>
        <w:tc>
          <w:tcPr>
            <w:tcW w:w="9571" w:type="dxa"/>
            <w:gridSpan w:val="6"/>
          </w:tcPr>
          <w:p w:rsidR="00D34ABF" w:rsidRPr="00051738" w:rsidRDefault="00D34ABF" w:rsidP="00FB147D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D34ABF" w:rsidRPr="00051738" w:rsidRDefault="00D34ABF" w:rsidP="00D34ABF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«17» октября 2017г. отделение хирургическое</w:t>
            </w:r>
          </w:p>
        </w:tc>
      </w:tr>
      <w:tr w:rsidR="00D34ABF" w:rsidRPr="00051738" w:rsidTr="00A17167">
        <w:trPr>
          <w:trHeight w:val="57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D34ABF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Иванова Ф.Е.</w:t>
            </w:r>
          </w:p>
        </w:tc>
      </w:tr>
      <w:tr w:rsidR="00D34ABF" w:rsidRPr="00051738" w:rsidTr="00A17167">
        <w:trPr>
          <w:trHeight w:val="347"/>
        </w:trPr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A17167">
        <w:trPr>
          <w:trHeight w:val="149"/>
        </w:trPr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1,011</w:t>
            </w:r>
          </w:p>
        </w:tc>
      </w:tr>
      <w:tr w:rsidR="00D34ABF" w:rsidRPr="00051738" w:rsidTr="00A17167">
        <w:trPr>
          <w:trHeight w:val="149"/>
        </w:trPr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D34AB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D34ABF" w:rsidRPr="00051738" w:rsidTr="00A17167">
        <w:trPr>
          <w:trHeight w:val="149"/>
        </w:trPr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D34ABF" w:rsidRPr="00051738" w:rsidTr="00A17167">
        <w:trPr>
          <w:trHeight w:val="149"/>
        </w:trPr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  <w:r w:rsidR="00FB147D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</w:tbl>
    <w:p w:rsidR="00D34ABF" w:rsidRPr="00051738" w:rsidRDefault="00D34ABF" w:rsidP="00D34ABF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34ABF" w:rsidRPr="00A17167" w:rsidRDefault="00445CC8" w:rsidP="002B651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Олигоурия</w:t>
      </w:r>
      <w:proofErr w:type="spellEnd"/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FB147D">
        <w:tc>
          <w:tcPr>
            <w:tcW w:w="9571" w:type="dxa"/>
            <w:gridSpan w:val="6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</w:t>
            </w:r>
            <w:r w:rsidR="00687F3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оратория городской больницы № 4</w:t>
            </w:r>
          </w:p>
          <w:p w:rsidR="00D34ABF" w:rsidRPr="00051738" w:rsidRDefault="00D34ABF" w:rsidP="00D34ABF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Кемерово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</w:tcPr>
          <w:p w:rsidR="00D34ABF" w:rsidRPr="00051738" w:rsidRDefault="00D34ABF" w:rsidP="00FB147D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1</w:t>
            </w:r>
          </w:p>
          <w:p w:rsidR="00D34ABF" w:rsidRPr="00051738" w:rsidRDefault="00D34ABF" w:rsidP="00FB147D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«26» октября 2019г. отделение урологическое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D34ABF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proofErr w:type="spellStart"/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Горячкин</w:t>
            </w:r>
            <w:proofErr w:type="spellEnd"/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И.Е.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40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1,020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</w:tbl>
    <w:p w:rsidR="00D34ABF" w:rsidRPr="00051738" w:rsidRDefault="00D34ABF" w:rsidP="00D34ABF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825C88" w:rsidRPr="00A17167" w:rsidRDefault="00445CC8" w:rsidP="002B651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Анурия</w:t>
      </w:r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25C88" w:rsidRPr="00051738" w:rsidTr="00FB147D">
        <w:tc>
          <w:tcPr>
            <w:tcW w:w="9571" w:type="dxa"/>
            <w:gridSpan w:val="6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</w:t>
            </w:r>
            <w:r w:rsidR="00687F36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оратория городской больницы № 5</w:t>
            </w:r>
          </w:p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825C88" w:rsidRPr="00051738" w:rsidTr="00FB147D">
        <w:trPr>
          <w:trHeight w:val="555"/>
        </w:trPr>
        <w:tc>
          <w:tcPr>
            <w:tcW w:w="9571" w:type="dxa"/>
            <w:gridSpan w:val="6"/>
          </w:tcPr>
          <w:p w:rsidR="00825C88" w:rsidRPr="00051738" w:rsidRDefault="00825C88" w:rsidP="00FB147D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825C88" w:rsidRPr="00051738" w:rsidRDefault="00825C88" w:rsidP="00825C88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«08» октября 2010г. отделение урологическое</w:t>
            </w:r>
          </w:p>
        </w:tc>
      </w:tr>
      <w:tr w:rsidR="00825C88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825C88" w:rsidRPr="00051738" w:rsidRDefault="00825C88" w:rsidP="00825C8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proofErr w:type="spellStart"/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Канарейкина</w:t>
            </w:r>
            <w:proofErr w:type="spellEnd"/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Я.Ф.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FB147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25C8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1,014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1,021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1,029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25C8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1,015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1,018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1,027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FB147D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1,027</w:t>
            </w:r>
          </w:p>
        </w:tc>
      </w:tr>
    </w:tbl>
    <w:p w:rsidR="006526C8" w:rsidRDefault="006526C8" w:rsidP="00825C88">
      <w:pPr>
        <w:spacing w:after="0" w:line="360" w:lineRule="auto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8F7A2C" w:rsidRPr="009E46A3" w:rsidRDefault="0024574F" w:rsidP="009E46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День 3</w:t>
      </w:r>
      <w:r w:rsidR="009E6BDA"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</w:t>
      </w: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(11.06.19)</w:t>
      </w:r>
    </w:p>
    <w:p w:rsidR="0024574F" w:rsidRPr="00E44C00" w:rsidRDefault="0024574F" w:rsidP="009E46A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E44C00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ХИМИЧЕСКИХ СВОЙСТВ МОЧИ</w:t>
      </w:r>
    </w:p>
    <w:p w:rsidR="005E5301" w:rsidRPr="005E5301" w:rsidRDefault="00EB73DD" w:rsidP="000C0623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</w:t>
      </w:r>
      <w:r w:rsidR="005E5301">
        <w:rPr>
          <w:rFonts w:ascii="Times New Roman" w:hAnsi="Times New Roman" w:cs="Times New Roman"/>
          <w:color w:val="1A1A1A" w:themeColor="background1" w:themeShade="1A"/>
          <w:sz w:val="28"/>
        </w:rPr>
        <w:t>да, реактивы и ход определения</w:t>
      </w:r>
      <w:r w:rsidR="00A17167">
        <w:rPr>
          <w:rFonts w:ascii="Times New Roman" w:hAnsi="Times New Roman" w:cs="Times New Roman"/>
          <w:color w:val="1A1A1A" w:themeColor="background1" w:themeShade="1A"/>
          <w:sz w:val="28"/>
        </w:rPr>
        <w:t>:</w:t>
      </w:r>
    </w:p>
    <w:p w:rsidR="005E5301" w:rsidRPr="000F444F" w:rsidRDefault="000F444F" w:rsidP="002B6510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F444F">
        <w:rPr>
          <w:rFonts w:ascii="Times New Roman" w:hAnsi="Times New Roman" w:cs="Times New Roman"/>
          <w:color w:val="1A1A1A" w:themeColor="background1" w:themeShade="1A"/>
          <w:sz w:val="28"/>
        </w:rPr>
        <w:t>ОПРЕДЕЛЕНИЕ БЕЛКА В МОЧЕ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В норме белка в моче практически нет. Наличие белка в моче называется </w:t>
      </w:r>
      <w:r w:rsidRPr="005E5301">
        <w:rPr>
          <w:b/>
          <w:color w:val="000000"/>
          <w:sz w:val="28"/>
          <w:szCs w:val="28"/>
        </w:rPr>
        <w:t>протеинурия</w:t>
      </w:r>
      <w:r w:rsidRPr="005E5301">
        <w:rPr>
          <w:color w:val="000000"/>
          <w:sz w:val="28"/>
          <w:szCs w:val="28"/>
        </w:rPr>
        <w:t xml:space="preserve"> [от лат. </w:t>
      </w:r>
      <w:proofErr w:type="spellStart"/>
      <w:r w:rsidRPr="005E5301">
        <w:rPr>
          <w:color w:val="000000"/>
          <w:sz w:val="28"/>
          <w:szCs w:val="28"/>
        </w:rPr>
        <w:t>protein</w:t>
      </w:r>
      <w:proofErr w:type="spellEnd"/>
      <w:r w:rsidRPr="005E5301">
        <w:rPr>
          <w:color w:val="000000"/>
          <w:sz w:val="28"/>
          <w:szCs w:val="28"/>
        </w:rPr>
        <w:t xml:space="preserve"> белок + </w:t>
      </w:r>
      <w:proofErr w:type="spellStart"/>
      <w:r w:rsidRPr="005E5301">
        <w:rPr>
          <w:color w:val="000000"/>
          <w:sz w:val="28"/>
          <w:szCs w:val="28"/>
        </w:rPr>
        <w:t>urina</w:t>
      </w:r>
      <w:proofErr w:type="spellEnd"/>
      <w:r w:rsidRPr="005E5301">
        <w:rPr>
          <w:color w:val="000000"/>
          <w:sz w:val="28"/>
          <w:szCs w:val="28"/>
        </w:rPr>
        <w:t xml:space="preserve"> моча].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Определение белка входит в общий анализ мочи, являясь его обязательным компонентом. Вначале проводят качественное определение белка с помощью:</w:t>
      </w:r>
    </w:p>
    <w:p w:rsidR="005E5301" w:rsidRPr="005E5301" w:rsidRDefault="005E5301" w:rsidP="00015211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унифицированной пробы с 20% раствором сульфосалициловой кислоты;</w:t>
      </w:r>
    </w:p>
    <w:p w:rsidR="005E5301" w:rsidRPr="005E5301" w:rsidRDefault="005E5301" w:rsidP="00015211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5E5301">
        <w:rPr>
          <w:color w:val="000000"/>
          <w:sz w:val="28"/>
          <w:szCs w:val="28"/>
        </w:rPr>
        <w:t>экспресс-тестов</w:t>
      </w:r>
      <w:proofErr w:type="gramEnd"/>
      <w:r w:rsidRPr="005E5301">
        <w:rPr>
          <w:color w:val="000000"/>
          <w:sz w:val="28"/>
          <w:szCs w:val="28"/>
        </w:rPr>
        <w:t xml:space="preserve"> типа «</w:t>
      </w:r>
      <w:proofErr w:type="spellStart"/>
      <w:r w:rsidRPr="005E5301">
        <w:rPr>
          <w:color w:val="000000"/>
          <w:sz w:val="28"/>
          <w:szCs w:val="28"/>
        </w:rPr>
        <w:t>Альбуфан</w:t>
      </w:r>
      <w:proofErr w:type="spellEnd"/>
      <w:r w:rsidRPr="005E5301">
        <w:rPr>
          <w:color w:val="000000"/>
          <w:sz w:val="28"/>
          <w:szCs w:val="28"/>
        </w:rPr>
        <w:t>».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В норме эти пробы отрицательны. Если же они дают положительный результат, то есть если в моче обнаружен белок, то определяют его количество. Для количественного определения белка в моче используются унифицированные методы:</w:t>
      </w:r>
    </w:p>
    <w:p w:rsidR="005E5301" w:rsidRPr="005E5301" w:rsidRDefault="005E5301" w:rsidP="00015211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5E5301">
        <w:rPr>
          <w:color w:val="000000"/>
          <w:sz w:val="28"/>
          <w:szCs w:val="28"/>
        </w:rPr>
        <w:t>турбидиметрический</w:t>
      </w:r>
      <w:proofErr w:type="gramEnd"/>
      <w:r w:rsidRPr="005E5301">
        <w:rPr>
          <w:color w:val="000000"/>
          <w:sz w:val="28"/>
          <w:szCs w:val="28"/>
        </w:rPr>
        <w:t xml:space="preserve"> с 3% раствором сульфосалициловой кислоты;</w:t>
      </w:r>
    </w:p>
    <w:p w:rsidR="005E5301" w:rsidRPr="005E5301" w:rsidRDefault="005E5301" w:rsidP="00015211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5E5301">
        <w:rPr>
          <w:color w:val="000000"/>
          <w:sz w:val="28"/>
          <w:szCs w:val="28"/>
        </w:rPr>
        <w:t>Брандберга</w:t>
      </w:r>
      <w:proofErr w:type="spellEnd"/>
      <w:r w:rsidRPr="005E5301">
        <w:rPr>
          <w:color w:val="000000"/>
          <w:sz w:val="28"/>
          <w:szCs w:val="28"/>
        </w:rPr>
        <w:t>-Робертса-</w:t>
      </w:r>
      <w:proofErr w:type="spellStart"/>
      <w:r w:rsidRPr="005E5301">
        <w:rPr>
          <w:color w:val="000000"/>
          <w:sz w:val="28"/>
          <w:szCs w:val="28"/>
        </w:rPr>
        <w:t>Стольникова</w:t>
      </w:r>
      <w:proofErr w:type="spellEnd"/>
      <w:r w:rsidRPr="005E5301">
        <w:rPr>
          <w:color w:val="000000"/>
          <w:sz w:val="28"/>
          <w:szCs w:val="28"/>
        </w:rPr>
        <w:t>;</w:t>
      </w:r>
    </w:p>
    <w:p w:rsidR="005E5301" w:rsidRPr="005E5301" w:rsidRDefault="005E5301" w:rsidP="00015211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5E5301">
        <w:rPr>
          <w:color w:val="000000"/>
          <w:sz w:val="28"/>
          <w:szCs w:val="28"/>
        </w:rPr>
        <w:t>биуретовый</w:t>
      </w:r>
      <w:proofErr w:type="spellEnd"/>
      <w:r w:rsidRPr="005E5301">
        <w:rPr>
          <w:color w:val="000000"/>
          <w:sz w:val="28"/>
          <w:szCs w:val="28"/>
        </w:rPr>
        <w:t>;</w:t>
      </w:r>
    </w:p>
    <w:p w:rsidR="005E5301" w:rsidRPr="005E5301" w:rsidRDefault="005E5301" w:rsidP="00015211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с </w:t>
      </w:r>
      <w:proofErr w:type="spellStart"/>
      <w:r w:rsidRPr="005E5301">
        <w:rPr>
          <w:color w:val="000000"/>
          <w:sz w:val="28"/>
          <w:szCs w:val="28"/>
        </w:rPr>
        <w:t>пирогаллоловым</w:t>
      </w:r>
      <w:proofErr w:type="spellEnd"/>
      <w:r w:rsidRPr="005E5301">
        <w:rPr>
          <w:color w:val="000000"/>
          <w:sz w:val="28"/>
          <w:szCs w:val="28"/>
        </w:rPr>
        <w:t xml:space="preserve"> красным.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Количество белка в моче выражают в </w:t>
      </w:r>
      <w:proofErr w:type="gramStart"/>
      <w:r w:rsidRPr="005E5301">
        <w:rPr>
          <w:color w:val="000000"/>
          <w:sz w:val="28"/>
          <w:szCs w:val="28"/>
        </w:rPr>
        <w:t>г</w:t>
      </w:r>
      <w:proofErr w:type="gramEnd"/>
      <w:r w:rsidRPr="005E5301">
        <w:rPr>
          <w:color w:val="000000"/>
          <w:sz w:val="28"/>
          <w:szCs w:val="28"/>
        </w:rPr>
        <w:t>/л. В норме количество белка в моче не превышает 0,033г/л</w:t>
      </w:r>
    </w:p>
    <w:p w:rsidR="005E5301" w:rsidRPr="000F444F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F444F">
        <w:rPr>
          <w:b/>
          <w:color w:val="000000"/>
          <w:sz w:val="28"/>
          <w:szCs w:val="28"/>
        </w:rPr>
        <w:t>Качественное определение белка пробой с сульфосалициловой кислотой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F444F">
        <w:rPr>
          <w:i/>
          <w:color w:val="000000"/>
          <w:sz w:val="28"/>
          <w:szCs w:val="28"/>
          <w:u w:val="single"/>
        </w:rPr>
        <w:t>Принцип</w:t>
      </w:r>
      <w:r w:rsidRPr="00BD4209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Белки, содержащиеся в моче, под действием сульфосалициловой кислоты свертываются (денатурируются), в результате чего происходит помутнение раствора или выпадение в осадок хлопьев.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F444F">
        <w:rPr>
          <w:i/>
          <w:color w:val="000000"/>
          <w:sz w:val="28"/>
          <w:szCs w:val="28"/>
          <w:u w:val="single"/>
        </w:rPr>
        <w:t>Реактив</w:t>
      </w:r>
      <w:r w:rsidRPr="00BD4209">
        <w:rPr>
          <w:i/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20% раствор сульфосалициловой кислоты (ССК).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lastRenderedPageBreak/>
        <w:t>Подготовительная работа. Мутную мочу фильтруют (центрифугируют). Мочу щелочной реакции подкисляют несколькими каплями 10% уксусной кислоты до слабокислой реакции под контролем индикаторной бумаги.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F444F">
        <w:rPr>
          <w:i/>
          <w:color w:val="000000"/>
          <w:sz w:val="28"/>
          <w:szCs w:val="28"/>
          <w:u w:val="single"/>
        </w:rPr>
        <w:t>Ход исследования</w:t>
      </w:r>
      <w:r w:rsidRPr="00BD4209">
        <w:rPr>
          <w:i/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В 2 химические пробирки одинакового диаметра (опыт и контроль) наливают по 2-3мл подготовленной мочи. В опытную пробирку добавляют 3-4 капли 20% ССК и перемешивают содержимое. Результаты пробы оценивают, сравнивая прозрачность опытной и контрольной пробы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BD4209" w:rsidRPr="00111813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11813">
        <w:rPr>
          <w:b/>
          <w:color w:val="000000"/>
          <w:sz w:val="28"/>
          <w:szCs w:val="28"/>
        </w:rPr>
        <w:t xml:space="preserve">Определение количества белка методом </w:t>
      </w:r>
    </w:p>
    <w:p w:rsidR="005E5301" w:rsidRPr="00111813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111813">
        <w:rPr>
          <w:b/>
          <w:color w:val="000000"/>
          <w:sz w:val="28"/>
          <w:szCs w:val="28"/>
        </w:rPr>
        <w:t>Брандберга</w:t>
      </w:r>
      <w:proofErr w:type="spellEnd"/>
      <w:r w:rsidRPr="00111813">
        <w:rPr>
          <w:b/>
          <w:color w:val="000000"/>
          <w:sz w:val="28"/>
          <w:szCs w:val="28"/>
        </w:rPr>
        <w:t>-Робертса-</w:t>
      </w:r>
      <w:proofErr w:type="spellStart"/>
      <w:r w:rsidRPr="00111813">
        <w:rPr>
          <w:b/>
          <w:color w:val="000000"/>
          <w:sz w:val="28"/>
          <w:szCs w:val="28"/>
        </w:rPr>
        <w:t>Стольникова</w:t>
      </w:r>
      <w:proofErr w:type="spellEnd"/>
    </w:p>
    <w:p w:rsidR="005E5301" w:rsidRPr="005E5301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Принцип</w:t>
      </w:r>
      <w:r w:rsidRPr="00BD4209">
        <w:rPr>
          <w:i/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При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5E5301" w:rsidRPr="005E5301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Реактивы</w:t>
      </w:r>
      <w:r w:rsidRPr="00BD4209">
        <w:rPr>
          <w:i/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50% раствор азотной кислоты или реактив Ларионовой (1% раствор азотной кислоты в насыщенном растворе хлорида натрия).</w:t>
      </w:r>
    </w:p>
    <w:p w:rsidR="00C23A54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 xml:space="preserve">: </w:t>
      </w:r>
      <w:r w:rsidRPr="005E5301">
        <w:rPr>
          <w:color w:val="000000"/>
          <w:sz w:val="28"/>
          <w:szCs w:val="28"/>
        </w:rPr>
        <w:t xml:space="preserve"> В пробирку наливают 1мл реактива Ларионовой и осторожно, по стенке наслаивают такое же количество профильтрованной мочи. В течение 4-х минут следят за появлением кольца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и рассчитывают количество белка по формуле. Если кольцо появляется сразу после наслоения (на первой минуте), то необходимо развести мочу и затем повторить наслоение с разведенной мочой. Степень разведения подбирают в зависимости от вида кольца. При нитевидном кольце, появившемся ранее 1 минуты, мочу разводят в 2 раза. Если появилось широкое, рыхлое кольцо, необходимо разбавить мочу в 4 раза. </w:t>
      </w:r>
    </w:p>
    <w:p w:rsidR="005E5301" w:rsidRPr="005E5301" w:rsidRDefault="005E5301" w:rsidP="00C23A54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lastRenderedPageBreak/>
        <w:t>При образовании компактного кольца мочу разводят в 8 раз. Разведение подбирают таким образом, чтобы нитевидное колечко появилось между второй и четвертой минутами. Каждое последующее разведение готовят из предыдущего.</w:t>
      </w:r>
    </w:p>
    <w:p w:rsidR="00AB6457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Расчет количества белка в моче ведут по формуле: </w:t>
      </w:r>
    </w:p>
    <w:p w:rsidR="005E5301" w:rsidRPr="00051738" w:rsidRDefault="00051738" w:rsidP="00C23A54">
      <w:pPr>
        <w:pStyle w:val="ad"/>
        <w:spacing w:before="0" w:beforeAutospacing="0" w:after="0" w:afterAutospacing="0" w:line="360" w:lineRule="auto"/>
        <w:ind w:firstLine="851"/>
        <w:jc w:val="right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0,033г/л </w:t>
      </w:r>
      <w:r w:rsidRPr="00051738">
        <w:rPr>
          <w:color w:val="1A1A1A" w:themeColor="background1" w:themeShade="1A"/>
          <w:sz w:val="28"/>
          <w:szCs w:val="28"/>
        </w:rPr>
        <w:t xml:space="preserve">× </w:t>
      </w:r>
      <w:r>
        <w:rPr>
          <w:color w:val="1A1A1A" w:themeColor="background1" w:themeShade="1A"/>
          <w:sz w:val="28"/>
          <w:szCs w:val="28"/>
        </w:rPr>
        <w:t xml:space="preserve">разведение </w:t>
      </w:r>
      <w:r w:rsidRPr="00051738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5E5301" w:rsidRPr="00051738">
        <w:rPr>
          <w:color w:val="1A1A1A" w:themeColor="background1" w:themeShade="1A"/>
          <w:sz w:val="28"/>
          <w:szCs w:val="28"/>
        </w:rPr>
        <w:t xml:space="preserve"> поправку.</w:t>
      </w:r>
      <w:r w:rsidR="00C23A54">
        <w:rPr>
          <w:color w:val="1A1A1A" w:themeColor="background1" w:themeShade="1A"/>
          <w:sz w:val="28"/>
          <w:szCs w:val="28"/>
        </w:rPr>
        <w:t xml:space="preserve">                                      (1)</w:t>
      </w:r>
    </w:p>
    <w:p w:rsidR="005E5301" w:rsidRPr="005E5301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Поправку находят по таблице в зависимости от времени появления кольца.</w:t>
      </w:r>
    </w:p>
    <w:p w:rsidR="00D61A83" w:rsidRPr="00D61A83" w:rsidRDefault="005E5301" w:rsidP="00D61A8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Таблица</w:t>
      </w:r>
      <w:r w:rsidR="00C23A54">
        <w:rPr>
          <w:color w:val="000000"/>
          <w:sz w:val="28"/>
          <w:szCs w:val="28"/>
        </w:rPr>
        <w:t xml:space="preserve"> 3</w:t>
      </w:r>
      <w:r w:rsidR="00A1716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Поправки для расчета количества белка в моче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1"/>
        <w:gridCol w:w="3855"/>
      </w:tblGrid>
      <w:tr w:rsidR="00D61A83" w:rsidRPr="00D61A83" w:rsidTr="00BD4209">
        <w:trPr>
          <w:trHeight w:val="689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D61A83" w:rsidP="00AB6457">
            <w:pPr>
              <w:pStyle w:val="ae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Время образования кольца, минуты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D61A83" w:rsidP="00AB6457">
            <w:pPr>
              <w:pStyle w:val="ae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Поправка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– 1мин.15 сек.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1,375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15 сек. – 1 мин. 30 сек.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1,25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30 сек. – 1 мин. 45 сек.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1,187</w:t>
            </w:r>
          </w:p>
        </w:tc>
      </w:tr>
      <w:tr w:rsidR="00D61A83" w:rsidRPr="00D61A83" w:rsidTr="00BD4209">
        <w:trPr>
          <w:trHeight w:val="47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45 сек. – 2 мин.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1,125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 мин. – 2 мин. 30 сек.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1,062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 мин. 30 сек. – 3 мин.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  <w:tr w:rsidR="00D61A83" w:rsidRPr="00D61A83" w:rsidTr="00BD4209">
        <w:trPr>
          <w:trHeight w:val="49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– 3 мин. 30 сек.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0,937</w:t>
            </w:r>
          </w:p>
        </w:tc>
      </w:tr>
      <w:tr w:rsidR="00D61A83" w:rsidRPr="00D61A83" w:rsidTr="00BD4209">
        <w:trPr>
          <w:trHeight w:val="50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30 сек. – 4 мин.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0,875</w:t>
            </w:r>
          </w:p>
        </w:tc>
      </w:tr>
    </w:tbl>
    <w:p w:rsidR="00D61A83" w:rsidRPr="005E5301" w:rsidRDefault="00D61A83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5301" w:rsidRPr="005E5301" w:rsidRDefault="005E5301" w:rsidP="00687F36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Метод </w:t>
      </w:r>
      <w:proofErr w:type="spellStart"/>
      <w:r w:rsidRPr="005E5301">
        <w:rPr>
          <w:color w:val="000000"/>
          <w:sz w:val="28"/>
          <w:szCs w:val="28"/>
        </w:rPr>
        <w:t>Брандберга</w:t>
      </w:r>
      <w:proofErr w:type="spellEnd"/>
      <w:r w:rsidRPr="005E5301">
        <w:rPr>
          <w:color w:val="000000"/>
          <w:sz w:val="28"/>
          <w:szCs w:val="28"/>
        </w:rPr>
        <w:t>-Робертса-</w:t>
      </w:r>
      <w:proofErr w:type="spellStart"/>
      <w:r w:rsidRPr="005E5301">
        <w:rPr>
          <w:color w:val="000000"/>
          <w:sz w:val="28"/>
          <w:szCs w:val="28"/>
        </w:rPr>
        <w:t>Стольникова</w:t>
      </w:r>
      <w:proofErr w:type="spellEnd"/>
      <w:r w:rsidRPr="005E5301">
        <w:rPr>
          <w:color w:val="000000"/>
          <w:sz w:val="28"/>
          <w:szCs w:val="28"/>
        </w:rPr>
        <w:t xml:space="preserve">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5E5301" w:rsidRPr="00111813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11813">
        <w:rPr>
          <w:b/>
          <w:color w:val="000000"/>
          <w:sz w:val="28"/>
          <w:szCs w:val="28"/>
        </w:rPr>
        <w:t>Определение количества белка турбидиметрическим методом с сульфосалициловой кислотой</w:t>
      </w:r>
    </w:p>
    <w:p w:rsidR="005E5301" w:rsidRP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</w:rPr>
        <w:t xml:space="preserve">: </w:t>
      </w:r>
      <w:r w:rsidR="005E5301" w:rsidRPr="005E5301">
        <w:rPr>
          <w:color w:val="000000"/>
          <w:sz w:val="28"/>
          <w:szCs w:val="28"/>
        </w:rPr>
        <w:t>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:rsidR="005E5301" w:rsidRP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Реактивы</w:t>
      </w:r>
      <w:r>
        <w:rPr>
          <w:color w:val="000000"/>
          <w:sz w:val="28"/>
          <w:szCs w:val="28"/>
        </w:rPr>
        <w:t>:</w:t>
      </w:r>
    </w:p>
    <w:p w:rsidR="005E5301" w:rsidRPr="005E5301" w:rsidRDefault="005E5301" w:rsidP="00015211">
      <w:pPr>
        <w:pStyle w:val="ad"/>
        <w:numPr>
          <w:ilvl w:val="0"/>
          <w:numId w:val="35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3% раствор </w:t>
      </w:r>
      <w:r w:rsidR="00D61A83">
        <w:rPr>
          <w:color w:val="000000"/>
          <w:sz w:val="28"/>
          <w:szCs w:val="28"/>
        </w:rPr>
        <w:t>сульфосалициловой кислоты (ССК);</w:t>
      </w:r>
    </w:p>
    <w:p w:rsidR="005E5301" w:rsidRPr="005E5301" w:rsidRDefault="00D61A83" w:rsidP="00015211">
      <w:pPr>
        <w:pStyle w:val="ad"/>
        <w:numPr>
          <w:ilvl w:val="0"/>
          <w:numId w:val="35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0,9% раствор хлорида натрия;</w:t>
      </w:r>
    </w:p>
    <w:p w:rsidR="005E5301" w:rsidRPr="005E5301" w:rsidRDefault="005E5301" w:rsidP="00015211">
      <w:pPr>
        <w:pStyle w:val="ad"/>
        <w:numPr>
          <w:ilvl w:val="0"/>
          <w:numId w:val="35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Стандартный 1% раствор альбумина.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D4209">
        <w:rPr>
          <w:i/>
          <w:color w:val="000000"/>
          <w:sz w:val="28"/>
          <w:szCs w:val="28"/>
        </w:rPr>
        <w:t xml:space="preserve">Специальное оборудование: </w:t>
      </w:r>
      <w:proofErr w:type="spellStart"/>
      <w:r w:rsidRPr="005E5301">
        <w:rPr>
          <w:color w:val="000000"/>
          <w:sz w:val="28"/>
          <w:szCs w:val="28"/>
        </w:rPr>
        <w:t>фотоэлектроколориметр</w:t>
      </w:r>
      <w:proofErr w:type="spellEnd"/>
      <w:r w:rsidRPr="005E5301">
        <w:rPr>
          <w:color w:val="000000"/>
          <w:sz w:val="28"/>
          <w:szCs w:val="28"/>
        </w:rPr>
        <w:t xml:space="preserve"> (ФЭК).</w:t>
      </w:r>
    </w:p>
    <w:p w:rsidR="005E5301" w:rsidRP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Ход исследования</w:t>
      </w:r>
      <w:r w:rsidRPr="00111813">
        <w:rPr>
          <w:i/>
          <w:color w:val="000000"/>
          <w:sz w:val="28"/>
          <w:szCs w:val="28"/>
        </w:rPr>
        <w:t>:</w:t>
      </w:r>
      <w:r w:rsidR="005E5301" w:rsidRPr="005E5301">
        <w:rPr>
          <w:color w:val="000000"/>
          <w:sz w:val="28"/>
          <w:szCs w:val="28"/>
        </w:rPr>
        <w:t xml:space="preserve"> В 2 пробирки (опыт и контроль) наливают по 1,25мл профильтрованной мочи. В опытную пробирку добавляют 3,75мл 3% раствора ССК, а в контрольную – 3,75 мл 0,9% раствора хлорида натрия и перемешивают содержимое пробирок. Через 5 минут измеряют оптическую плотность опытной пробы на ФЭКе при длине волны 590-650нм (светофильтр оранжевый или красный), в кювете на 5мм, против контрольной пробы.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Концентрацию белка определяют по калибровочному графику. Для построения калибровочного графика из стандартного 1% раствора альбумина готовят разведения в</w:t>
      </w:r>
      <w:r w:rsidR="00D61A83">
        <w:rPr>
          <w:color w:val="000000"/>
          <w:sz w:val="28"/>
          <w:szCs w:val="28"/>
        </w:rPr>
        <w:t xml:space="preserve"> соответствии с таблицей 2</w:t>
      </w:r>
      <w:r w:rsidRPr="005E5301">
        <w:rPr>
          <w:color w:val="000000"/>
          <w:sz w:val="28"/>
          <w:szCs w:val="28"/>
        </w:rPr>
        <w:t>. Из каждого полученного разведения берут 1,25мл и обрабатывают как опытные образцы.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D61A83" w:rsidRPr="00D61A83" w:rsidRDefault="005E5301" w:rsidP="00BD4209">
      <w:pPr>
        <w:pStyle w:val="ad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Таблица </w:t>
      </w:r>
      <w:r w:rsidR="00C23A54">
        <w:rPr>
          <w:color w:val="000000"/>
          <w:sz w:val="28"/>
          <w:szCs w:val="28"/>
        </w:rPr>
        <w:t>4</w:t>
      </w:r>
      <w:r w:rsidR="00D61A83">
        <w:rPr>
          <w:color w:val="000000"/>
          <w:sz w:val="28"/>
          <w:szCs w:val="28"/>
        </w:rPr>
        <w:t xml:space="preserve"> </w:t>
      </w:r>
      <w:r w:rsidR="00BD4209">
        <w:rPr>
          <w:color w:val="000000"/>
          <w:sz w:val="28"/>
          <w:szCs w:val="28"/>
        </w:rPr>
        <w:t xml:space="preserve">- </w:t>
      </w:r>
      <w:r w:rsidRPr="005E5301">
        <w:rPr>
          <w:color w:val="000000"/>
          <w:sz w:val="28"/>
          <w:szCs w:val="28"/>
        </w:rPr>
        <w:t>Приготовление разведений для построения калибровочного графика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15"/>
        <w:gridCol w:w="2315"/>
        <w:gridCol w:w="2316"/>
      </w:tblGrid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BD4209" w:rsidP="00BD4209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D61A83" w:rsidP="00BD4209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1%  раствор альбумина, мл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D61A83" w:rsidP="00BD4209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0,9% раствор </w:t>
            </w:r>
            <w:proofErr w:type="spellStart"/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en-US"/>
              </w:rPr>
              <w:t>NaCl</w:t>
            </w:r>
            <w:proofErr w:type="spellEnd"/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, мл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AB6457" w:rsidRDefault="00D61A83" w:rsidP="00BD4209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Концентрация</w:t>
            </w:r>
          </w:p>
          <w:p w:rsidR="00D61A83" w:rsidRPr="00AB6457" w:rsidRDefault="00D61A83" w:rsidP="00BD4209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белка, </w:t>
            </w:r>
            <w:proofErr w:type="gramStart"/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г</w:t>
            </w:r>
            <w:proofErr w:type="gramEnd"/>
            <w:r w:rsidRPr="00AB6457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/л</w:t>
            </w:r>
          </w:p>
        </w:tc>
      </w:tr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</w:tr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</w:tr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</w:tr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</w:tr>
      <w:tr w:rsidR="00D61A83" w:rsidRPr="00D61A83" w:rsidTr="00BD42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83" w:rsidRPr="00D61A83" w:rsidRDefault="00D61A83" w:rsidP="00BD4209">
            <w:pPr>
              <w:pStyle w:val="ae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</w:tbl>
    <w:p w:rsidR="00D61A83" w:rsidRDefault="00D61A83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457" w:rsidRDefault="00AB6457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457" w:rsidRDefault="00AB6457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457" w:rsidRDefault="00AB6457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457" w:rsidRPr="005E5301" w:rsidRDefault="00AB6457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4209" w:rsidRPr="00111813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11813">
        <w:rPr>
          <w:b/>
          <w:color w:val="000000"/>
          <w:sz w:val="28"/>
          <w:szCs w:val="28"/>
        </w:rPr>
        <w:t xml:space="preserve">Определение концентрации белка в моче </w:t>
      </w:r>
    </w:p>
    <w:p w:rsidR="005E5301" w:rsidRPr="00111813" w:rsidRDefault="005E5301" w:rsidP="00BD4209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11813">
        <w:rPr>
          <w:b/>
          <w:color w:val="000000"/>
          <w:sz w:val="28"/>
          <w:szCs w:val="28"/>
        </w:rPr>
        <w:t xml:space="preserve">с </w:t>
      </w:r>
      <w:proofErr w:type="spellStart"/>
      <w:r w:rsidRPr="00111813">
        <w:rPr>
          <w:b/>
          <w:color w:val="000000"/>
          <w:sz w:val="28"/>
          <w:szCs w:val="28"/>
        </w:rPr>
        <w:t>пирогаллоловым</w:t>
      </w:r>
      <w:proofErr w:type="spellEnd"/>
      <w:r w:rsidRPr="00111813">
        <w:rPr>
          <w:b/>
          <w:color w:val="000000"/>
          <w:sz w:val="28"/>
          <w:szCs w:val="28"/>
        </w:rPr>
        <w:t xml:space="preserve"> красным</w:t>
      </w:r>
    </w:p>
    <w:p w:rsidR="005E5301" w:rsidRP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Принцип:</w:t>
      </w:r>
      <w:r w:rsidR="005E5301" w:rsidRPr="005E5301">
        <w:rPr>
          <w:color w:val="000000"/>
          <w:sz w:val="28"/>
          <w:szCs w:val="28"/>
        </w:rPr>
        <w:t xml:space="preserve"> При взаимодействии белка с красителем </w:t>
      </w:r>
      <w:proofErr w:type="spellStart"/>
      <w:r w:rsidR="005E5301" w:rsidRPr="005E5301">
        <w:rPr>
          <w:color w:val="000000"/>
          <w:sz w:val="28"/>
          <w:szCs w:val="28"/>
        </w:rPr>
        <w:t>пирогаллоловым</w:t>
      </w:r>
      <w:proofErr w:type="spellEnd"/>
      <w:r w:rsidR="005E5301" w:rsidRPr="005E5301">
        <w:rPr>
          <w:color w:val="000000"/>
          <w:sz w:val="28"/>
          <w:szCs w:val="28"/>
        </w:rPr>
        <w:t xml:space="preserve"> красным образуется окрашенный комплекс, интенсивность поглощения которого на длине волны 600нм увеличивается с ростом концентрации белка в пробе.</w:t>
      </w:r>
    </w:p>
    <w:p w:rsidR="005E5301" w:rsidRP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Реактивы</w:t>
      </w:r>
      <w:r w:rsidR="005E5301" w:rsidRPr="00111813">
        <w:rPr>
          <w:i/>
          <w:color w:val="000000"/>
          <w:sz w:val="28"/>
          <w:szCs w:val="28"/>
          <w:u w:val="single"/>
        </w:rPr>
        <w:t>:</w:t>
      </w:r>
      <w:r w:rsidR="005E5301" w:rsidRPr="005E5301">
        <w:rPr>
          <w:color w:val="000000"/>
          <w:sz w:val="28"/>
          <w:szCs w:val="28"/>
        </w:rPr>
        <w:t xml:space="preserve"> раствор </w:t>
      </w:r>
      <w:proofErr w:type="spellStart"/>
      <w:r w:rsidR="005E5301" w:rsidRPr="005E5301">
        <w:rPr>
          <w:color w:val="000000"/>
          <w:sz w:val="28"/>
          <w:szCs w:val="28"/>
        </w:rPr>
        <w:t>пирогаллолового</w:t>
      </w:r>
      <w:proofErr w:type="spellEnd"/>
      <w:r w:rsidR="005E5301" w:rsidRPr="005E5301">
        <w:rPr>
          <w:color w:val="000000"/>
          <w:sz w:val="28"/>
          <w:szCs w:val="28"/>
        </w:rPr>
        <w:t xml:space="preserve"> красного и </w:t>
      </w:r>
      <w:proofErr w:type="spellStart"/>
      <w:r w:rsidR="005E5301" w:rsidRPr="005E5301">
        <w:rPr>
          <w:color w:val="000000"/>
          <w:sz w:val="28"/>
          <w:szCs w:val="28"/>
        </w:rPr>
        <w:t>молибдата</w:t>
      </w:r>
      <w:proofErr w:type="spellEnd"/>
      <w:r w:rsidR="005E5301" w:rsidRPr="005E5301">
        <w:rPr>
          <w:color w:val="000000"/>
          <w:sz w:val="28"/>
          <w:szCs w:val="28"/>
        </w:rPr>
        <w:t xml:space="preserve"> натрия в </w:t>
      </w:r>
      <w:proofErr w:type="spellStart"/>
      <w:r w:rsidR="005E5301" w:rsidRPr="005E5301">
        <w:rPr>
          <w:color w:val="000000"/>
          <w:sz w:val="28"/>
          <w:szCs w:val="28"/>
        </w:rPr>
        <w:t>сукцинатном</w:t>
      </w:r>
      <w:proofErr w:type="spellEnd"/>
      <w:r w:rsidR="005E5301" w:rsidRPr="005E5301">
        <w:rPr>
          <w:color w:val="000000"/>
          <w:sz w:val="28"/>
          <w:szCs w:val="28"/>
        </w:rPr>
        <w:t xml:space="preserve"> буфере, калибровочные растворы белка 1г/л и 0,2г/л.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</w:rPr>
        <w:t>Специальное оборудование</w:t>
      </w:r>
      <w:r w:rsidRPr="00BD4209">
        <w:rPr>
          <w:i/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</w:t>
      </w:r>
      <w:proofErr w:type="spellStart"/>
      <w:r w:rsidRPr="005E5301">
        <w:rPr>
          <w:color w:val="000000"/>
          <w:sz w:val="28"/>
          <w:szCs w:val="28"/>
        </w:rPr>
        <w:t>фотоэлектроколориметр</w:t>
      </w:r>
      <w:proofErr w:type="spellEnd"/>
      <w:r w:rsidRPr="005E5301">
        <w:rPr>
          <w:color w:val="000000"/>
          <w:sz w:val="28"/>
          <w:szCs w:val="28"/>
        </w:rPr>
        <w:t xml:space="preserve"> или специальный фотометр МИКРОЛАБ-600 для определения концентрации белка.</w:t>
      </w:r>
    </w:p>
    <w:p w:rsidR="005E5301" w:rsidRDefault="00D61A83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1813">
        <w:rPr>
          <w:i/>
          <w:color w:val="000000"/>
          <w:sz w:val="28"/>
          <w:szCs w:val="28"/>
          <w:u w:val="single"/>
        </w:rPr>
        <w:t>Ход исследования:</w:t>
      </w:r>
      <w:r w:rsidR="005E5301" w:rsidRPr="005E5301">
        <w:rPr>
          <w:color w:val="000000"/>
          <w:sz w:val="28"/>
          <w:szCs w:val="28"/>
        </w:rPr>
        <w:t xml:space="preserve"> Приготовить пробы смешением компонентов в к</w:t>
      </w:r>
      <w:r>
        <w:rPr>
          <w:color w:val="000000"/>
          <w:sz w:val="28"/>
          <w:szCs w:val="28"/>
        </w:rPr>
        <w:t>оличестве, указанном в таблице 3</w:t>
      </w:r>
      <w:r w:rsidR="005E5301" w:rsidRPr="005E5301">
        <w:rPr>
          <w:color w:val="000000"/>
          <w:sz w:val="28"/>
          <w:szCs w:val="28"/>
        </w:rPr>
        <w:t>.</w:t>
      </w:r>
    </w:p>
    <w:p w:rsidR="00D61A83" w:rsidRDefault="00C23A54" w:rsidP="00D61A83">
      <w:pPr>
        <w:pStyle w:val="ad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  <w:r w:rsidR="006A2ED4">
        <w:rPr>
          <w:color w:val="000000"/>
          <w:sz w:val="28"/>
          <w:szCs w:val="28"/>
        </w:rPr>
        <w:t xml:space="preserve"> </w:t>
      </w:r>
      <w:r w:rsidR="00BD4209">
        <w:rPr>
          <w:color w:val="000000"/>
          <w:sz w:val="28"/>
          <w:szCs w:val="28"/>
        </w:rPr>
        <w:t xml:space="preserve">- </w:t>
      </w:r>
      <w:r w:rsidR="00D61A83">
        <w:rPr>
          <w:color w:val="000000"/>
          <w:sz w:val="28"/>
          <w:szCs w:val="28"/>
        </w:rPr>
        <w:t>Приготовление проб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91"/>
        <w:gridCol w:w="2401"/>
        <w:gridCol w:w="2392"/>
      </w:tblGrid>
      <w:tr w:rsidR="00D61A83" w:rsidRPr="00D61A83" w:rsidTr="00BD4209">
        <w:trPr>
          <w:trHeight w:val="705"/>
        </w:trPr>
        <w:tc>
          <w:tcPr>
            <w:tcW w:w="2437" w:type="dxa"/>
            <w:vAlign w:val="center"/>
          </w:tcPr>
          <w:p w:rsidR="00D61A83" w:rsidRPr="00687F36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87F36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2391" w:type="dxa"/>
            <w:vAlign w:val="center"/>
          </w:tcPr>
          <w:p w:rsidR="00D61A83" w:rsidRPr="00687F36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87F36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Холостая проба</w:t>
            </w:r>
          </w:p>
        </w:tc>
        <w:tc>
          <w:tcPr>
            <w:tcW w:w="2401" w:type="dxa"/>
            <w:vAlign w:val="center"/>
          </w:tcPr>
          <w:p w:rsidR="00D61A83" w:rsidRPr="00687F36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87F36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Калибровочная проба 1г/л</w:t>
            </w:r>
          </w:p>
        </w:tc>
        <w:tc>
          <w:tcPr>
            <w:tcW w:w="2392" w:type="dxa"/>
            <w:vAlign w:val="center"/>
          </w:tcPr>
          <w:p w:rsidR="00D61A83" w:rsidRPr="00687F36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87F36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Опытная проба</w:t>
            </w:r>
          </w:p>
        </w:tc>
      </w:tr>
      <w:tr w:rsidR="00D61A83" w:rsidRPr="00D61A83" w:rsidTr="00BD4209">
        <w:trPr>
          <w:trHeight w:val="353"/>
        </w:trPr>
        <w:tc>
          <w:tcPr>
            <w:tcW w:w="2437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Образец</w:t>
            </w:r>
          </w:p>
        </w:tc>
        <w:tc>
          <w:tcPr>
            <w:tcW w:w="239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</w:tr>
      <w:tr w:rsidR="00D61A83" w:rsidRPr="00D61A83" w:rsidTr="00BD4209">
        <w:trPr>
          <w:trHeight w:val="705"/>
        </w:trPr>
        <w:tc>
          <w:tcPr>
            <w:tcW w:w="2437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Калибровочный раствор 1,0 г/л</w:t>
            </w:r>
          </w:p>
        </w:tc>
        <w:tc>
          <w:tcPr>
            <w:tcW w:w="239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  <w:tc>
          <w:tcPr>
            <w:tcW w:w="2392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</w:tr>
      <w:tr w:rsidR="00D61A83" w:rsidRPr="00D61A83" w:rsidTr="00BD4209">
        <w:trPr>
          <w:trHeight w:val="705"/>
        </w:trPr>
        <w:tc>
          <w:tcPr>
            <w:tcW w:w="2437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Вода дистиллированная</w:t>
            </w:r>
          </w:p>
        </w:tc>
        <w:tc>
          <w:tcPr>
            <w:tcW w:w="239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  <w:tc>
          <w:tcPr>
            <w:tcW w:w="240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</w:tr>
      <w:tr w:rsidR="00D61A83" w:rsidRPr="00D61A83" w:rsidTr="00BD4209">
        <w:trPr>
          <w:trHeight w:val="353"/>
        </w:trPr>
        <w:tc>
          <w:tcPr>
            <w:tcW w:w="2437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Реагент</w:t>
            </w:r>
          </w:p>
        </w:tc>
        <w:tc>
          <w:tcPr>
            <w:tcW w:w="239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  <w:tc>
          <w:tcPr>
            <w:tcW w:w="2401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  <w:tc>
          <w:tcPr>
            <w:tcW w:w="2392" w:type="dxa"/>
            <w:vAlign w:val="center"/>
          </w:tcPr>
          <w:p w:rsidR="00D61A83" w:rsidRPr="00D61A83" w:rsidRDefault="00D61A83" w:rsidP="00B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</w:tr>
    </w:tbl>
    <w:p w:rsidR="00D61A83" w:rsidRPr="005E5301" w:rsidRDefault="00D61A83" w:rsidP="00D61A8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1A83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После смешения компонентов пробы инкубируют 15 минут при комнатной температуре. Окраска стабильна в течение 30 минут после завершения </w:t>
      </w:r>
      <w:proofErr w:type="spellStart"/>
      <w:r w:rsidRPr="005E5301">
        <w:rPr>
          <w:color w:val="000000"/>
          <w:sz w:val="28"/>
          <w:szCs w:val="28"/>
        </w:rPr>
        <w:t>инкубирования</w:t>
      </w:r>
      <w:proofErr w:type="spellEnd"/>
      <w:r w:rsidRPr="005E5301">
        <w:rPr>
          <w:color w:val="000000"/>
          <w:sz w:val="28"/>
          <w:szCs w:val="28"/>
        </w:rPr>
        <w:t>. Измеряют оптическую плотность опытных проб и калибровочной пробы в кюветах на 1см при длине волны 600нм против холостой пробы.</w:t>
      </w:r>
    </w:p>
    <w:p w:rsidR="00C23A54" w:rsidRDefault="005E5301" w:rsidP="00C23A54">
      <w:pPr>
        <w:pStyle w:val="ad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E5301">
        <w:rPr>
          <w:color w:val="000000"/>
          <w:sz w:val="28"/>
          <w:szCs w:val="28"/>
        </w:rPr>
        <w:t>Расчет ведут по формуле:</w:t>
      </w:r>
      <w:r w:rsidR="006A2ED4" w:rsidRPr="006A2ED4">
        <w:rPr>
          <w:b/>
          <w:sz w:val="28"/>
          <w:szCs w:val="28"/>
        </w:rPr>
        <w:t xml:space="preserve"> </w:t>
      </w:r>
    </w:p>
    <w:p w:rsidR="005E5301" w:rsidRPr="005E5301" w:rsidRDefault="006A2ED4" w:rsidP="00C23A54">
      <w:pPr>
        <w:pStyle w:val="ad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6A2ED4">
        <w:rPr>
          <w:b/>
          <w:color w:val="1A1A1A" w:themeColor="background1" w:themeShade="1A"/>
          <w:sz w:val="28"/>
          <w:szCs w:val="28"/>
        </w:rPr>
        <w:t>С =</w:t>
      </w:r>
      <w:r w:rsidR="009101F1" w:rsidRPr="009101F1">
        <w:rPr>
          <w:b/>
          <w:color w:val="1A1A1A" w:themeColor="background1" w:themeShade="1A"/>
          <w:position w:val="-32"/>
          <w:sz w:val="32"/>
          <w:szCs w:val="28"/>
        </w:rPr>
        <w:object w:dxaOrig="9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41.85pt" o:ole="">
            <v:imagedata r:id="rId9" o:title=""/>
          </v:shape>
          <o:OLEObject Type="Embed" ProgID="Equation.3" ShapeID="_x0000_i1025" DrawAspect="Content" ObjectID="_1622225781" r:id="rId10"/>
        </w:object>
      </w:r>
      <w:r w:rsidRPr="006A2ED4">
        <w:rPr>
          <w:b/>
          <w:color w:val="1A1A1A" w:themeColor="background1" w:themeShade="1A"/>
          <w:sz w:val="28"/>
          <w:szCs w:val="28"/>
        </w:rPr>
        <w:t xml:space="preserve">,    </w:t>
      </w:r>
      <w:r w:rsidR="00C23A54">
        <w:rPr>
          <w:b/>
          <w:color w:val="1A1A1A" w:themeColor="background1" w:themeShade="1A"/>
          <w:sz w:val="28"/>
          <w:szCs w:val="28"/>
        </w:rPr>
        <w:t xml:space="preserve">                                             </w:t>
      </w:r>
      <w:r w:rsidRPr="006A2ED4">
        <w:rPr>
          <w:b/>
          <w:color w:val="1A1A1A" w:themeColor="background1" w:themeShade="1A"/>
          <w:sz w:val="28"/>
          <w:szCs w:val="28"/>
        </w:rPr>
        <w:t xml:space="preserve">  </w:t>
      </w:r>
      <w:r w:rsidR="00C23A54" w:rsidRPr="00C23A54">
        <w:rPr>
          <w:color w:val="1A1A1A" w:themeColor="background1" w:themeShade="1A"/>
          <w:sz w:val="28"/>
          <w:szCs w:val="28"/>
        </w:rPr>
        <w:t>(2)</w:t>
      </w:r>
    </w:p>
    <w:p w:rsidR="00C23A54" w:rsidRDefault="00C23A54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5E5301" w:rsidRPr="005E5301" w:rsidRDefault="00C23A54" w:rsidP="00C23A54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lastRenderedPageBreak/>
        <w:t>Г</w:t>
      </w:r>
      <w:r w:rsidR="005E5301" w:rsidRPr="005E5301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: </w:t>
      </w:r>
      <w:proofErr w:type="gramStart"/>
      <w:r w:rsidR="005E5301" w:rsidRPr="005E5301">
        <w:rPr>
          <w:color w:val="000000"/>
          <w:sz w:val="28"/>
          <w:szCs w:val="28"/>
        </w:rPr>
        <w:t>С</w:t>
      </w:r>
      <w:proofErr w:type="gramEnd"/>
      <w:r w:rsidR="005E5301" w:rsidRPr="005E5301">
        <w:rPr>
          <w:color w:val="000000"/>
          <w:sz w:val="28"/>
          <w:szCs w:val="28"/>
        </w:rPr>
        <w:t xml:space="preserve"> – </w:t>
      </w:r>
      <w:proofErr w:type="gramStart"/>
      <w:r w:rsidR="005E5301" w:rsidRPr="005E5301">
        <w:rPr>
          <w:color w:val="000000"/>
          <w:sz w:val="28"/>
          <w:szCs w:val="28"/>
        </w:rPr>
        <w:t>концентрация</w:t>
      </w:r>
      <w:proofErr w:type="gramEnd"/>
      <w:r w:rsidR="005E5301" w:rsidRPr="005E5301">
        <w:rPr>
          <w:color w:val="000000"/>
          <w:sz w:val="28"/>
          <w:szCs w:val="28"/>
        </w:rPr>
        <w:t xml:space="preserve"> белка в пробе,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E5301">
        <w:rPr>
          <w:color w:val="000000"/>
          <w:sz w:val="28"/>
          <w:szCs w:val="28"/>
        </w:rPr>
        <w:t>D</w:t>
      </w:r>
      <w:proofErr w:type="gramEnd"/>
      <w:r w:rsidRPr="009101F1">
        <w:rPr>
          <w:color w:val="000000"/>
          <w:szCs w:val="28"/>
        </w:rPr>
        <w:t>образец</w:t>
      </w:r>
      <w:proofErr w:type="spellEnd"/>
      <w:r w:rsidRPr="005E5301">
        <w:rPr>
          <w:color w:val="000000"/>
          <w:sz w:val="28"/>
          <w:szCs w:val="28"/>
        </w:rPr>
        <w:t xml:space="preserve"> – оптическая плотность опытной пробы,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E5301">
        <w:rPr>
          <w:color w:val="000000"/>
          <w:sz w:val="28"/>
          <w:szCs w:val="28"/>
        </w:rPr>
        <w:t>D</w:t>
      </w:r>
      <w:proofErr w:type="gramEnd"/>
      <w:r w:rsidRPr="009101F1">
        <w:rPr>
          <w:color w:val="000000"/>
          <w:szCs w:val="28"/>
        </w:rPr>
        <w:t>стандарт</w:t>
      </w:r>
      <w:proofErr w:type="spellEnd"/>
      <w:r w:rsidRPr="005E5301">
        <w:rPr>
          <w:color w:val="000000"/>
          <w:sz w:val="28"/>
          <w:szCs w:val="28"/>
        </w:rPr>
        <w:t xml:space="preserve"> – оптическая плотность калибровочной пробы.</w:t>
      </w:r>
    </w:p>
    <w:p w:rsidR="005E5301" w:rsidRPr="005E5301" w:rsidRDefault="005E5301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</w:t>
      </w:r>
      <w:r w:rsidR="00D61A83"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разведения. Если концентрация белка менее 0,07г/л и требуется уточнение результата, повторить анализ с калибровочной пробой 0,2г/л при соотношении образец/реагент</w:t>
      </w:r>
      <w:r w:rsidR="00BD4209"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=1:10.</w:t>
      </w:r>
    </w:p>
    <w:p w:rsidR="005E5301" w:rsidRPr="005E5301" w:rsidRDefault="005E5301" w:rsidP="005E53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E5301" w:rsidRPr="00111813" w:rsidRDefault="00111813" w:rsidP="006A2ED4">
      <w:pPr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11813">
        <w:rPr>
          <w:rFonts w:ascii="Times New Roman" w:hAnsi="Times New Roman" w:cs="Times New Roman"/>
          <w:color w:val="1A1A1A" w:themeColor="background1" w:themeShade="1A"/>
          <w:sz w:val="28"/>
        </w:rPr>
        <w:t xml:space="preserve">ОПРЕДЕЛЕНИЕ ГЛЮКОЗЫ В МОЧЕ </w:t>
      </w:r>
    </w:p>
    <w:p w:rsidR="006A2ED4" w:rsidRPr="006A2ED4" w:rsidRDefault="006A2ED4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В моче здоровых людей глюкозы практически нет, так как вся она, перешедшая с фильтратом в первичную мочу,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реабсорбируется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затем в почечных канальцах. Появление глюкозы в моче называется </w:t>
      </w:r>
      <w:proofErr w:type="spellStart"/>
      <w:r w:rsidRPr="006A2ED4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lang w:eastAsia="ru-RU"/>
        </w:rPr>
        <w:t>глюкозурия</w:t>
      </w:r>
      <w:proofErr w:type="spellEnd"/>
      <w:r w:rsidRPr="006A2ED4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0"/>
          <w:lang w:eastAsia="ru-RU"/>
        </w:rPr>
        <w:t>.</w:t>
      </w: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Как правило,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глюкозурия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является следствием гипергликемии (увеличения содержания глюкозы в крови)  выше 7-9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ммоль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/л. Эта концентрация соответствует   почечному порогу</w:t>
      </w:r>
      <w:r w:rsidRPr="006A2ED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0"/>
          <w:lang w:eastAsia="ru-RU"/>
        </w:rPr>
        <w:t xml:space="preserve"> </w:t>
      </w: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для глюкозы. </w:t>
      </w:r>
    </w:p>
    <w:p w:rsidR="006A2ED4" w:rsidRPr="006A2ED4" w:rsidRDefault="006A2ED4" w:rsidP="000C0623">
      <w:pPr>
        <w:pStyle w:val="a4"/>
        <w:spacing w:line="360" w:lineRule="auto"/>
        <w:ind w:left="0" w:firstLine="851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t xml:space="preserve">Методы определения: вначале проводят качественное определение  </w:t>
      </w:r>
    </w:p>
    <w:p w:rsidR="006A2ED4" w:rsidRPr="006A2ED4" w:rsidRDefault="006A2ED4" w:rsidP="000C0623">
      <w:pPr>
        <w:pStyle w:val="a4"/>
        <w:spacing w:line="360" w:lineRule="auto"/>
        <w:ind w:left="0" w:firstLine="851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t>глюкозы одним из методов:</w:t>
      </w:r>
    </w:p>
    <w:p w:rsidR="006A2ED4" w:rsidRPr="00BD4209" w:rsidRDefault="006A2ED4" w:rsidP="00015211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унифицированной пробой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Гайнеса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;</w:t>
      </w:r>
    </w:p>
    <w:p w:rsidR="006A2ED4" w:rsidRPr="00BD4209" w:rsidRDefault="006A2ED4" w:rsidP="00015211">
      <w:pPr>
        <w:pStyle w:val="a3"/>
        <w:numPr>
          <w:ilvl w:val="0"/>
          <w:numId w:val="3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с помощью </w:t>
      </w:r>
      <w:proofErr w:type="gram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тест-полосок</w:t>
      </w:r>
      <w:proofErr w:type="gram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типа «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Глюкотест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».</w:t>
      </w:r>
    </w:p>
    <w:p w:rsidR="006A2ED4" w:rsidRPr="006A2ED4" w:rsidRDefault="006A2ED4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Если глюкоза в моче обнаружена, то проводят ее количественное определение унифицированными методами:</w:t>
      </w:r>
    </w:p>
    <w:p w:rsidR="006A2ED4" w:rsidRPr="00BD4209" w:rsidRDefault="006A2ED4" w:rsidP="00015211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методом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Альтгаузена</w:t>
      </w:r>
      <w:proofErr w:type="spellEnd"/>
      <w:r w:rsidR="0038056D"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;</w:t>
      </w:r>
    </w:p>
    <w:p w:rsidR="006A2ED4" w:rsidRPr="006A2ED4" w:rsidRDefault="006A2ED4" w:rsidP="00015211">
      <w:pPr>
        <w:pStyle w:val="a4"/>
        <w:numPr>
          <w:ilvl w:val="0"/>
          <w:numId w:val="37"/>
        </w:numPr>
        <w:spacing w:line="360" w:lineRule="auto"/>
        <w:ind w:left="0" w:firstLine="851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t xml:space="preserve">по цветной реакции с </w:t>
      </w:r>
      <w:proofErr w:type="spellStart"/>
      <w:r w:rsidRPr="006A2ED4">
        <w:rPr>
          <w:color w:val="1A1A1A" w:themeColor="background1" w:themeShade="1A"/>
          <w:sz w:val="28"/>
        </w:rPr>
        <w:t>ортотолуидином</w:t>
      </w:r>
      <w:proofErr w:type="spellEnd"/>
      <w:r w:rsidRPr="006A2ED4">
        <w:rPr>
          <w:color w:val="1A1A1A" w:themeColor="background1" w:themeShade="1A"/>
          <w:sz w:val="28"/>
        </w:rPr>
        <w:t>;</w:t>
      </w:r>
    </w:p>
    <w:p w:rsidR="006A2ED4" w:rsidRPr="00BD4209" w:rsidRDefault="006A2ED4" w:rsidP="00015211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ферментативным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глюкозооксидазным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методом, который является наиболее точным и специфичным.</w:t>
      </w:r>
    </w:p>
    <w:p w:rsidR="00AB6457" w:rsidRPr="006A2ED4" w:rsidRDefault="006A2ED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Количество глюкозы в моче выражается в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ммоль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/л. 1ммоль/л = 55,51% глюкозы. </w:t>
      </w:r>
    </w:p>
    <w:p w:rsidR="00C23A54" w:rsidRDefault="00C23A54" w:rsidP="00BD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A54" w:rsidRDefault="00C23A54" w:rsidP="00C23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056D" w:rsidRPr="00111813" w:rsidRDefault="0038056D" w:rsidP="00BD4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Качественное определение глюкозы в моче пробой </w:t>
      </w:r>
      <w:proofErr w:type="spellStart"/>
      <w:r w:rsidRPr="0011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Гайнеса</w:t>
      </w:r>
      <w:proofErr w:type="spellEnd"/>
      <w:r w:rsidRPr="0011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-Акимова</w:t>
      </w:r>
    </w:p>
    <w:p w:rsidR="0038056D" w:rsidRPr="0038056D" w:rsidRDefault="0038056D" w:rsidP="003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BD420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 w:rsidRPr="0038056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Метод основан на способности глюкозы </w:t>
      </w:r>
      <w:proofErr w:type="gram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восстанавливать</w:t>
      </w:r>
      <w:proofErr w:type="gram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 щелочной среде при нагревании гидрат окиси  меди (синего цвета) в гидрат закиси меди (желтого цвета) и закись меди (красного цвета). 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D420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Реактивы: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Реактив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</w:p>
    <w:p w:rsidR="0038056D" w:rsidRPr="00BD4209" w:rsidRDefault="0038056D" w:rsidP="00015211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13,3г кристаллического сульфата меди  растворяют в 400мл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BD4209" w:rsidRDefault="0038056D" w:rsidP="00015211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50г едкого натра растворяют в 400мл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BD4209" w:rsidRDefault="0038056D" w:rsidP="00015211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15г глицерина растворяют в 200мл </w:t>
      </w:r>
      <w:proofErr w:type="spellStart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BD4209" w:rsidRDefault="0038056D" w:rsidP="00015211">
      <w:pPr>
        <w:pStyle w:val="a3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BD420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смешивают растворы 1 и 2 и тотчас приливают раствор 3.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Получается раствор синего цвета, стойкий при хранении.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 3-4 мл реактива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добавляют </w:t>
      </w:r>
      <w:smartTag w:uri="urn:schemas-microsoft-com:office:smarttags" w:element="time">
        <w:smartTagPr>
          <w:attr w:name="Minute" w:val="12"/>
          <w:attr w:name="Hour" w:val="8"/>
        </w:smartTagPr>
        <w:r w:rsidRPr="0038056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8-12</w:t>
        </w:r>
      </w:smartTag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мочи, содержимое пробирки перемешивают. Ставят в кипящую  водяную баню на 1 минуту.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Проба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не является специфической для глюкозы. Кроме глюкозы, эту пробу дают и другие вещества, обладающие восстанавливающими свойствами (мочевая кислота,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креатинин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индикан, желчные пигменты и др.).</w:t>
      </w:r>
    </w:p>
    <w:p w:rsidR="00111813" w:rsidRPr="00111813" w:rsidRDefault="0038056D" w:rsidP="001118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Определение глюкозы в моче с помощью </w:t>
      </w:r>
      <w:proofErr w:type="gramStart"/>
      <w:r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индикаторных</w:t>
      </w:r>
      <w:proofErr w:type="gramEnd"/>
      <w:r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38056D" w:rsidRPr="00111813" w:rsidRDefault="000C0623" w:rsidP="000C0623">
      <w:pPr>
        <w:tabs>
          <w:tab w:val="center" w:pos="503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ab/>
      </w:r>
      <w:proofErr w:type="gramStart"/>
      <w:r w:rsidR="0038056D"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тест-полосок</w:t>
      </w:r>
      <w:proofErr w:type="gramEnd"/>
      <w:r w:rsidR="0038056D"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 типа «</w:t>
      </w:r>
      <w:proofErr w:type="spellStart"/>
      <w:r w:rsidR="0038056D"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Глюкотест</w:t>
      </w:r>
      <w:proofErr w:type="spellEnd"/>
      <w:r w:rsidR="0038056D"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»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Принцип:</w:t>
      </w:r>
      <w:r w:rsidRPr="0038056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Метод основан на специфическом окислении глюкозы ферментом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глюкозооксидазой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Образовавшаяся при этом перекись водорода разлагается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пероксидазой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 выделением атомарного кислорода, который  окисляет краситель с изменением  его  цвета.</w:t>
      </w:r>
    </w:p>
    <w:p w:rsidR="00C23A54" w:rsidRDefault="00C23A54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</w:pPr>
    </w:p>
    <w:p w:rsidR="00C23A54" w:rsidRDefault="00C23A54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</w:pP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lastRenderedPageBreak/>
        <w:t>Ход  исследования</w:t>
      </w:r>
      <w:r w:rsidRPr="00111813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  <w:t>:</w:t>
      </w:r>
      <w:r w:rsidRPr="0038056D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Полоску погружают в мочу, чтобы смочилась индикаторная зона. Сразу же помещают полоску на пластмассовую пластинку. Через  2 минуты читают результат, сравнивая цвет индикаторной зоны с прилагаемой шкалой.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Моча для исследования на глюкозу должна быть свежесобранной, так как при хранении глюкоза быстро разлагается микроорганизмами.</w:t>
      </w:r>
    </w:p>
    <w:p w:rsidR="00AB6457" w:rsidRPr="0038056D" w:rsidRDefault="00AB6457" w:rsidP="00C23A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ru-RU"/>
        </w:rPr>
      </w:pPr>
    </w:p>
    <w:p w:rsidR="006A2ED4" w:rsidRPr="00111813" w:rsidRDefault="00111813" w:rsidP="001118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ОПРЕДЕЛЕНИЕ КЕТОНОВЫХ ТЕЛ </w:t>
      </w:r>
      <w:r w:rsid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МОЧЕ</w:t>
      </w:r>
    </w:p>
    <w:p w:rsidR="0038056D" w:rsidRPr="0038056D" w:rsidRDefault="0038056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38056D">
        <w:rPr>
          <w:rFonts w:ascii="Times New Roman" w:hAnsi="Times New Roman" w:cs="Times New Roman"/>
          <w:b/>
          <w:i/>
          <w:color w:val="1A1A1A" w:themeColor="background1" w:themeShade="1A"/>
          <w:sz w:val="28"/>
        </w:rPr>
        <w:t>Кетонурия</w:t>
      </w:r>
      <w:proofErr w:type="spellEnd"/>
      <w:r w:rsidRPr="0038056D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(</w:t>
      </w:r>
      <w:proofErr w:type="spellStart"/>
      <w:r w:rsidRPr="0038056D">
        <w:rPr>
          <w:rFonts w:ascii="Times New Roman" w:hAnsi="Times New Roman" w:cs="Times New Roman"/>
          <w:b/>
          <w:color w:val="1A1A1A" w:themeColor="background1" w:themeShade="1A"/>
          <w:sz w:val="28"/>
        </w:rPr>
        <w:t>ацетонурия</w:t>
      </w:r>
      <w:proofErr w:type="spellEnd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 xml:space="preserve">) -  это выделение с мочой кетоновых (ацетоновых) тел. К ацетоновым телам относятся ацетон, ацетоуксусная кислота и </w:t>
      </w:r>
      <w:proofErr w:type="gramStart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>β-</w:t>
      </w:r>
      <w:proofErr w:type="gramEnd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>оксимасляная кислота. В моче здоровых людей они содержатся в следовых количествах и обычными качественными пробами не выявляются.</w:t>
      </w:r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Для определения кетоновых тел используются унифицированные методы:</w:t>
      </w:r>
    </w:p>
    <w:p w:rsidR="00AE0269" w:rsidRPr="00111813" w:rsidRDefault="00AE0269" w:rsidP="00015211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проба </w:t>
      </w: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 </w:t>
      </w: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нитропруссидом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натрия; </w:t>
      </w:r>
    </w:p>
    <w:p w:rsidR="00AE0269" w:rsidRPr="00111813" w:rsidRDefault="00AE0269" w:rsidP="00015211">
      <w:pPr>
        <w:pStyle w:val="a3"/>
        <w:numPr>
          <w:ilvl w:val="0"/>
          <w:numId w:val="3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gram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экспресс-методы (реактивные полоски, таблетки, порошок), основанные на том же принципе, что и проба </w:t>
      </w: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). </w:t>
      </w:r>
      <w:proofErr w:type="gramEnd"/>
    </w:p>
    <w:p w:rsidR="00AE0269" w:rsidRPr="00AE0269" w:rsidRDefault="00AE0269" w:rsidP="00AE0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AE0269" w:rsidRPr="00111813" w:rsidRDefault="00AE0269" w:rsidP="001118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кетоновых тел в моче пробой </w:t>
      </w:r>
      <w:proofErr w:type="spellStart"/>
      <w:r w:rsidRPr="00111813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Принцип:</w:t>
      </w: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 в щелочной среде реагирует с ацетоновыми телами с образованием комплекса красно-фиолетового цвета.</w:t>
      </w:r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Реактивы: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5% раствор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натрия, готовят перед употреблением; уксусная кислота концентрированная; аммиак 25%.</w:t>
      </w:r>
    </w:p>
    <w:p w:rsid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 w:rsidRPr="00111813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 пробирку с 3-5мл мочи добавляют </w:t>
      </w:r>
      <w:smartTag w:uri="urn:schemas-microsoft-com:office:smarttags" w:element="time">
        <w:smartTagPr>
          <w:attr w:name="Minute" w:val="10"/>
          <w:attr w:name="Hour" w:val="5"/>
        </w:smartTagPr>
        <w:r w:rsidRPr="00AE0269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5-10</w:t>
        </w:r>
      </w:smartTag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раствора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 и 0,5мл уксусной кислоты, перемешивают содержимое пробирки. Осторожно по стенке наслаивают 2-3 мл раствора аммиака. Проба считается положительной, если в течение 3 минут на границе жидкостей образуется красно-фиолетовое кольцо.</w:t>
      </w:r>
    </w:p>
    <w:p w:rsidR="00AE0269" w:rsidRDefault="00AE0269" w:rsidP="00AE0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Pr="00AE0269" w:rsidRDefault="00C23A54" w:rsidP="00AE0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111813" w:rsidRDefault="00111813" w:rsidP="00111813">
      <w:pPr>
        <w:pStyle w:val="a4"/>
        <w:spacing w:line="360" w:lineRule="auto"/>
        <w:ind w:left="0" w:firstLine="709"/>
        <w:jc w:val="center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lastRenderedPageBreak/>
        <w:t xml:space="preserve">ОПРЕДЕЛЕНИЕ УРОБИЛИНА </w:t>
      </w:r>
      <w:r w:rsidR="000F444F">
        <w:rPr>
          <w:color w:val="1A1A1A" w:themeColor="background1" w:themeShade="1A"/>
          <w:sz w:val="28"/>
        </w:rPr>
        <w:t>В МОЧЕ</w:t>
      </w:r>
    </w:p>
    <w:p w:rsidR="00AE0269" w:rsidRPr="00AE0269" w:rsidRDefault="00AE0269" w:rsidP="000C0623">
      <w:pPr>
        <w:pStyle w:val="a4"/>
        <w:spacing w:line="360" w:lineRule="auto"/>
        <w:ind w:left="0" w:firstLine="851"/>
        <w:rPr>
          <w:color w:val="1A1A1A" w:themeColor="background1" w:themeShade="1A"/>
          <w:sz w:val="28"/>
        </w:rPr>
      </w:pPr>
      <w:r w:rsidRPr="00AE0269">
        <w:rPr>
          <w:color w:val="1A1A1A" w:themeColor="background1" w:themeShade="1A"/>
          <w:sz w:val="28"/>
        </w:rPr>
        <w:t>В моче содержится небольшое количество пигмента уробилина (в норме 1+)</w:t>
      </w:r>
    </w:p>
    <w:p w:rsidR="00AE0269" w:rsidRPr="00AE0269" w:rsidRDefault="00AE0269" w:rsidP="000C0623">
      <w:pPr>
        <w:pStyle w:val="a4"/>
        <w:spacing w:line="360" w:lineRule="auto"/>
        <w:ind w:left="0" w:firstLine="851"/>
        <w:rPr>
          <w:color w:val="1A1A1A" w:themeColor="background1" w:themeShade="1A"/>
          <w:sz w:val="28"/>
        </w:rPr>
      </w:pPr>
      <w:proofErr w:type="spellStart"/>
      <w:r w:rsidRPr="00AE0269">
        <w:rPr>
          <w:b/>
          <w:color w:val="1A1A1A" w:themeColor="background1" w:themeShade="1A"/>
          <w:sz w:val="28"/>
        </w:rPr>
        <w:t>Уробилинурия</w:t>
      </w:r>
      <w:proofErr w:type="spellEnd"/>
      <w:r w:rsidRPr="00AE0269">
        <w:rPr>
          <w:color w:val="1A1A1A" w:themeColor="background1" w:themeShade="1A"/>
          <w:sz w:val="28"/>
        </w:rPr>
        <w:t xml:space="preserve"> (повышенное содержание уробилина в моче) </w:t>
      </w:r>
      <w:proofErr w:type="gramStart"/>
      <w:r w:rsidRPr="00AE0269">
        <w:rPr>
          <w:color w:val="1A1A1A" w:themeColor="background1" w:themeShade="1A"/>
          <w:sz w:val="28"/>
        </w:rPr>
        <w:t>характерна</w:t>
      </w:r>
      <w:proofErr w:type="gramEnd"/>
      <w:r w:rsidRPr="00AE0269">
        <w:rPr>
          <w:color w:val="1A1A1A" w:themeColor="background1" w:themeShade="1A"/>
          <w:sz w:val="28"/>
        </w:rPr>
        <w:t xml:space="preserve"> для паренхиматозных и гемолитических </w:t>
      </w:r>
      <w:proofErr w:type="spellStart"/>
      <w:r w:rsidRPr="00AE0269">
        <w:rPr>
          <w:color w:val="1A1A1A" w:themeColor="background1" w:themeShade="1A"/>
          <w:sz w:val="28"/>
        </w:rPr>
        <w:t>желтух</w:t>
      </w:r>
      <w:proofErr w:type="spellEnd"/>
      <w:r w:rsidRPr="00AE0269">
        <w:rPr>
          <w:color w:val="1A1A1A" w:themeColor="background1" w:themeShade="1A"/>
          <w:sz w:val="28"/>
        </w:rPr>
        <w:t xml:space="preserve">. При </w:t>
      </w:r>
      <w:proofErr w:type="gramStart"/>
      <w:r w:rsidRPr="00AE0269">
        <w:rPr>
          <w:color w:val="1A1A1A" w:themeColor="background1" w:themeShade="1A"/>
          <w:sz w:val="28"/>
        </w:rPr>
        <w:t>механических</w:t>
      </w:r>
      <w:proofErr w:type="gramEnd"/>
      <w:r w:rsidRPr="00AE0269">
        <w:rPr>
          <w:color w:val="1A1A1A" w:themeColor="background1" w:themeShade="1A"/>
          <w:sz w:val="28"/>
        </w:rPr>
        <w:t xml:space="preserve"> </w:t>
      </w:r>
      <w:proofErr w:type="spellStart"/>
      <w:r w:rsidRPr="00AE0269">
        <w:rPr>
          <w:color w:val="1A1A1A" w:themeColor="background1" w:themeShade="1A"/>
          <w:sz w:val="28"/>
        </w:rPr>
        <w:t>желтухах</w:t>
      </w:r>
      <w:proofErr w:type="spellEnd"/>
      <w:r w:rsidRPr="00AE0269">
        <w:rPr>
          <w:color w:val="1A1A1A" w:themeColor="background1" w:themeShade="1A"/>
          <w:sz w:val="28"/>
        </w:rPr>
        <w:t xml:space="preserve"> уробилин в моче полностью отсутствует. </w:t>
      </w:r>
    </w:p>
    <w:p w:rsid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Моча, содержащая увеличенное количество уробилина, имеет коричневый  с оранжевым оттенком цвет (цвет крепкого чая).</w:t>
      </w:r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Для определения уробилина могут использоваться следующие унифицированные методы:</w:t>
      </w:r>
    </w:p>
    <w:p w:rsidR="00AE0269" w:rsidRPr="00111813" w:rsidRDefault="00AE0269" w:rsidP="00015211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проба </w:t>
      </w: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Флоранса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AE0269" w:rsidRPr="00111813" w:rsidRDefault="00AE0269" w:rsidP="00015211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проба Богомолова;</w:t>
      </w:r>
    </w:p>
    <w:p w:rsidR="00AE0269" w:rsidRPr="00111813" w:rsidRDefault="00AE0269" w:rsidP="00015211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бензальдегидная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проба </w:t>
      </w:r>
      <w:proofErr w:type="spell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Нейбауэра</w:t>
      </w:r>
      <w:proofErr w:type="spell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; </w:t>
      </w:r>
    </w:p>
    <w:p w:rsidR="00111813" w:rsidRPr="00AB6457" w:rsidRDefault="00AE0269" w:rsidP="00015211">
      <w:pPr>
        <w:pStyle w:val="a3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gramStart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экспресс-тесты</w:t>
      </w:r>
      <w:proofErr w:type="gramEnd"/>
      <w:r w:rsidRPr="0011181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(индикаторные полоски). </w:t>
      </w:r>
    </w:p>
    <w:p w:rsidR="00AB6457" w:rsidRDefault="00AB6457" w:rsidP="001118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AE0269" w:rsidRPr="00AE0269" w:rsidRDefault="00AE0269" w:rsidP="001118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Определение уробилина пробой </w:t>
      </w:r>
      <w:proofErr w:type="spellStart"/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Флоранса</w:t>
      </w:r>
      <w:proofErr w:type="spellEnd"/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Уробилин с соляной кислотой образует соединение красного цвета.</w:t>
      </w:r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 w:rsidR="00834FCD" w:rsidRPr="00111813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u w:val="single"/>
          <w:lang w:eastAsia="ru-RU"/>
        </w:rPr>
        <w:t>:</w:t>
      </w: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серная кислота концентрированная,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диэтиловый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эфир, соляная кислота концентрированная.</w:t>
      </w:r>
    </w:p>
    <w:p w:rsid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111813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исследования: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Готовят из мочи эфирную вытяжку: к 10мл мочи добавляют </w:t>
      </w:r>
      <w:smartTag w:uri="urn:schemas-microsoft-com:office:smarttags" w:element="time">
        <w:smartTagPr>
          <w:attr w:name="Hour" w:val="8"/>
          <w:attr w:name="Minute" w:val="10"/>
        </w:smartTagPr>
        <w:r w:rsidRPr="00AE0269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концентрированной серной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уробилина. Дают отстояться слоям. В другую пробирку наливают 2-3мл концентрированной соляной кислоты. Наслаивают на соляную кислоту эфирную вытяжку мочи. При наличии уробилина в моче на границе жидкостей образуется розовое кольцо. Интенсивность окраски кольца пропорциональна  количеству уробилина в моче.</w:t>
      </w:r>
    </w:p>
    <w:p w:rsidR="00C23A54" w:rsidRPr="00AE0269" w:rsidRDefault="00C23A54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AE0269" w:rsidRPr="00AE0269" w:rsidRDefault="00AE0269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      Проба высокочувствительна, даже в норме дает слабоположительную реакцию (легкое колечко розового цвета). Этой пробой можно установить полное отсутствие уробили</w:t>
      </w:r>
      <w:r w:rsidRPr="00AE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 моче.</w:t>
      </w:r>
    </w:p>
    <w:p w:rsidR="00AB6457" w:rsidRDefault="00AB6457" w:rsidP="00834F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AE0269" w:rsidRPr="000F444F" w:rsidRDefault="000F444F" w:rsidP="00834F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ОПРЕДЕЛЕНИЕ БИЛИРУБИНА В МОЧЕ 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Билирубин в моче не содержится. Появление его в моче называется </w:t>
      </w: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lang w:eastAsia="ru-RU"/>
        </w:rPr>
        <w:t>билирубинурия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. В присутствии билирубина моча приобретает зеленовато-бурый или коричневый с зеленоватым оттенком цвет (цвет пива). Пена мочи,  в норме белая, при этом  окрашивается в желтый цвет.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Билирубинурия наблюдается при </w:t>
      </w:r>
      <w:proofErr w:type="gram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паренхиматозных</w:t>
      </w:r>
      <w:proofErr w:type="gram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и механических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желтухах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. Для гемолитической желтухи билирубинурия не характерна. 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Унифицировано несколько  методов обнаружения билирубина в моче:</w:t>
      </w:r>
    </w:p>
    <w:p w:rsidR="00834FCD" w:rsidRPr="000F444F" w:rsidRDefault="00834FCD" w:rsidP="00015211">
      <w:pPr>
        <w:pStyle w:val="a3"/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проба </w:t>
      </w:r>
      <w:proofErr w:type="spellStart"/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834FCD" w:rsidRPr="000F444F" w:rsidRDefault="00834FCD" w:rsidP="00015211">
      <w:pPr>
        <w:pStyle w:val="a3"/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проба Розина;</w:t>
      </w:r>
    </w:p>
    <w:p w:rsidR="00834FCD" w:rsidRPr="000F444F" w:rsidRDefault="00834FCD" w:rsidP="00015211">
      <w:pPr>
        <w:pStyle w:val="a3"/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gramStart"/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экспресс-тесты</w:t>
      </w:r>
      <w:proofErr w:type="gramEnd"/>
      <w:r w:rsidRPr="000F444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(индикаторные полоски).</w:t>
      </w:r>
    </w:p>
    <w:p w:rsidR="00834FCD" w:rsidRDefault="00834FCD" w:rsidP="00AB6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834FCD" w:rsidP="000F44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билирубина пробой </w:t>
      </w:r>
      <w:proofErr w:type="gramStart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Розина</w:t>
      </w:r>
      <w:proofErr w:type="gramEnd"/>
    </w:p>
    <w:p w:rsidR="000C0623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Билирубин под действием окислителя (йода) превращается в биливердин зеленого цвета.</w:t>
      </w:r>
    </w:p>
    <w:p w:rsidR="000C0623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1% спиртовой раствор йода или раствор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Люголя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(1г йода + 2г </w:t>
      </w:r>
      <w:r w:rsid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калия йодистого на 300мл воды).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На 4-5мл мочи наслаивают раствор йода или раствор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Люголя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При наличии билирубина в моче на границе жидкостей появляется кольцо зеленого цвета.</w:t>
      </w:r>
    </w:p>
    <w:p w:rsidR="00834FCD" w:rsidRDefault="00834FCD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Pr="00834FCD" w:rsidRDefault="00C23A54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834FCD" w:rsidP="000F44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 xml:space="preserve">Обнаружение билирубина пробой </w:t>
      </w:r>
      <w:proofErr w:type="spellStart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</w:p>
    <w:p w:rsidR="00C23A54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Билирубин, предварительно осажденный хлоридом бария,  превращается    под действием хлорного железа в биливердин. </w:t>
      </w:r>
    </w:p>
    <w:p w:rsidR="00834FCD" w:rsidRPr="00834FCD" w:rsidRDefault="00834FCD" w:rsidP="00C23A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Проба очень чувствительна, применяется при сомнительных результатах пробы Розина.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15% раствор хлорида бария, реактив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 25г трихлоруксусной кислоты растворяют в 100мл дистиллированной воды + 1г хлорного железа.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Если реакция мочи щелочная, то необходимо подкислить её несколькими каплями уксусной кислоты. К 10мл мочи добавляют 5мл 15% хлорида бария, перемешивают и фильтруют. Фильтр вынимают  из воронки, помещают его  в чашку Петри на сухой фильтр. На осадок  хлорида бария наносят  1-2 капли реактива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При наличии в моче билирубина на фильтре появляются пятна сине-зеленого цвета.</w:t>
      </w:r>
    </w:p>
    <w:p w:rsidR="00AE0269" w:rsidRPr="006A2ED4" w:rsidRDefault="00AE0269" w:rsidP="00834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6A2ED4" w:rsidRPr="00834FCD" w:rsidRDefault="00834FCD" w:rsidP="00834F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кровяного пигмента </w:t>
      </w:r>
    </w:p>
    <w:p w:rsidR="00834FCD" w:rsidRPr="00051738" w:rsidRDefault="00834FCD" w:rsidP="000C0623">
      <w:pPr>
        <w:pStyle w:val="a4"/>
        <w:spacing w:line="360" w:lineRule="auto"/>
        <w:ind w:left="0" w:firstLine="851"/>
        <w:rPr>
          <w:color w:val="1A1A1A" w:themeColor="background1" w:themeShade="1A"/>
          <w:sz w:val="28"/>
          <w:szCs w:val="28"/>
        </w:rPr>
      </w:pPr>
      <w:r>
        <w:rPr>
          <w:b/>
          <w:sz w:val="28"/>
        </w:rPr>
        <w:t xml:space="preserve">      </w:t>
      </w:r>
      <w:r w:rsidRPr="00051738">
        <w:rPr>
          <w:color w:val="1A1A1A" w:themeColor="background1" w:themeShade="1A"/>
          <w:sz w:val="28"/>
          <w:szCs w:val="28"/>
        </w:rPr>
        <w:t>Наличие в моче свободного кровяного пигмента (гемоглобина) без эритроцитов называется</w:t>
      </w:r>
      <w:r w:rsidRPr="00051738">
        <w:rPr>
          <w:b/>
          <w:color w:val="1A1A1A" w:themeColor="background1" w:themeShade="1A"/>
          <w:sz w:val="28"/>
          <w:szCs w:val="28"/>
        </w:rPr>
        <w:t xml:space="preserve"> гемоглобинурия. </w:t>
      </w:r>
      <w:r w:rsidRPr="00051738">
        <w:rPr>
          <w:color w:val="1A1A1A" w:themeColor="background1" w:themeShade="1A"/>
          <w:sz w:val="28"/>
          <w:szCs w:val="28"/>
        </w:rPr>
        <w:t>Методы обнаружения гемоглобина в моче</w:t>
      </w:r>
      <w:r w:rsidR="00051738" w:rsidRPr="00051738">
        <w:rPr>
          <w:color w:val="1A1A1A" w:themeColor="background1" w:themeShade="1A"/>
          <w:sz w:val="28"/>
          <w:szCs w:val="28"/>
        </w:rPr>
        <w:t>:</w:t>
      </w:r>
      <w:r w:rsidR="00051738">
        <w:rPr>
          <w:color w:val="1A1A1A" w:themeColor="background1" w:themeShade="1A"/>
          <w:sz w:val="28"/>
          <w:szCs w:val="28"/>
        </w:rPr>
        <w:t xml:space="preserve"> о</w:t>
      </w:r>
      <w:r w:rsidRPr="00051738">
        <w:rPr>
          <w:color w:val="1A1A1A" w:themeColor="background1" w:themeShade="1A"/>
          <w:sz w:val="28"/>
          <w:szCs w:val="28"/>
        </w:rPr>
        <w:t>пределение  кровяного пигмента не входит в общий анализ мочи. Проводится в тех случаях, когда моча имеет красный или бурый цвет, а при микроскопическом исследовании эритроциты в ней не обнаружены.</w:t>
      </w:r>
    </w:p>
    <w:p w:rsidR="00834FCD" w:rsidRPr="00834FCD" w:rsidRDefault="00834FCD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Для выявления гемоглобина и миоглобина в моче используются следующие методы:</w:t>
      </w:r>
    </w:p>
    <w:p w:rsidR="00834FCD" w:rsidRPr="000C0623" w:rsidRDefault="00834FCD" w:rsidP="00015211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амидопириновая</w:t>
      </w:r>
      <w:proofErr w:type="spellEnd"/>
      <w:r w:rsidRP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проба;</w:t>
      </w:r>
    </w:p>
    <w:p w:rsidR="00834FCD" w:rsidRPr="000C0623" w:rsidRDefault="00834FCD" w:rsidP="00015211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бензидиновая</w:t>
      </w:r>
      <w:proofErr w:type="spellEnd"/>
      <w:r w:rsidRP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проба;</w:t>
      </w:r>
    </w:p>
    <w:p w:rsidR="00834FCD" w:rsidRPr="000C0623" w:rsidRDefault="00834FCD" w:rsidP="00015211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C062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экспресс-метод с помощью реактивных полос.</w:t>
      </w:r>
    </w:p>
    <w:p w:rsidR="00834FCD" w:rsidRDefault="00834FCD" w:rsidP="000517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</w:p>
    <w:p w:rsidR="00C23A54" w:rsidRDefault="00C23A54" w:rsidP="000517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Pr="00834FCD" w:rsidRDefault="00C23A54" w:rsidP="000517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834FCD" w:rsidRPr="000F444F" w:rsidRDefault="00834FCD" w:rsidP="000F44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 xml:space="preserve">Обнаружение кровяного пигмента в моче </w:t>
      </w:r>
      <w:proofErr w:type="spellStart"/>
      <w:r w:rsidRPr="000F444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амидопириновой</w:t>
      </w:r>
      <w:proofErr w:type="spellEnd"/>
      <w:r w:rsidRPr="000F444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пробой</w:t>
      </w:r>
    </w:p>
    <w:p w:rsidR="00834FCD" w:rsidRPr="00834FCD" w:rsidRDefault="00051738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Принцип: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Кровяной пигмент (гемоглобин) обладает </w:t>
      </w:r>
      <w:proofErr w:type="spellStart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пероксидазными</w:t>
      </w:r>
      <w:proofErr w:type="spellEnd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свойствами, 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</w:t>
      </w:r>
    </w:p>
    <w:p w:rsidR="00834FCD" w:rsidRPr="00834FCD" w:rsidRDefault="00051738" w:rsidP="000C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:</w:t>
      </w:r>
      <w:r w:rsidR="00834FCD"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5% спиртовой раствор амидопирина, уксусная кислота концентрированная, </w:t>
      </w:r>
      <w:proofErr w:type="spellStart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диэтиловый</w:t>
      </w:r>
      <w:proofErr w:type="spellEnd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эфир, 3% раствор перекиси водорода свежеприготовленный.</w:t>
      </w:r>
    </w:p>
    <w:p w:rsidR="000C0623" w:rsidRDefault="00051738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F444F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Готовят из мочи уксусно-эфирную вытяжку: к 10мл хорошо перемешанной,  не фильтрованной мочи добавляют 2мл концентрированной уксусной 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гематин. В течение нескольких минут дают отстояться слоям. Отсасывают верхний слой (уксусно-эфирную вытяжку) в другую пробирку. Прибавляют </w:t>
      </w:r>
      <w:smartTag w:uri="urn:schemas-microsoft-com:office:smarttags" w:element="time">
        <w:smartTagPr>
          <w:attr w:name="Minute" w:val="10"/>
          <w:attr w:name="Hour" w:val="8"/>
        </w:smartTagPr>
        <w:r w:rsidR="00834FCD" w:rsidRPr="00834FC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раствора амидопирина и </w:t>
      </w:r>
      <w:smartTag w:uri="urn:schemas-microsoft-com:office:smarttags" w:element="time">
        <w:smartTagPr>
          <w:attr w:name="Minute" w:val="10"/>
          <w:attr w:name="Hour" w:val="8"/>
        </w:smartTagPr>
        <w:r w:rsidR="00834FCD" w:rsidRPr="00834FC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3% перекиси водорода. При наличии кровяного пигмента  в моче  образует</w:t>
      </w:r>
      <w:r w:rsidR="00AB6457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ся сине-фиолетовое окрашивание.</w:t>
      </w: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23A54" w:rsidRPr="000C0623" w:rsidRDefault="00C23A54" w:rsidP="00AB64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24574F" w:rsidRPr="005E5301" w:rsidRDefault="00EB73DD" w:rsidP="000C0623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Исслед</w:t>
      </w:r>
      <w:r w:rsidR="002A4AAA" w:rsidRPr="005E5301">
        <w:rPr>
          <w:rFonts w:ascii="Times New Roman" w:hAnsi="Times New Roman" w:cs="Times New Roman"/>
          <w:color w:val="1A1A1A" w:themeColor="background1" w:themeShade="1A"/>
          <w:sz w:val="28"/>
        </w:rPr>
        <w:t>овать химические свойства мочи;</w:t>
      </w:r>
    </w:p>
    <w:p w:rsidR="000C0623" w:rsidRPr="000C0623" w:rsidRDefault="00EB73DD" w:rsidP="000C0623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Офо</w:t>
      </w:r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>рмить результаты в виде бланка:</w:t>
      </w:r>
    </w:p>
    <w:tbl>
      <w:tblPr>
        <w:tblStyle w:val="aa"/>
        <w:tblW w:w="9264" w:type="dxa"/>
        <w:tblInd w:w="357" w:type="dxa"/>
        <w:tblLook w:val="04A0" w:firstRow="1" w:lastRow="0" w:firstColumn="1" w:lastColumn="0" w:noHBand="0" w:noVBand="1"/>
      </w:tblPr>
      <w:tblGrid>
        <w:gridCol w:w="4405"/>
        <w:gridCol w:w="4859"/>
      </w:tblGrid>
      <w:tr w:rsidR="00AA18E2" w:rsidTr="00C23A54">
        <w:trPr>
          <w:trHeight w:val="486"/>
        </w:trPr>
        <w:tc>
          <w:tcPr>
            <w:tcW w:w="4405" w:type="dxa"/>
            <w:vAlign w:val="center"/>
          </w:tcPr>
          <w:p w:rsidR="00AA18E2" w:rsidRDefault="00AA18E2" w:rsidP="001B2F3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Химические</w:t>
            </w:r>
            <w:r w:rsidR="00F55300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:</w:t>
            </w:r>
          </w:p>
        </w:tc>
        <w:tc>
          <w:tcPr>
            <w:tcW w:w="4859" w:type="dxa"/>
            <w:vAlign w:val="center"/>
          </w:tcPr>
          <w:p w:rsidR="00AA18E2" w:rsidRDefault="00F55300" w:rsidP="001B2F3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Анализ мочи:</w:t>
            </w:r>
          </w:p>
        </w:tc>
      </w:tr>
      <w:tr w:rsidR="00AA18E2" w:rsidTr="00C23A54">
        <w:trPr>
          <w:trHeight w:val="1910"/>
        </w:trPr>
        <w:tc>
          <w:tcPr>
            <w:tcW w:w="4405" w:type="dxa"/>
            <w:vAlign w:val="center"/>
          </w:tcPr>
          <w:p w:rsidR="00AA18E2" w:rsidRDefault="00AA18E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БЕЛОК:</w:t>
            </w:r>
          </w:p>
          <w:p w:rsidR="00F55300" w:rsidRDefault="00F55300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Альбуфан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»;</w:t>
            </w:r>
          </w:p>
          <w:p w:rsidR="00AA18E2" w:rsidRDefault="00F55300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</w:t>
            </w:r>
            <w:r w:rsidR="00EA31A2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</w:t>
            </w:r>
            <w:r w:rsidR="004F679A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% ССК;</w:t>
            </w:r>
          </w:p>
          <w:p w:rsidR="004F679A" w:rsidRDefault="00F55300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</w:t>
            </w:r>
            <w:r w:rsidR="00EA31A2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  <w:r w:rsidR="004F679A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%</w:t>
            </w:r>
            <w:r w:rsidR="00EA31A2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ССК (турбидиметрический метод)</w:t>
            </w:r>
          </w:p>
        </w:tc>
        <w:tc>
          <w:tcPr>
            <w:tcW w:w="4859" w:type="dxa"/>
            <w:vAlign w:val="center"/>
          </w:tcPr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положительно</w:t>
            </w:r>
          </w:p>
          <w:p w:rsidR="00EA31A2" w:rsidRDefault="00704B0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присутствует</w:t>
            </w:r>
          </w:p>
          <w:p w:rsidR="00704B02" w:rsidRDefault="00704B0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704B02" w:rsidRDefault="00704B0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0.033г/л</w:t>
            </w:r>
          </w:p>
        </w:tc>
      </w:tr>
      <w:tr w:rsidR="00AA18E2" w:rsidTr="00C23A54">
        <w:trPr>
          <w:trHeight w:val="1570"/>
        </w:trPr>
        <w:tc>
          <w:tcPr>
            <w:tcW w:w="4405" w:type="dxa"/>
            <w:vAlign w:val="center"/>
          </w:tcPr>
          <w:p w:rsidR="00AA18E2" w:rsidRDefault="004F679A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ГЛЮКОЗА:</w:t>
            </w:r>
          </w:p>
          <w:p w:rsidR="00F55300" w:rsidRDefault="00F55300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глюкотест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»;</w:t>
            </w:r>
          </w:p>
          <w:p w:rsidR="004F679A" w:rsidRDefault="00F55300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метод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Гайнеса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-Акимова;</w:t>
            </w:r>
          </w:p>
          <w:p w:rsidR="00597696" w:rsidRDefault="001B2F3D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метод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Альтгаузена</w:t>
            </w:r>
            <w:proofErr w:type="spellEnd"/>
          </w:p>
        </w:tc>
        <w:tc>
          <w:tcPr>
            <w:tcW w:w="4859" w:type="dxa"/>
            <w:vAlign w:val="center"/>
          </w:tcPr>
          <w:p w:rsidR="001B2F3D" w:rsidRDefault="001B2F3D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704B02" w:rsidRDefault="00704B0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от 10-25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  <w:p w:rsidR="00704B02" w:rsidRDefault="00704B0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положительно (красный цвет)</w:t>
            </w:r>
          </w:p>
          <w:p w:rsidR="00A866EE" w:rsidRDefault="00A866EE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Е = 0.080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  <w:r w:rsidR="001B2F3D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С = 27.8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  <w:tr w:rsidR="00AA18E2" w:rsidTr="00C23A54">
        <w:trPr>
          <w:trHeight w:val="798"/>
        </w:trPr>
        <w:tc>
          <w:tcPr>
            <w:tcW w:w="4405" w:type="dxa"/>
            <w:vAlign w:val="center"/>
          </w:tcPr>
          <w:p w:rsidR="00AA18E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АЦЕТОНОВЫЕ ТЕЛА:</w:t>
            </w:r>
          </w:p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</w:t>
            </w:r>
            <w:r w:rsidR="00A866E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экспресс-тест;</w:t>
            </w:r>
          </w:p>
        </w:tc>
        <w:tc>
          <w:tcPr>
            <w:tcW w:w="4859" w:type="dxa"/>
            <w:vAlign w:val="center"/>
          </w:tcPr>
          <w:p w:rsidR="00AA18E2" w:rsidRDefault="00AA18E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A866EE" w:rsidRDefault="00A866EE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  <w:tr w:rsidR="00AA18E2" w:rsidTr="00C23A54">
        <w:trPr>
          <w:trHeight w:val="937"/>
        </w:trPr>
        <w:tc>
          <w:tcPr>
            <w:tcW w:w="4405" w:type="dxa"/>
            <w:vAlign w:val="center"/>
          </w:tcPr>
          <w:p w:rsidR="00AA18E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УРОБИЛИН:</w:t>
            </w:r>
          </w:p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- проба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Флоранса</w:t>
            </w:r>
            <w:proofErr w:type="spellEnd"/>
          </w:p>
        </w:tc>
        <w:tc>
          <w:tcPr>
            <w:tcW w:w="4859" w:type="dxa"/>
            <w:vAlign w:val="center"/>
          </w:tcPr>
          <w:p w:rsidR="00AA18E2" w:rsidRDefault="00AA18E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A866EE" w:rsidRDefault="00A866EE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 большое количество</w:t>
            </w:r>
          </w:p>
        </w:tc>
      </w:tr>
      <w:tr w:rsidR="00EA31A2" w:rsidTr="00C23A54">
        <w:trPr>
          <w:trHeight w:val="788"/>
        </w:trPr>
        <w:tc>
          <w:tcPr>
            <w:tcW w:w="4405" w:type="dxa"/>
            <w:vAlign w:val="center"/>
          </w:tcPr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БИЛИРУБИН:</w:t>
            </w:r>
          </w:p>
          <w:p w:rsidR="00EA31A2" w:rsidRDefault="00A866EE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 проба Розина</w:t>
            </w:r>
          </w:p>
        </w:tc>
        <w:tc>
          <w:tcPr>
            <w:tcW w:w="4859" w:type="dxa"/>
            <w:vAlign w:val="center"/>
          </w:tcPr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A866EE" w:rsidRDefault="00597696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3.5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мкмоль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  <w:tr w:rsidR="00EA31A2" w:rsidTr="00C23A54">
        <w:trPr>
          <w:trHeight w:val="1247"/>
        </w:trPr>
        <w:tc>
          <w:tcPr>
            <w:tcW w:w="4405" w:type="dxa"/>
            <w:vAlign w:val="center"/>
          </w:tcPr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Обнаружение КРОВЯНОГО ПИГМЕНТА в моче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Амидопириновой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пробой</w:t>
            </w:r>
          </w:p>
        </w:tc>
        <w:tc>
          <w:tcPr>
            <w:tcW w:w="4859" w:type="dxa"/>
            <w:vAlign w:val="center"/>
          </w:tcPr>
          <w:p w:rsidR="00EA31A2" w:rsidRDefault="00EA31A2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597696" w:rsidRDefault="00597696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597696" w:rsidRDefault="00597696" w:rsidP="001B2F3D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отсутствует</w:t>
            </w:r>
          </w:p>
        </w:tc>
      </w:tr>
    </w:tbl>
    <w:p w:rsidR="001B2F3D" w:rsidRDefault="001B2F3D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0C0623" w:rsidRDefault="00597696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97696">
        <w:rPr>
          <w:rFonts w:ascii="Times New Roman" w:hAnsi="Times New Roman" w:cs="Times New Roman"/>
          <w:b/>
          <w:color w:val="1A1A1A" w:themeColor="background1" w:themeShade="1A"/>
          <w:sz w:val="28"/>
        </w:rPr>
        <w:t>Вывод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: при исследовании анализа мочи, у больного наблюдается протеинурия, также выявлен сахарный диабет, так как в мо</w:t>
      </w:r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>ч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е содержатся ацетоновые тела и глюкоза</w:t>
      </w:r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 xml:space="preserve"> (из-за недостаточности инсулина). Также были обнаружены: небольшое количество уробилина (в норме в моче содержится небольшое количество пигмента</w:t>
      </w:r>
      <w:r w:rsidR="00B123AA" w:rsidRPr="00B123AA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>уробилина), билирубин. Появление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 xml:space="preserve">билирубина в моче возможно при </w:t>
      </w:r>
      <w:proofErr w:type="gramStart"/>
      <w:r w:rsidR="00B123AA">
        <w:rPr>
          <w:rFonts w:ascii="Times New Roman" w:hAnsi="Times New Roman" w:cs="Times New Roman"/>
          <w:color w:val="1A1A1A" w:themeColor="background1" w:themeShade="1A"/>
          <w:sz w:val="28"/>
        </w:rPr>
        <w:t>паренхима</w:t>
      </w:r>
      <w:r w:rsidR="00AB6457">
        <w:rPr>
          <w:rFonts w:ascii="Times New Roman" w:hAnsi="Times New Roman" w:cs="Times New Roman"/>
          <w:color w:val="1A1A1A" w:themeColor="background1" w:themeShade="1A"/>
          <w:sz w:val="28"/>
        </w:rPr>
        <w:t>тозных</w:t>
      </w:r>
      <w:proofErr w:type="gramEnd"/>
      <w:r w:rsidR="00AB6457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механических </w:t>
      </w:r>
      <w:proofErr w:type="spellStart"/>
      <w:r w:rsidR="00AB6457">
        <w:rPr>
          <w:rFonts w:ascii="Times New Roman" w:hAnsi="Times New Roman" w:cs="Times New Roman"/>
          <w:color w:val="1A1A1A" w:themeColor="background1" w:themeShade="1A"/>
          <w:sz w:val="28"/>
        </w:rPr>
        <w:t>желтухах</w:t>
      </w:r>
      <w:proofErr w:type="spellEnd"/>
      <w:r w:rsidR="00AB6457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C23A54" w:rsidRDefault="00C23A54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C23A54" w:rsidRPr="00AA18E2" w:rsidRDefault="00C23A54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4574F" w:rsidRPr="005E5301" w:rsidRDefault="00EB73DD" w:rsidP="000C0623">
      <w:pPr>
        <w:pStyle w:val="a3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Решить задачи: </w:t>
      </w:r>
    </w:p>
    <w:p w:rsidR="0024574F" w:rsidRPr="005E5301" w:rsidRDefault="0024574F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1.</w:t>
      </w:r>
      <w:r w:rsidR="00EB73DD"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 </w:t>
      </w:r>
    </w:p>
    <w:p w:rsidR="0024574F" w:rsidRDefault="00EB73DD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количество белка в моче, если при определении его методом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Брандберг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-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Робертса-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Стольникова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 </w:t>
      </w:r>
    </w:p>
    <w:p w:rsid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</w:rPr>
        <w:t xml:space="preserve">  </w:t>
      </w:r>
      <w:r>
        <w:rPr>
          <w:b/>
          <w:color w:val="1A1A1A" w:themeColor="background1" w:themeShade="1A"/>
          <w:sz w:val="28"/>
          <w:u w:val="single"/>
        </w:rPr>
        <w:t>Ответ</w:t>
      </w:r>
      <w:r w:rsidRPr="000F444F">
        <w:rPr>
          <w:b/>
          <w:color w:val="1A1A1A" w:themeColor="background1" w:themeShade="1A"/>
          <w:sz w:val="28"/>
        </w:rPr>
        <w:t>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 w:rsidR="00051738">
        <w:rPr>
          <w:color w:val="1A1A1A" w:themeColor="background1" w:themeShade="1A"/>
          <w:sz w:val="28"/>
          <w:szCs w:val="28"/>
        </w:rPr>
        <w:t xml:space="preserve">0,033г/л </w:t>
      </w:r>
      <w:r w:rsidR="00051738" w:rsidRPr="00051738">
        <w:rPr>
          <w:color w:val="1A1A1A" w:themeColor="background1" w:themeShade="1A"/>
          <w:sz w:val="28"/>
          <w:szCs w:val="28"/>
        </w:rPr>
        <w:t xml:space="preserve">× </w:t>
      </w:r>
      <w:r w:rsidR="00051738">
        <w:rPr>
          <w:color w:val="1A1A1A" w:themeColor="background1" w:themeShade="1A"/>
          <w:sz w:val="28"/>
          <w:szCs w:val="28"/>
        </w:rPr>
        <w:t xml:space="preserve">разведение </w:t>
      </w:r>
      <w:r w:rsidR="00051738" w:rsidRPr="00051738">
        <w:rPr>
          <w:color w:val="1A1A1A" w:themeColor="background1" w:themeShade="1A"/>
          <w:sz w:val="28"/>
          <w:szCs w:val="28"/>
        </w:rPr>
        <w:t>×</w:t>
      </w:r>
      <w:r w:rsidR="00051738">
        <w:rPr>
          <w:color w:val="1A1A1A" w:themeColor="background1" w:themeShade="1A"/>
          <w:sz w:val="28"/>
          <w:szCs w:val="28"/>
        </w:rPr>
        <w:t xml:space="preserve"> </w:t>
      </w:r>
      <w:r w:rsidR="00051738"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051738" w:rsidRP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2</w:t>
      </w:r>
      <w:r w:rsidRPr="0091300B">
        <w:rPr>
          <w:color w:val="1A1A1A" w:themeColor="background1" w:themeShade="1A"/>
          <w:sz w:val="28"/>
          <w:szCs w:val="28"/>
        </w:rPr>
        <w:t>×1,125=</w:t>
      </w:r>
      <w:r>
        <w:rPr>
          <w:color w:val="1A1A1A" w:themeColor="background1" w:themeShade="1A"/>
          <w:sz w:val="28"/>
          <w:szCs w:val="28"/>
        </w:rPr>
        <w:t>0,07г</w:t>
      </w:r>
      <w:r w:rsidRPr="004A7A46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24574F" w:rsidRPr="005E5301" w:rsidRDefault="00EB73DD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</w:t>
      </w:r>
      <w:r w:rsidR="0024574F"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адача № 2.</w:t>
      </w:r>
    </w:p>
    <w:p w:rsidR="0024574F" w:rsidRDefault="00EB73DD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количество белка в моче, если при определении его методом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Брандберг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-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Робертса-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Стольникова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</w:t>
      </w:r>
      <w:r w:rsidR="0024574F" w:rsidRPr="005E5301">
        <w:rPr>
          <w:rFonts w:ascii="Times New Roman" w:hAnsi="Times New Roman" w:cs="Times New Roman"/>
          <w:color w:val="1A1A1A" w:themeColor="background1" w:themeShade="1A"/>
          <w:sz w:val="28"/>
        </w:rPr>
        <w:t>олечко появилось через 3 минуты.</w:t>
      </w:r>
    </w:p>
    <w:p w:rsid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</w:t>
      </w:r>
      <w:r w:rsidRPr="000F444F">
        <w:rPr>
          <w:b/>
          <w:color w:val="1A1A1A" w:themeColor="background1" w:themeShade="1A"/>
          <w:sz w:val="28"/>
        </w:rPr>
        <w:t>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</w:t>
      </w:r>
      <w:r w:rsidRPr="00051738">
        <w:rPr>
          <w:color w:val="1A1A1A" w:themeColor="background1" w:themeShade="1A"/>
          <w:sz w:val="28"/>
          <w:szCs w:val="28"/>
        </w:rPr>
        <w:t xml:space="preserve">× </w:t>
      </w:r>
      <w:r>
        <w:rPr>
          <w:color w:val="1A1A1A" w:themeColor="background1" w:themeShade="1A"/>
          <w:sz w:val="28"/>
          <w:szCs w:val="28"/>
        </w:rPr>
        <w:t xml:space="preserve">разведение </w:t>
      </w:r>
      <w:r w:rsidRPr="00051738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91300B" w:rsidRP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4</w:t>
      </w:r>
      <w:r w:rsidRPr="0091300B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>0,937</w:t>
      </w:r>
      <w:r w:rsidRPr="0091300B">
        <w:rPr>
          <w:color w:val="1A1A1A" w:themeColor="background1" w:themeShade="1A"/>
          <w:sz w:val="28"/>
          <w:szCs w:val="28"/>
        </w:rPr>
        <w:t>=</w:t>
      </w:r>
      <w:r>
        <w:rPr>
          <w:color w:val="1A1A1A" w:themeColor="background1" w:themeShade="1A"/>
          <w:sz w:val="28"/>
          <w:szCs w:val="28"/>
        </w:rPr>
        <w:t>0,12г</w:t>
      </w:r>
      <w:r w:rsidRPr="007D19F9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24574F" w:rsidRPr="005E5301" w:rsidRDefault="0024574F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3.</w:t>
      </w:r>
    </w:p>
    <w:p w:rsidR="0024574F" w:rsidRPr="005E5301" w:rsidRDefault="00EB73DD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</w:t>
      </w:r>
    </w:p>
    <w:p w:rsidR="008F7A2C" w:rsidRDefault="00EB73DD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Рассчит</w:t>
      </w:r>
      <w:r w:rsidR="008F7A2C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айте содержание белка в моче. </w:t>
      </w:r>
    </w:p>
    <w:p w:rsid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</w:t>
      </w:r>
      <w:r w:rsidRPr="000F444F">
        <w:rPr>
          <w:b/>
          <w:color w:val="1A1A1A" w:themeColor="background1" w:themeShade="1A"/>
          <w:sz w:val="28"/>
        </w:rPr>
        <w:t>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</w:t>
      </w:r>
      <w:r w:rsidRPr="00051738">
        <w:rPr>
          <w:color w:val="1A1A1A" w:themeColor="background1" w:themeShade="1A"/>
          <w:sz w:val="28"/>
          <w:szCs w:val="28"/>
        </w:rPr>
        <w:t xml:space="preserve">× </w:t>
      </w:r>
      <w:r>
        <w:rPr>
          <w:color w:val="1A1A1A" w:themeColor="background1" w:themeShade="1A"/>
          <w:sz w:val="28"/>
          <w:szCs w:val="28"/>
        </w:rPr>
        <w:t xml:space="preserve">разведение </w:t>
      </w:r>
      <w:r w:rsidRPr="00051738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91300B" w:rsidRPr="0091300B" w:rsidRDefault="0091300B" w:rsidP="000C0623">
      <w:pPr>
        <w:pStyle w:val="ad"/>
        <w:spacing w:before="0" w:beforeAutospacing="0" w:after="0" w:afterAutospacing="0"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8</w:t>
      </w:r>
      <w:r w:rsidRPr="0091300B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>0,875</w:t>
      </w:r>
      <w:r w:rsidRPr="0091300B">
        <w:rPr>
          <w:color w:val="1A1A1A" w:themeColor="background1" w:themeShade="1A"/>
          <w:sz w:val="28"/>
          <w:szCs w:val="28"/>
        </w:rPr>
        <w:t>=</w:t>
      </w:r>
      <w:r>
        <w:rPr>
          <w:color w:val="1A1A1A" w:themeColor="background1" w:themeShade="1A"/>
          <w:sz w:val="28"/>
          <w:szCs w:val="28"/>
        </w:rPr>
        <w:t>0,231г</w:t>
      </w:r>
      <w:r w:rsidRPr="007D19F9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B123AA" w:rsidRDefault="00B123AA" w:rsidP="002A4AAA"/>
    <w:p w:rsidR="001B2F3D" w:rsidRDefault="001B2F3D" w:rsidP="002A4AAA"/>
    <w:p w:rsidR="001B2F3D" w:rsidRDefault="001B2F3D" w:rsidP="002A4AAA"/>
    <w:p w:rsidR="008F7A2C" w:rsidRPr="005E5301" w:rsidRDefault="002A4AAA" w:rsidP="009E6BDA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День 4</w:t>
      </w:r>
      <w:r w:rsidR="009E6BDA"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(12.06.19)</w:t>
      </w:r>
    </w:p>
    <w:p w:rsidR="009E6BDA" w:rsidRPr="005E5301" w:rsidRDefault="009E6BDA" w:rsidP="009E6B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МИКРОСКОПИЯ МОЧИ ОРИЕНТИРОВОЧНЫМ МЕТОДОМ И ПО НЕЧИПОРЕНКО. ТРЕХСТАКАННАЯ ПРОБА.</w:t>
      </w:r>
    </w:p>
    <w:p w:rsidR="009E6BDA" w:rsidRPr="005E5301" w:rsidRDefault="00EB73DD" w:rsidP="001B2F3D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метода, реактивы и ход определения.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DA6792">
        <w:rPr>
          <w:rFonts w:ascii="Times New Roman" w:hAnsi="Times New Roman" w:cs="Times New Roman"/>
          <w:b/>
          <w:color w:val="1A1A1A" w:themeColor="background1" w:themeShade="1A"/>
          <w:sz w:val="28"/>
        </w:rPr>
        <w:t>Микроскопия мочи ориентировочным мет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одом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FC46C6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Принцип метода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:  микроскопическое исследование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нативных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препаратов мочевого осадка, полученного при центрифугировании мочи. Подсчет форменных элементов мочи в счетных камерах. 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FC46C6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Реактивы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: моча.</w:t>
      </w:r>
    </w:p>
    <w:p w:rsidR="00AE00A8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FC46C6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Ход определения</w:t>
      </w:r>
      <w:r w:rsidRPr="00FC46C6"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Тщательно перемешивают мочу и наливают в </w:t>
      </w:r>
      <w:proofErr w:type="spellStart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це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нтрифужную</w:t>
      </w:r>
      <w:proofErr w:type="spellEnd"/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пробирку 10 мл мочи;</w:t>
      </w:r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Центрифугируют 5 минут при 2000 об/мин. Сливают </w:t>
      </w:r>
      <w:proofErr w:type="spellStart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надосадочную</w:t>
      </w:r>
      <w:proofErr w:type="spellEnd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жидкость, при этом на дне остается осадок и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небольшое количество жидкости;</w:t>
      </w:r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Пипеткой с тонко оттянутым концом набирают небольшое количество </w:t>
      </w:r>
      <w:proofErr w:type="gramStart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осадка</w:t>
      </w:r>
      <w:proofErr w:type="gramEnd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стараясь захватить м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инимальное количество жидкости;</w:t>
      </w:r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Помещают одну небольшую каплю осадка на предметное сте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кло и  покрывают его </w:t>
      </w:r>
      <w:proofErr w:type="gramStart"/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покровным</w:t>
      </w:r>
      <w:proofErr w:type="gramEnd"/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В правильно подготовленном препарате не должно быть пузырьков и жидкость не должна вых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одить из под покровного  стекла;</w:t>
      </w:r>
      <w:proofErr w:type="gramEnd"/>
    </w:p>
    <w:p w:rsidR="00AE00A8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Препарат изучают вначале под малым увеличением микроскоп</w:t>
      </w:r>
      <w:proofErr w:type="gramStart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а(</w:t>
      </w:r>
      <w:proofErr w:type="gramEnd"/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объектив 8х, окуляр 10х), а затем под большим увеличением(объектив 40х, окуляр 7х или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10х ) с опущенным конденсором;</w:t>
      </w:r>
    </w:p>
    <w:p w:rsidR="00307F9C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Для максимального просмотра препарата, следует передвигать препарат по общепринятой схеме (лини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и Меандра);</w:t>
      </w:r>
    </w:p>
    <w:p w:rsidR="00307F9C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Под малым увеличением делают общий обзор препарата, обнаруживают и подсчитывают цилиндры, составляют общее представле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ние о количестве солей и слизи;</w:t>
      </w:r>
    </w:p>
    <w:p w:rsidR="00307F9C" w:rsidRDefault="00307F9C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П</w:t>
      </w:r>
      <w:r w:rsidR="00FC46C6" w:rsidRPr="00AE00A8">
        <w:rPr>
          <w:rFonts w:ascii="Times New Roman" w:hAnsi="Times New Roman" w:cs="Times New Roman"/>
          <w:color w:val="1A1A1A" w:themeColor="background1" w:themeShade="1A"/>
          <w:sz w:val="28"/>
        </w:rPr>
        <w:t>од большим увеличением детализируют элементы осадка, подсчитывают количество эритроцитов и лей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коцитов в поле зрения;</w:t>
      </w:r>
    </w:p>
    <w:p w:rsidR="00AE00A8" w:rsidRPr="00DC775B" w:rsidRDefault="00FC46C6" w:rsidP="00015211">
      <w:pPr>
        <w:pStyle w:val="a3"/>
        <w:numPr>
          <w:ilvl w:val="0"/>
          <w:numId w:val="4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При малом количестве элементов указывают их число в препарате, то есть в 10-15 полях зрения.</w:t>
      </w:r>
    </w:p>
    <w:p w:rsidR="00FC46C6" w:rsidRPr="00F469F3" w:rsidRDefault="00FC46C6" w:rsidP="00FC46C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469F3"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количества организованных элементов мочи по Ничепоренко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Принцип</w:t>
      </w: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определение количества форменных элементов (эритроцитов, лейкоцитов, цилиндров) в 1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м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очи с помощью счетной камеры.</w:t>
      </w:r>
    </w:p>
    <w:p w:rsidR="00307F9C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Ход исследования</w:t>
      </w: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:  </w:t>
      </w:r>
    </w:p>
    <w:p w:rsidR="00307F9C" w:rsidRDefault="00307F9C" w:rsidP="0001521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М</w:t>
      </w:r>
      <w:r w:rsidR="00FC46C6">
        <w:rPr>
          <w:rFonts w:ascii="Times New Roman" w:hAnsi="Times New Roman" w:cs="Times New Roman"/>
          <w:color w:val="1A1A1A" w:themeColor="background1" w:themeShade="1A"/>
          <w:sz w:val="28"/>
        </w:rPr>
        <w:t>очу тщательно перемешивают. Наливают 10 мл мочи в градуи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рованную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центрифужную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пробирку;</w:t>
      </w:r>
    </w:p>
    <w:p w:rsidR="00307F9C" w:rsidRDefault="00FC46C6" w:rsidP="0001521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Центрифугируют  5 минут при 2000 об/мин. Пипеткой с хорошо оттянутым носиком отсасывают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надосадочную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 оставляя 0,5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е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сли осадок маленький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1,0 мл. если осадок большой;</w:t>
      </w:r>
    </w:p>
    <w:p w:rsidR="00307F9C" w:rsidRDefault="00FC46C6" w:rsidP="0001521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Подготавливают к работе счетную камеру Горяева или Фукса – Розенталя. Оставшийся осадок тщательно перемешивают и заполняют счетную камеру (стеклянной палочкой или глазн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ой пипеткой);</w:t>
      </w:r>
    </w:p>
    <w:p w:rsidR="00307F9C" w:rsidRDefault="00FC46C6" w:rsidP="0001521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Ждут 1-2 минуты, 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чтобы осели форменные элементы;</w:t>
      </w:r>
    </w:p>
    <w:p w:rsidR="00307F9C" w:rsidRDefault="00FC46C6" w:rsidP="00015211">
      <w:pPr>
        <w:pStyle w:val="a3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Подсчитывают отдельно эритроциты, лейкоциты и цилиндры по всей стенке камеры, при условиях: окуляр 7х или 10х, объектив 40х. конде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нсор опущен, диафрагма прикрыта;</w:t>
      </w:r>
    </w:p>
    <w:p w:rsidR="00DC775B" w:rsidRDefault="00FC46C6" w:rsidP="00C23A54">
      <w:pPr>
        <w:pStyle w:val="a3"/>
        <w:spacing w:after="0" w:line="360" w:lineRule="auto"/>
        <w:ind w:left="0" w:firstLine="851"/>
        <w:jc w:val="right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Рассчитывают содержание форменн</w:t>
      </w:r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>ых элементов в 1 мг</w:t>
      </w:r>
      <w:proofErr w:type="gramStart"/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>п</w:t>
      </w:r>
      <w:proofErr w:type="gramEnd"/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 xml:space="preserve">о формуле: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 w:rsidR="001B2F3D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,</w:t>
      </w:r>
      <w:r w:rsidR="00C23A54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                                          (3)</w:t>
      </w:r>
    </w:p>
    <w:p w:rsidR="00FC46C6" w:rsidRPr="00C23A54" w:rsidRDefault="00C23A54" w:rsidP="00C23A5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DC775B">
        <w:rPr>
          <w:rFonts w:ascii="Times New Roman" w:hAnsi="Times New Roman" w:cs="Times New Roman"/>
          <w:color w:val="1A1A1A" w:themeColor="background1" w:themeShade="1A"/>
          <w:sz w:val="28"/>
        </w:rPr>
        <w:t>Г</w:t>
      </w:r>
      <w:r w:rsidR="00FC46C6" w:rsidRPr="00DC775B">
        <w:rPr>
          <w:rFonts w:ascii="Times New Roman" w:hAnsi="Times New Roman" w:cs="Times New Roman"/>
          <w:color w:val="1A1A1A" w:themeColor="background1" w:themeShade="1A"/>
          <w:sz w:val="28"/>
        </w:rPr>
        <w:t>де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  <w:r w:rsidR="00FC46C6" w:rsidRPr="00C23A54">
        <w:rPr>
          <w:rFonts w:ascii="Times New Roman" w:hAnsi="Times New Roman" w:cs="Times New Roman"/>
          <w:color w:val="1A1A1A" w:themeColor="background1" w:themeShade="1A"/>
          <w:sz w:val="28"/>
        </w:rPr>
        <w:t>А</w:t>
      </w:r>
      <w:r w:rsidR="00EA362E" w:rsidRPr="00C23A54"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к</w:t>
      </w:r>
      <w:r w:rsidR="00FC46C6" w:rsidRPr="00C23A54">
        <w:rPr>
          <w:rFonts w:ascii="Times New Roman" w:hAnsi="Times New Roman" w:cs="Times New Roman"/>
          <w:color w:val="1A1A1A" w:themeColor="background1" w:themeShade="1A"/>
          <w:sz w:val="28"/>
        </w:rPr>
        <w:t>оличество подсчитанных элементов</w:t>
      </w:r>
      <w:r w:rsidR="00307F9C" w:rsidRPr="00C23A54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500(1000) – объем  мочи в микролитрах, оставленной вместе с осадком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0,9 (3,2) – объем счетной камеры Горяева (Фукса – Розенталя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)</w:t>
      </w:r>
      <w:proofErr w:type="gramEnd"/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</w:t>
      </w:r>
      <w:r w:rsidR="00AE00A8"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(10) – количество мочи, взятое для центрифугирования, в мл.</w:t>
      </w:r>
    </w:p>
    <w:p w:rsidR="00FC46C6" w:rsidRDefault="00FC46C6" w:rsidP="001B2F3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В норме в 1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м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очи содержится: эритроцитов (0 – 1000 ), лейкоцитов (0 – 2000), цилиндров ( 1 на 4 камеры Горяева или на 1 камеру Фукса – Розенталя).</w:t>
      </w:r>
    </w:p>
    <w:p w:rsidR="00FC46C6" w:rsidRDefault="00FC46C6" w:rsidP="00FC46C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Трехстаканная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проба</w:t>
      </w:r>
    </w:p>
    <w:p w:rsidR="00FC46C6" w:rsidRDefault="00FC46C6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Принцип</w:t>
      </w: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</w:rPr>
        <w:t>:</w:t>
      </w: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исследование трех порций мочи полученных при однократном мочеиспускании.</w:t>
      </w:r>
    </w:p>
    <w:p w:rsidR="00EA362E" w:rsidRDefault="00FC46C6" w:rsidP="000C06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  <w:u w:val="single"/>
        </w:rPr>
        <w:t>Ход определения</w:t>
      </w:r>
      <w:r w:rsidRPr="00AE00A8">
        <w:rPr>
          <w:rFonts w:ascii="Times New Roman" w:hAnsi="Times New Roman" w:cs="Times New Roman"/>
          <w:i/>
          <w:color w:val="1A1A1A" w:themeColor="background1" w:themeShade="1A"/>
          <w:sz w:val="28"/>
        </w:rPr>
        <w:t>:</w:t>
      </w: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 </w:t>
      </w:r>
    </w:p>
    <w:p w:rsidR="00FC46C6" w:rsidRPr="00A632B8" w:rsidRDefault="00A632B8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B8">
        <w:rPr>
          <w:rFonts w:ascii="Times New Roman" w:hAnsi="Times New Roman" w:cs="Times New Roman"/>
          <w:color w:val="1A1A1A" w:themeColor="background1" w:themeShade="1A"/>
          <w:sz w:val="28"/>
        </w:rPr>
        <w:t>П</w:t>
      </w:r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еред </w:t>
      </w:r>
      <w:proofErr w:type="gramStart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>пробой</w:t>
      </w:r>
      <w:proofErr w:type="gramEnd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обследуемый должен удер</w:t>
      </w:r>
      <w:r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живать мочу в течение 3-5 часов. </w:t>
      </w:r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>В первый сосуд собирается начальная порция (50-60 мл.), во второй средняя (</w:t>
      </w:r>
      <w:proofErr w:type="gramStart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>самое</w:t>
      </w:r>
      <w:proofErr w:type="gramEnd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большое), в третий последняя порция мочи. </w:t>
      </w:r>
      <w:proofErr w:type="gramStart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>При</w:t>
      </w:r>
      <w:proofErr w:type="gramEnd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>помутнение</w:t>
      </w:r>
      <w:proofErr w:type="gramEnd"/>
      <w:r w:rsidR="00FC46C6" w:rsidRPr="00A632B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мочи и изменение цвета при помощи микроскопии обнаруживаем увеличение количества лейкоцитов и эритроцитов. При обнаружении патологических примесей только в первой порции указывает на воспаление мочеиспускательного канала. Если обнаруживаются во всех порциях одинаково количество, то вероятнее всего заболевание почек. В последней порции в моче предполагают локализацию очага в мочевом пузыре или в предстательной железе у мужчин.</w:t>
      </w:r>
    </w:p>
    <w:p w:rsidR="00AE00A8" w:rsidRDefault="00EB73DD" w:rsidP="000C062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Исследовать микроскопическую ка</w:t>
      </w:r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ртину </w:t>
      </w:r>
      <w:proofErr w:type="spellStart"/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>нативного</w:t>
      </w:r>
      <w:proofErr w:type="spellEnd"/>
      <w:r w:rsid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препарата мочи;</w:t>
      </w:r>
    </w:p>
    <w:p w:rsidR="005E618C" w:rsidRPr="005E618C" w:rsidRDefault="005E618C" w:rsidP="005E618C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618C">
        <w:rPr>
          <w:rFonts w:ascii="Times New Roman" w:hAnsi="Times New Roman" w:cs="Times New Roman"/>
          <w:color w:val="1A1A1A" w:themeColor="background1" w:themeShade="1A"/>
          <w:sz w:val="28"/>
        </w:rPr>
        <w:t>Провести исследование мочи по Нечипоренко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AE00A8" w:rsidRDefault="00EB73DD" w:rsidP="000C062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>Офо</w:t>
      </w:r>
      <w:r w:rsidR="00C23A54">
        <w:rPr>
          <w:rFonts w:ascii="Times New Roman" w:hAnsi="Times New Roman" w:cs="Times New Roman"/>
          <w:color w:val="1A1A1A" w:themeColor="background1" w:themeShade="1A"/>
          <w:sz w:val="28"/>
        </w:rPr>
        <w:t>рмить результаты в виде бланка</w:t>
      </w:r>
    </w:p>
    <w:p w:rsidR="005E618C" w:rsidRPr="005E618C" w:rsidRDefault="005E618C" w:rsidP="005E618C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a"/>
        <w:tblW w:w="0" w:type="auto"/>
        <w:tblInd w:w="714" w:type="dxa"/>
        <w:tblLook w:val="04A0" w:firstRow="1" w:lastRow="0" w:firstColumn="1" w:lastColumn="0" w:noHBand="0" w:noVBand="1"/>
      </w:tblPr>
      <w:tblGrid>
        <w:gridCol w:w="4464"/>
        <w:gridCol w:w="4393"/>
      </w:tblGrid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Pr="005E618C" w:rsidRDefault="005E618C" w:rsidP="005E618C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618C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Показатели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Анализ мочи</w:t>
            </w:r>
          </w:p>
        </w:tc>
      </w:tr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Эпителиальные клетки: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плоского эпителия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переходного эпителия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почечного эпителия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5E618C" w:rsidRDefault="00C23A54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  <w:p w:rsidR="005E618C" w:rsidRDefault="00C23A54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  <w:p w:rsidR="005E618C" w:rsidRDefault="00C23A54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Эритроциты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C23A54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Лейкоциты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C23A54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Цилиндры: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гиалиновые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восковидные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лейкоцитарные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зернистые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кровяные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5E618C" w:rsidRDefault="00C23A54" w:rsidP="00C23A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-</w:t>
            </w:r>
          </w:p>
          <w:p w:rsidR="005E618C" w:rsidRDefault="00C23A54" w:rsidP="00C23A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</w:tc>
      </w:tr>
      <w:tr w:rsidR="005E618C" w:rsidTr="005E618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Соли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8C" w:rsidRDefault="005E618C" w:rsidP="005E61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кристаллы мочевой кислоты (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ураты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</w:tr>
    </w:tbl>
    <w:p w:rsidR="005E618C" w:rsidRDefault="005E618C" w:rsidP="005E618C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5E618C" w:rsidRDefault="005E618C" w:rsidP="005E618C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618C">
        <w:rPr>
          <w:rFonts w:ascii="Times New Roman" w:hAnsi="Times New Roman" w:cs="Times New Roman"/>
          <w:b/>
          <w:color w:val="1A1A1A" w:themeColor="background1" w:themeShade="1A"/>
          <w:sz w:val="28"/>
        </w:rPr>
        <w:t>Вывод: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мы провели исследование мочи на наличие организованных и неорганизованных осадков. Обнаружили (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ураты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) кристаллы мочевой кислоты и  цилиндры: гиалиновые (норма), восковидные и кровяные (не содержатся в норме, их наличие говорит о нарушении функции почек и патологических процессах).</w:t>
      </w:r>
    </w:p>
    <w:p w:rsidR="005E618C" w:rsidRDefault="005E618C" w:rsidP="005E618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76F17" w:rsidRPr="005E618C" w:rsidRDefault="00EB73DD" w:rsidP="005E618C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E00A8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Решить задачи: </w:t>
      </w:r>
    </w:p>
    <w:p w:rsidR="009E6BDA" w:rsidRPr="005E5301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1. </w:t>
      </w:r>
    </w:p>
    <w:p w:rsidR="009E6BDA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</w:t>
      </w:r>
      <w:r w:rsidR="00307F9C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мл мочи, после отсасывания с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надосадочной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жидкостью оставлен 1мл осадка. </w:t>
      </w:r>
    </w:p>
    <w:p w:rsidR="005806ED" w:rsidRDefault="00297601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Задача решается по формуле</w:t>
      </w:r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 xml:space="preserve">: 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</w:t>
      </w:r>
    </w:p>
    <w:p w:rsidR="00307F9C" w:rsidRDefault="00297601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spellStart"/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 w:rsidR="005806ED"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эритр</w:t>
      </w:r>
      <w:proofErr w:type="spellEnd"/>
      <w:r w:rsidR="005806ED"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30*</m:t>
            </m:r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6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3.2*10</m:t>
            </m:r>
          </m:den>
        </m:f>
        <m:r>
          <w:rPr>
            <w:rFonts w:ascii="Cambria Math" w:hAnsi="Cambria Math" w:cs="Times New Roman"/>
            <w:color w:val="1A1A1A" w:themeColor="background1" w:themeShade="1A"/>
            <w:sz w:val="32"/>
          </w:rPr>
          <m:t xml:space="preserve"> </m:t>
        </m:r>
      </m:oMath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>937.5</w:t>
      </w:r>
      <w:proofErr w:type="gramStart"/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A37CBF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  <w:proofErr w:type="gramEnd"/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</w:t>
      </w:r>
      <w:proofErr w:type="spellStart"/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 w:rsidR="005806ED"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лейк</w:t>
      </w:r>
      <w:proofErr w:type="spellEnd"/>
      <w:r w:rsidR="005806ED"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 w:rsidR="005806ED"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m:oMath>
        <m:r>
          <w:rPr>
            <w:rFonts w:ascii="Cambria Math" w:hAnsi="Cambria Math" w:cs="Times New Roman"/>
            <w:color w:val="1A1A1A" w:themeColor="background1" w:themeShade="1A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1A1A1A" w:themeColor="background1" w:themeShade="1A"/>
                <w:sz w:val="32"/>
              </w:rPr>
              <m:t>50*1000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1A1A1A" w:themeColor="background1" w:themeShade="1A"/>
                <w:sz w:val="32"/>
              </w:rPr>
              <m:t>3.2*10</m:t>
            </m:r>
          </m:den>
        </m:f>
      </m:oMath>
      <w:r w:rsidR="00A37CBF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1562.5</w:t>
      </w:r>
    </w:p>
    <w:p w:rsidR="00A632B8" w:rsidRPr="00A632B8" w:rsidRDefault="00A37CBF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Ответ: Количество эритроцитов и лейкоцитов в 1 мл мочи в норме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(норма эритроцитов – 0-1000, лейкоцитов – 0-2000)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.</w:t>
      </w:r>
    </w:p>
    <w:p w:rsidR="00A632B8" w:rsidRPr="005E5301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2. </w:t>
      </w:r>
    </w:p>
    <w:p w:rsidR="009E6BDA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надосадочной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жидкостью 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оставлен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1мл осадка. </w:t>
      </w:r>
    </w:p>
    <w:p w:rsidR="00A37CBF" w:rsidRDefault="00A37CBF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Задача решается по формуле: 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</w:t>
      </w:r>
    </w:p>
    <w:p w:rsidR="00A37CBF" w:rsidRDefault="00A37CBF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эритр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180*</m:t>
            </m:r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6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3.2*10</m:t>
            </m:r>
          </m:den>
        </m:f>
      </m:oMath>
      <w:r w:rsidR="000C0623">
        <w:rPr>
          <w:rFonts w:ascii="Times New Roman" w:eastAsiaTheme="minorEastAsia" w:hAnsi="Times New Roman" w:cs="Times New Roman"/>
          <w:color w:val="1A1A1A" w:themeColor="background1" w:themeShade="1A"/>
          <w:sz w:val="32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= 5625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лейк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m:oMath>
        <m:r>
          <w:rPr>
            <w:rFonts w:ascii="Cambria Math" w:hAnsi="Cambria Math" w:cs="Times New Roman"/>
            <w:color w:val="1A1A1A" w:themeColor="background1" w:themeShade="1A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1A1A1A" w:themeColor="background1" w:themeShade="1A"/>
                <w:sz w:val="32"/>
              </w:rPr>
              <m:t>35*1000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1A1A1A" w:themeColor="background1" w:themeShade="1A"/>
                <w:sz w:val="32"/>
              </w:rPr>
              <m:t>3.2*10</m:t>
            </m:r>
          </m:den>
        </m:f>
      </m:oMath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1094</w:t>
      </w:r>
    </w:p>
    <w:p w:rsidR="00A632B8" w:rsidRPr="00A632B8" w:rsidRDefault="00A37CBF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Ответ: </w:t>
      </w:r>
      <w:r w:rsidR="00111C4E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Количество лейкоцитов в 1 мл мочи в норме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(норма эритроцитов – 0-1000, лейкоцитов – 0-2000)</w:t>
      </w:r>
      <w:r w:rsidR="00111C4E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, содержание эритроцитов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выше нормы (гематурия</w:t>
      </w:r>
      <w:r w:rsidR="00111C4E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). </w:t>
      </w:r>
    </w:p>
    <w:p w:rsidR="009E6BDA" w:rsidRPr="005E5301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3. </w:t>
      </w:r>
    </w:p>
    <w:p w:rsidR="009E6BDA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надосадочной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жидкостью оставлен 0,5мл осадка. </w:t>
      </w:r>
    </w:p>
    <w:p w:rsidR="00111C4E" w:rsidRDefault="00111C4E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Задача решается по формуле: 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</w:t>
      </w:r>
    </w:p>
    <w:p w:rsidR="00111C4E" w:rsidRDefault="00111C4E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эритр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12*</m:t>
            </m:r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6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0.9*5</m:t>
            </m:r>
          </m:den>
        </m:f>
      </m:oMath>
      <w:r w:rsidR="000C0623">
        <w:rPr>
          <w:rFonts w:ascii="Times New Roman" w:eastAsiaTheme="minorEastAsia" w:hAnsi="Times New Roman" w:cs="Times New Roman"/>
          <w:color w:val="1A1A1A" w:themeColor="background1" w:themeShade="1A"/>
          <w:sz w:val="32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w:r w:rsidR="00DC775B">
        <w:rPr>
          <w:rFonts w:ascii="Times New Roman" w:hAnsi="Times New Roman" w:cs="Times New Roman"/>
          <w:color w:val="1A1A1A" w:themeColor="background1" w:themeShade="1A"/>
          <w:sz w:val="28"/>
        </w:rPr>
        <w:t>1333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лейк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m:oMath>
        <m:r>
          <w:rPr>
            <w:rFonts w:ascii="Cambria Math" w:hAnsi="Cambria Math" w:cs="Times New Roman"/>
            <w:color w:val="1A1A1A" w:themeColor="background1" w:themeShade="1A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28*500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0.9*5</m:t>
            </m:r>
          </m:den>
        </m:f>
      </m:oMath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3111</w:t>
      </w:r>
    </w:p>
    <w:p w:rsidR="00A632B8" w:rsidRPr="00A632B8" w:rsidRDefault="00111C4E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Ответ:</w:t>
      </w:r>
      <w:r w:rsidRPr="00111C4E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Количество лейкоцитов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и эритроцитов в 1 мл мочи выше нормы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, </w:t>
      </w:r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что  свидетельствует о </w:t>
      </w:r>
      <w:proofErr w:type="spellStart"/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лейкоцитурии</w:t>
      </w:r>
      <w:proofErr w:type="spellEnd"/>
      <w:r w:rsidR="00DC775B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(возможна пиурия) и гематурии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. </w:t>
      </w:r>
    </w:p>
    <w:p w:rsidR="009E6BDA" w:rsidRPr="005E5301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4. </w:t>
      </w:r>
    </w:p>
    <w:p w:rsidR="009E6BDA" w:rsidRDefault="00EB73DD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Фукса-Розенталя подсчитано 188 эритроцитов и 16 лейкоцитов. Для центрифугирования было взято 5мл мочи, после отсасывания с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надосадочной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жидкостью оставлен 0,5мл осадка. </w:t>
      </w:r>
    </w:p>
    <w:p w:rsidR="00DC775B" w:rsidRDefault="00DC775B" w:rsidP="000C062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Задача решается по формуле: Х= </w:t>
      </w:r>
      <m:oMath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</w:t>
      </w:r>
    </w:p>
    <w:p w:rsidR="00DC775B" w:rsidRDefault="00DC775B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эритр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188*</m:t>
            </m:r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6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3.2*5</m:t>
            </m:r>
          </m:den>
        </m:f>
      </m:oMath>
      <w:r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w:r w:rsidR="00EA362E">
        <w:rPr>
          <w:rFonts w:ascii="Times New Roman" w:hAnsi="Times New Roman" w:cs="Times New Roman"/>
          <w:color w:val="1A1A1A" w:themeColor="background1" w:themeShade="1A"/>
          <w:sz w:val="28"/>
        </w:rPr>
        <w:t>5875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;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лейк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vertAlign w:val="subscript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m:oMath>
        <m:r>
          <w:rPr>
            <w:rFonts w:ascii="Cambria Math" w:hAnsi="Cambria Math" w:cs="Times New Roman"/>
            <w:color w:val="1A1A1A" w:themeColor="background1" w:themeShade="1A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16*500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3.2*5</m:t>
            </m:r>
          </m:den>
        </m:f>
      </m:oMath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</w:t>
      </w:r>
      <w:r w:rsidR="00EA362E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500</w:t>
      </w:r>
    </w:p>
    <w:p w:rsidR="00DC775B" w:rsidRDefault="00EA362E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Ответ: Количество лейкоцитов в 1 мл мочи в норме (норма эритроцитов – 0-1000, лейкоцитов – 0-2000), содержание эритроцитов выше нормы (гематурия). </w:t>
      </w:r>
    </w:p>
    <w:p w:rsidR="00C23A54" w:rsidRDefault="00C23A54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</w:p>
    <w:p w:rsidR="00C23A54" w:rsidRPr="00A632B8" w:rsidRDefault="00C23A54" w:rsidP="000C062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</w:p>
    <w:p w:rsidR="008F7A2C" w:rsidRPr="00D56B06" w:rsidRDefault="00EB73DD" w:rsidP="000C0623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D56B06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Составить кроссворд по теме (не менее 20 в</w:t>
      </w:r>
      <w:r w:rsidR="009E6BDA" w:rsidRPr="00D56B06">
        <w:rPr>
          <w:rFonts w:ascii="Times New Roman" w:hAnsi="Times New Roman" w:cs="Times New Roman"/>
          <w:color w:val="1A1A1A" w:themeColor="background1" w:themeShade="1A"/>
          <w:sz w:val="28"/>
        </w:rPr>
        <w:t>опросов) с эталоном</w:t>
      </w:r>
      <w:r w:rsidR="008F7A2C" w:rsidRPr="00D56B06">
        <w:rPr>
          <w:rFonts w:ascii="Times New Roman" w:hAnsi="Times New Roman" w:cs="Times New Roman"/>
          <w:color w:val="1A1A1A" w:themeColor="background1" w:themeShade="1A"/>
          <w:sz w:val="28"/>
        </w:rPr>
        <w:t xml:space="preserve"> ответов. </w:t>
      </w:r>
    </w:p>
    <w:p w:rsidR="008F7A2C" w:rsidRPr="0087439A" w:rsidRDefault="008F7A2C" w:rsidP="0087439A">
      <w:pPr>
        <w:rPr>
          <w:color w:val="1A1A1A" w:themeColor="background1" w:themeShade="1A"/>
        </w:rPr>
      </w:pPr>
    </w:p>
    <w:tbl>
      <w:tblPr>
        <w:tblpPr w:leftFromText="180" w:rightFromText="180" w:vertAnchor="text" w:horzAnchor="margin" w:tblpXSpec="center" w:tblpY="1161"/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34"/>
        <w:gridCol w:w="346"/>
        <w:gridCol w:w="345"/>
        <w:gridCol w:w="345"/>
        <w:gridCol w:w="337"/>
        <w:gridCol w:w="333"/>
        <w:gridCol w:w="336"/>
        <w:gridCol w:w="333"/>
        <w:gridCol w:w="333"/>
        <w:gridCol w:w="333"/>
        <w:gridCol w:w="337"/>
        <w:gridCol w:w="337"/>
        <w:gridCol w:w="336"/>
        <w:gridCol w:w="345"/>
        <w:gridCol w:w="336"/>
        <w:gridCol w:w="345"/>
        <w:gridCol w:w="336"/>
        <w:gridCol w:w="336"/>
        <w:gridCol w:w="333"/>
        <w:gridCol w:w="333"/>
        <w:gridCol w:w="345"/>
        <w:gridCol w:w="333"/>
        <w:gridCol w:w="333"/>
        <w:gridCol w:w="345"/>
        <w:gridCol w:w="333"/>
        <w:gridCol w:w="345"/>
        <w:gridCol w:w="333"/>
      </w:tblGrid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14</w:t>
            </w:r>
          </w:p>
        </w:tc>
        <w:tc>
          <w:tcPr>
            <w:tcW w:w="337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7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7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</w:t>
            </w: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15</w:t>
            </w: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13</w:t>
            </w:r>
          </w:p>
        </w:tc>
        <w:tc>
          <w:tcPr>
            <w:tcW w:w="333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45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17</w:t>
            </w:r>
          </w:p>
        </w:tc>
        <w:tc>
          <w:tcPr>
            <w:tcW w:w="333" w:type="dxa"/>
            <w:vAlign w:val="bottom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7</w:t>
            </w:r>
          </w:p>
        </w:tc>
        <w:tc>
          <w:tcPr>
            <w:tcW w:w="333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B2F3D">
              <w:rPr>
                <w:rFonts w:ascii="Arial" w:eastAsia="Times New Roman" w:hAnsi="Arial" w:cs="Arial"/>
                <w:b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ь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у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е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н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у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я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з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ф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к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16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ц</w:t>
            </w:r>
          </w:p>
        </w:tc>
        <w:tc>
          <w:tcPr>
            <w:tcW w:w="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с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н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у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9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</w:t>
            </w:r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н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я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п</w:t>
            </w:r>
            <w:proofErr w:type="gramEnd"/>
          </w:p>
        </w:tc>
        <w:tc>
          <w:tcPr>
            <w:tcW w:w="334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с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18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bottom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к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е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11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ф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л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ь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т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а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ц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я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у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и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1B2F3D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1B2F3D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19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н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е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ч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п</w:t>
            </w:r>
            <w:proofErr w:type="gramEnd"/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gramStart"/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р</w:t>
            </w:r>
            <w:proofErr w:type="gramEnd"/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е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н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к</w:t>
            </w:r>
          </w:p>
        </w:tc>
        <w:tc>
          <w:tcPr>
            <w:tcW w:w="3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о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23A54" w:rsidRPr="002925A1" w:rsidTr="00C23A54">
        <w:trPr>
          <w:trHeight w:val="442"/>
        </w:trPr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1"/>
              </w:rPr>
              <w:t>я</w:t>
            </w:r>
          </w:p>
        </w:tc>
        <w:tc>
          <w:tcPr>
            <w:tcW w:w="334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23A54" w:rsidRPr="0087439A" w:rsidRDefault="00C23A54" w:rsidP="00C2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39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3" w:type="dxa"/>
            <w:vAlign w:val="center"/>
            <w:hideMark/>
          </w:tcPr>
          <w:p w:rsidR="00C23A54" w:rsidRPr="002925A1" w:rsidRDefault="00C23A54" w:rsidP="00C2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925A1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B6457" w:rsidRPr="00C23A54" w:rsidRDefault="00AB6457" w:rsidP="00C23A54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E618C" w:rsidRDefault="005E618C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E618C" w:rsidRDefault="005E618C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E618C" w:rsidRDefault="005E618C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E618C" w:rsidRDefault="005E618C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23A54" w:rsidRDefault="00C23A54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23A54" w:rsidRDefault="00C23A54" w:rsidP="006B09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170CA" w:rsidRPr="00F170CA" w:rsidRDefault="000C0623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По горизонтали</w:t>
      </w:r>
    </w:p>
    <w:p w:rsidR="008F7A2C" w:rsidRPr="0087439A" w:rsidRDefault="0087439A" w:rsidP="00AB6457">
      <w:pPr>
        <w:spacing w:after="0" w:line="360" w:lineRule="auto"/>
        <w:jc w:val="both"/>
        <w:rPr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в</w:t>
      </w:r>
      <w:r w:rsidR="006B09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оспаление мочеиспускательного канала;</w:t>
      </w:r>
    </w:p>
    <w:p w:rsidR="006B0900" w:rsidRDefault="00F170CA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н</w:t>
      </w:r>
      <w:r w:rsidR="006B09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аличие гноя в моче;</w:t>
      </w:r>
    </w:p>
    <w:p w:rsidR="006B0900" w:rsidRPr="006B0900" w:rsidRDefault="009101F1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09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 </w:t>
      </w:r>
      <w:r w:rsidR="006B0900" w:rsidRPr="006B09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наличие крови в моче;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9</w:t>
      </w:r>
      <w:r w:rsidR="0027643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называются с</w:t>
      </w:r>
      <w:r w:rsidRPr="00D958A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оли мочевой кислоты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B09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10.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м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етод для количественного определения глюкозы в моче;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11. Этап образования первичной мочи;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12.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у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меньшение количества суточного диуреза;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16.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в</w:t>
      </w:r>
      <w:r w:rsidRPr="0087439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оспаление мочевого пузыря;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18.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п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роба для обнаружения кровяного пигмента в моче;</w:t>
      </w:r>
    </w:p>
    <w:p w:rsidR="006B0900" w:rsidRPr="001B2F3D" w:rsidRDefault="006B0900" w:rsidP="001B2F3D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19.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м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етод для определения количества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форменных элементов в 1 мл мочи.</w:t>
      </w:r>
    </w:p>
    <w:p w:rsidR="0087439A" w:rsidRDefault="0087439A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7439A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 вертикали</w:t>
      </w:r>
    </w:p>
    <w:p w:rsidR="0087439A" w:rsidRDefault="0087439A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б</w:t>
      </w:r>
      <w:r w:rsidRPr="00F170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олезненное мочеиспускание;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н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аличие в моче мышечного пигмента миоглобина;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п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роба для определения уробилина в моче;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6B0900">
        <w:rPr>
          <w:rFonts w:ascii="Times New Roman" w:hAnsi="Times New Roman" w:cs="Times New Roman"/>
          <w:color w:val="1A1A1A" w:themeColor="background1" w:themeShade="1A"/>
          <w:sz w:val="28"/>
        </w:rPr>
        <w:t>7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называется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</w:t>
      </w:r>
      <w:r w:rsidRPr="00D958A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аболевание почек, характеризующееся поражением клубочков почек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8.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называется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</w:t>
      </w:r>
      <w:r w:rsidRPr="00D958A9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тсутствие поступления мочи в мочевой пузырь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13.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называется </w:t>
      </w:r>
      <w:r w:rsidR="001B2F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роба, служащая для оценки концентрационной способности почек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14.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п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роба для качественного определения билирубина в моче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15.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н</w:t>
      </w:r>
      <w:r w:rsidRPr="00F170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аличие глюкозы в моче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17.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называется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</w:rPr>
        <w:t>п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реобладание ночного диуреза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над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дневным;</w:t>
      </w:r>
    </w:p>
    <w:p w:rsidR="00276437" w:rsidRPr="006B0900" w:rsidRDefault="006B0900" w:rsidP="00AB645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20. </w:t>
      </w:r>
      <w:r w:rsidR="001B2F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называется ч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астое мочеиспускание.</w:t>
      </w:r>
    </w:p>
    <w:p w:rsidR="00F170CA" w:rsidRPr="00F170CA" w:rsidRDefault="00F170CA" w:rsidP="00F170CA">
      <w:pPr>
        <w:spacing w:line="360" w:lineRule="auto"/>
        <w:ind w:left="360"/>
        <w:rPr>
          <w:color w:val="1A1A1A" w:themeColor="background1" w:themeShade="1A"/>
        </w:rPr>
      </w:pPr>
    </w:p>
    <w:p w:rsidR="00F170CA" w:rsidRPr="00F170CA" w:rsidRDefault="00F170CA" w:rsidP="00F170CA">
      <w:pPr>
        <w:ind w:left="360"/>
        <w:rPr>
          <w:color w:val="1A1A1A" w:themeColor="background1" w:themeShade="1A"/>
        </w:rPr>
      </w:pPr>
    </w:p>
    <w:p w:rsidR="00AB6457" w:rsidRDefault="00AB6457" w:rsidP="001B2F3D">
      <w:pPr>
        <w:rPr>
          <w:color w:val="1A1A1A" w:themeColor="background1" w:themeShade="1A"/>
        </w:rPr>
      </w:pPr>
    </w:p>
    <w:p w:rsidR="001B2F3D" w:rsidRPr="001B2F3D" w:rsidRDefault="001B2F3D" w:rsidP="001B2F3D">
      <w:pPr>
        <w:rPr>
          <w:color w:val="1A1A1A" w:themeColor="background1" w:themeShade="1A"/>
        </w:rPr>
      </w:pPr>
    </w:p>
    <w:p w:rsidR="008F7A2C" w:rsidRPr="005E5301" w:rsidRDefault="009E6BDA" w:rsidP="009E6B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День 5 (12.06.19)</w:t>
      </w:r>
    </w:p>
    <w:p w:rsidR="009E6BDA" w:rsidRPr="005E5301" w:rsidRDefault="009E6BDA" w:rsidP="009E6B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ПРОВЕДЕНИЕ ОБЩЕГО АН</w:t>
      </w:r>
      <w:r w:rsidR="009E46A3"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АЛИЗА МОЧИ</w:t>
      </w: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</w:p>
    <w:p w:rsidR="009E6BDA" w:rsidRDefault="009E6BDA" w:rsidP="009E6B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МОЧИ НА АНАЛИЗАТОРЕ</w:t>
      </w:r>
    </w:p>
    <w:p w:rsidR="0087056F" w:rsidRPr="005E5301" w:rsidRDefault="0087056F" w:rsidP="009E6B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87056F" w:rsidRPr="0087056F" w:rsidRDefault="00EB73DD" w:rsidP="0087056F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Изучение инструкции при работе на анализаторе:</w:t>
      </w:r>
    </w:p>
    <w:p w:rsidR="001B2F3D" w:rsidRPr="001B2F3D" w:rsidRDefault="0050093C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1. Работу</w:t>
      </w:r>
      <w:r w:rsidR="001B2F3D" w:rsidRPr="001B2F3D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производить с применением соответствующих средств индивидуальной защиты и при достаточном освещении;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2. Выполнять только ту работу, по которой прошел обучение, инструктаж по охране труда. При работе биохимическом анализаторе запрещается: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 xml:space="preserve">— открывать </w:t>
      </w:r>
      <w:proofErr w:type="gramStart"/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заднюю</w:t>
      </w:r>
      <w:proofErr w:type="gramEnd"/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боковые панели, если анализатор находится под напряжением (это может привести к поражению электрическим током);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— прикасаться к транспортно-дозирующим устройствам исследуемых образцов и реагентов, промывочным и перемешивающим устройствам, штативам исследуемых образцов и реагентов, а также реакционному штативу при работе анализатора;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— прикасаться непосредственно к инфицированным или потенциально инфицировано опасным исследуемым материалам;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— производить подсоединение и отсоединение штекера электропитания и сетевого разъема влажными руками.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3. Прежде чем продолжить выполнение операции, необходимо дождаться полной остановки всех движущихся частей анализатора;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4. Все диспенсеры, мешалки и установки для промывки являются потенциальными источниками инфекции;</w:t>
      </w:r>
    </w:p>
    <w:p w:rsidR="001B2F3D" w:rsidRPr="001B2F3D" w:rsidRDefault="001B2F3D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1B2F3D">
        <w:rPr>
          <w:rFonts w:ascii="Times New Roman" w:hAnsi="Times New Roman" w:cs="Times New Roman"/>
          <w:color w:val="1A1A1A" w:themeColor="background1" w:themeShade="1A"/>
          <w:sz w:val="28"/>
        </w:rPr>
        <w:t>5. Отсек для использованных кювет является потенциальным источником инфекции. Необходимо соблюдать осторожность и всегда использовать перчатки и спецодежду.</w:t>
      </w:r>
    </w:p>
    <w:p w:rsidR="001B2F3D" w:rsidRDefault="001B2F3D" w:rsidP="008705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Pr="001B2F3D" w:rsidRDefault="0087056F" w:rsidP="008705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9E6BDA" w:rsidRPr="005E5301" w:rsidRDefault="00EB73DD" w:rsidP="0087056F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Записать принцип метода и </w:t>
      </w:r>
      <w:r w:rsidR="0050093C">
        <w:rPr>
          <w:rFonts w:ascii="Times New Roman" w:hAnsi="Times New Roman" w:cs="Times New Roman"/>
          <w:color w:val="1A1A1A" w:themeColor="background1" w:themeShade="1A"/>
          <w:sz w:val="28"/>
        </w:rPr>
        <w:t>ход определения на анализаторе (</w:t>
      </w:r>
      <w:proofErr w:type="spellStart"/>
      <w:r w:rsidR="0050093C" w:rsidRPr="005009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Clinitek</w:t>
      </w:r>
      <w:proofErr w:type="spellEnd"/>
      <w:r w:rsidR="0050093C" w:rsidRPr="005009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50093C" w:rsidRPr="005009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Status</w:t>
      </w:r>
      <w:proofErr w:type="spellEnd"/>
      <w:r w:rsidR="0050093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):</w:t>
      </w:r>
    </w:p>
    <w:p w:rsidR="002852D5" w:rsidRPr="0050093C" w:rsidRDefault="002852D5" w:rsidP="008705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50093C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Принцип метода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  <w:r w:rsidR="0050093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тест-полоски анализатора содержат реагенты для анализа содержания в моче следующих элементов и характеристик: билирубина, уробилина, кетонов, нитритов, лейкоцитов, белка, крови (эритроциты +гемоглобин), глюкозы, удельного веса, рН.</w:t>
      </w:r>
      <w:proofErr w:type="gramEnd"/>
    </w:p>
    <w:p w:rsidR="002852D5" w:rsidRDefault="002852D5" w:rsidP="008705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0093C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определения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: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>Подключить сетевой адаптер к разъему прибора на задней панели прибора и к электрической розетке.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>Включить анализатор (произойдет самотестирование прибора - 20-30 секунд).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Полностью погрузить все сенсорные зоны </w:t>
      </w:r>
      <w:proofErr w:type="gramStart"/>
      <w:r w:rsidRPr="000A5BDD">
        <w:rPr>
          <w:rFonts w:ascii="Times New Roman" w:hAnsi="Times New Roman" w:cs="Times New Roman"/>
          <w:color w:val="000000"/>
          <w:sz w:val="28"/>
          <w:szCs w:val="27"/>
        </w:rPr>
        <w:t>тест-полоски</w:t>
      </w:r>
      <w:proofErr w:type="gramEnd"/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 (окунуть тест-полоску) в мочу  на 2-3 секунд.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>Удалить избыток жидкости с поверхности сенсорных зон легким прикосновением ребра тест полоски к чистой гигроскопичной поверхности (например, к фильтрова</w:t>
      </w:r>
      <w:r w:rsidR="000A5BDD">
        <w:rPr>
          <w:rFonts w:ascii="Times New Roman" w:hAnsi="Times New Roman" w:cs="Times New Roman"/>
          <w:color w:val="000000"/>
          <w:sz w:val="28"/>
          <w:szCs w:val="27"/>
        </w:rPr>
        <w:t>льной бумаге).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>Поместить тест полоску в приборный лоток сенсорными зонами вверх.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>Нажать на кнопку </w:t>
      </w:r>
      <w:r w:rsidRPr="000A5BDD">
        <w:rPr>
          <w:rFonts w:ascii="Times New Roman" w:hAnsi="Times New Roman" w:cs="Times New Roman"/>
          <w:color w:val="000000"/>
          <w:sz w:val="28"/>
          <w:szCs w:val="27"/>
          <w:lang w:val="en-US"/>
        </w:rPr>
        <w:t>START</w:t>
      </w:r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 на </w:t>
      </w:r>
      <w:proofErr w:type="gramStart"/>
      <w:r w:rsidRPr="000A5BDD">
        <w:rPr>
          <w:rFonts w:ascii="Times New Roman" w:hAnsi="Times New Roman" w:cs="Times New Roman"/>
          <w:color w:val="000000"/>
          <w:sz w:val="28"/>
          <w:szCs w:val="27"/>
        </w:rPr>
        <w:t>ЖК дисплее</w:t>
      </w:r>
      <w:proofErr w:type="gramEnd"/>
      <w:r w:rsidRPr="000A5BDD">
        <w:rPr>
          <w:rFonts w:ascii="Times New Roman" w:hAnsi="Times New Roman" w:cs="Times New Roman"/>
          <w:color w:val="000000"/>
          <w:sz w:val="28"/>
          <w:szCs w:val="27"/>
        </w:rPr>
        <w:t>. Прибор автоматически затянет лот</w:t>
      </w:r>
      <w:r w:rsidR="000A5BDD">
        <w:rPr>
          <w:rFonts w:ascii="Times New Roman" w:hAnsi="Times New Roman" w:cs="Times New Roman"/>
          <w:color w:val="000000"/>
          <w:sz w:val="28"/>
          <w:szCs w:val="27"/>
        </w:rPr>
        <w:t>ок с полоской. Через определенн</w:t>
      </w:r>
      <w:r w:rsidRPr="000A5BDD">
        <w:rPr>
          <w:rFonts w:ascii="Times New Roman" w:hAnsi="Times New Roman" w:cs="Times New Roman"/>
          <w:color w:val="000000"/>
          <w:sz w:val="28"/>
          <w:szCs w:val="27"/>
        </w:rPr>
        <w:t>ое</w:t>
      </w:r>
      <w:r w:rsidR="000A5BDD">
        <w:rPr>
          <w:rFonts w:ascii="Times New Roman" w:hAnsi="Times New Roman" w:cs="Times New Roman"/>
          <w:color w:val="000000"/>
          <w:sz w:val="28"/>
          <w:szCs w:val="27"/>
        </w:rPr>
        <w:t xml:space="preserve"> вр</w:t>
      </w:r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емя произойдет сканирование </w:t>
      </w:r>
      <w:proofErr w:type="gramStart"/>
      <w:r w:rsidRPr="000A5BDD">
        <w:rPr>
          <w:rFonts w:ascii="Times New Roman" w:hAnsi="Times New Roman" w:cs="Times New Roman"/>
          <w:color w:val="000000"/>
          <w:sz w:val="28"/>
          <w:szCs w:val="27"/>
        </w:rPr>
        <w:t>тест-полоски</w:t>
      </w:r>
      <w:proofErr w:type="gramEnd"/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 и лоток вернется в исходное положение, после чего произойдет высвечивание на дисплее результатов определения и распечатка результатов.</w:t>
      </w:r>
    </w:p>
    <w:p w:rsidR="0050093C" w:rsidRPr="000A5BDD" w:rsidRDefault="0050093C" w:rsidP="00015211">
      <w:pPr>
        <w:pStyle w:val="a3"/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Удалить из лотка тест-полоску. Вытереть любые остатки контрольного материала с лотка </w:t>
      </w:r>
      <w:proofErr w:type="spellStart"/>
      <w:r w:rsidRPr="000A5BDD">
        <w:rPr>
          <w:rFonts w:ascii="Times New Roman" w:hAnsi="Times New Roman" w:cs="Times New Roman"/>
          <w:color w:val="000000"/>
          <w:sz w:val="28"/>
          <w:szCs w:val="27"/>
        </w:rPr>
        <w:t>безворсовой</w:t>
      </w:r>
      <w:proofErr w:type="spellEnd"/>
      <w:r w:rsidRPr="000A5BDD">
        <w:rPr>
          <w:rFonts w:ascii="Times New Roman" w:hAnsi="Times New Roman" w:cs="Times New Roman"/>
          <w:color w:val="000000"/>
          <w:sz w:val="28"/>
          <w:szCs w:val="27"/>
        </w:rPr>
        <w:t xml:space="preserve"> тканью.</w:t>
      </w:r>
    </w:p>
    <w:p w:rsidR="0050093C" w:rsidRDefault="0050093C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54953" w:rsidRDefault="00D54953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54953" w:rsidRDefault="00D54953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54953" w:rsidRDefault="00D54953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Pr="005E5301" w:rsidRDefault="0087056F" w:rsidP="00AB645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9E6BDA" w:rsidRPr="005E5301" w:rsidRDefault="009E6BDA" w:rsidP="00AB6457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Заполнить таблицу:</w:t>
      </w:r>
    </w:p>
    <w:p w:rsidR="002852D5" w:rsidRPr="000A5BDD" w:rsidRDefault="00C23A54" w:rsidP="000A5BDD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Таблица 6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Пр</w:t>
      </w:r>
      <w:r w:rsidR="000A5BDD">
        <w:rPr>
          <w:rFonts w:ascii="Times New Roman" w:hAnsi="Times New Roman" w:cs="Times New Roman"/>
          <w:color w:val="1A1A1A" w:themeColor="background1" w:themeShade="1A"/>
          <w:sz w:val="28"/>
        </w:rPr>
        <w:t>еимущества и недостатки методов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5"/>
        <w:gridCol w:w="2190"/>
        <w:gridCol w:w="2650"/>
        <w:gridCol w:w="2306"/>
      </w:tblGrid>
      <w:tr w:rsidR="000A5BDD" w:rsidTr="0087056F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Ручным методом</w:t>
            </w:r>
          </w:p>
          <w:p w:rsidR="000A5BDD" w:rsidRDefault="000A5BDD" w:rsidP="008705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 автоматическом анализаторе</w:t>
            </w:r>
          </w:p>
        </w:tc>
      </w:tr>
      <w:tr w:rsidR="000A5BDD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D" w:rsidRDefault="000A5BDD" w:rsidP="0087056F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</w:tr>
      <w:tr w:rsidR="000A5BDD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Возможность обнаружить патологию почек на разных стадиях развития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Невозможность определения вида патологии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Точность определяемых параметров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Дорогое оборудование</w:t>
            </w:r>
          </w:p>
        </w:tc>
      </w:tr>
      <w:tr w:rsidR="000A5BDD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Высокая информативность и точность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Трудоемкость сбора мочи в течени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суток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Широкий спектр опций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Зависимость от электричества</w:t>
            </w:r>
          </w:p>
        </w:tc>
      </w:tr>
      <w:tr w:rsidR="000A5BDD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 инвазивный способ исследования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Есть вероятность недостоверного результата при неправильном сборе мочи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Сведение к минимуму риска возникновения ошибок по результатам исследований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D" w:rsidRDefault="000A5BDD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87056F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Почти полное отсутствие противопоказаний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Выдача результатов менее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чем за 1 минуту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87056F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Использование небольшого объема анализируемой жидкости (3-7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87056F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Высокая производительность (до 800 и более исследований в час)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87056F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Достаточно большая загруженность.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spacing w:line="276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87056F" w:rsidTr="0087056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spacing w:line="276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Программное сохранение базы данных.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F" w:rsidRDefault="0087056F" w:rsidP="0087056F">
            <w:pPr>
              <w:spacing w:line="276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</w:tbl>
    <w:p w:rsidR="0087056F" w:rsidRPr="005E5301" w:rsidRDefault="0087056F" w:rsidP="002852D5">
      <w:pPr>
        <w:rPr>
          <w:color w:val="1A1A1A" w:themeColor="background1" w:themeShade="1A"/>
        </w:rPr>
      </w:pPr>
    </w:p>
    <w:p w:rsidR="008F7A2C" w:rsidRPr="005E5301" w:rsidRDefault="002852D5" w:rsidP="002852D5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День 6 (14.0619)</w:t>
      </w:r>
    </w:p>
    <w:p w:rsidR="002852D5" w:rsidRDefault="002852D5" w:rsidP="002852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ЖЕЛУДОЧНОГО СОКА. ЗАЧЕТ</w:t>
      </w:r>
    </w:p>
    <w:p w:rsidR="00D14BED" w:rsidRPr="005E5301" w:rsidRDefault="00D14BED" w:rsidP="002852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D54953" w:rsidRDefault="00EB73DD" w:rsidP="00D54953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принцип метода и ход определения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: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D14BED" w:rsidRPr="00D14BED" w:rsidRDefault="00D14BED" w:rsidP="00D14BE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54953" w:rsidRDefault="00D54953" w:rsidP="00D5495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Методы исследования желудочной секреции: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функционального исследования желудка делятся на 2 группы.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Зондовые</w:t>
      </w:r>
      <w:proofErr w:type="gramEnd"/>
      <w:r>
        <w:rPr>
          <w:color w:val="000000"/>
          <w:sz w:val="28"/>
          <w:szCs w:val="28"/>
        </w:rPr>
        <w:t>, предусматривающие введение в желудок зонда:</w:t>
      </w:r>
    </w:p>
    <w:p w:rsidR="00D54953" w:rsidRDefault="00D54953" w:rsidP="00015211">
      <w:pPr>
        <w:pStyle w:val="ad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одномоментный способ получения желудочного содержимого с помощью толстого зонда через 45-60 минут после пробного хлебного завтрака. Метод считается устаревшим, так как получаемый желудочный сок содержит примесь пищи;</w:t>
      </w:r>
    </w:p>
    <w:p w:rsidR="00D54953" w:rsidRDefault="00D54953" w:rsidP="00015211">
      <w:pPr>
        <w:pStyle w:val="ad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 используемый в настоящее время фракционный (</w:t>
      </w:r>
      <w:proofErr w:type="spellStart"/>
      <w:r>
        <w:rPr>
          <w:color w:val="000000"/>
          <w:sz w:val="28"/>
          <w:szCs w:val="28"/>
        </w:rPr>
        <w:t>многомоментный</w:t>
      </w:r>
      <w:proofErr w:type="spellEnd"/>
      <w:r>
        <w:rPr>
          <w:color w:val="000000"/>
          <w:sz w:val="28"/>
          <w:szCs w:val="28"/>
        </w:rPr>
        <w:t>) метод, при котором с помощью тонкого зонда получают чистый желудочный сок без примеси пищи в разные фазы желудочной секреции;</w:t>
      </w:r>
    </w:p>
    <w:p w:rsidR="00D54953" w:rsidRDefault="00D54953" w:rsidP="00015211">
      <w:pPr>
        <w:pStyle w:val="ad"/>
        <w:numPr>
          <w:ilvl w:val="0"/>
          <w:numId w:val="49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электрометрический метод определения рН желудочного сока с помощью зонда особой конструкции.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Беззондовые</w:t>
      </w:r>
      <w:proofErr w:type="spellEnd"/>
      <w:r>
        <w:rPr>
          <w:color w:val="000000"/>
          <w:sz w:val="28"/>
          <w:szCs w:val="28"/>
        </w:rPr>
        <w:t xml:space="preserve"> – без введения зонда:</w:t>
      </w:r>
    </w:p>
    <w:p w:rsidR="00D54953" w:rsidRDefault="00D54953" w:rsidP="00D54953">
      <w:pPr>
        <w:pStyle w:val="ad"/>
        <w:tabs>
          <w:tab w:val="center" w:pos="4677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десмоидная</w:t>
      </w:r>
      <w:proofErr w:type="spellEnd"/>
      <w:r>
        <w:rPr>
          <w:color w:val="000000"/>
          <w:sz w:val="28"/>
          <w:szCs w:val="28"/>
        </w:rPr>
        <w:t xml:space="preserve"> проба </w:t>
      </w:r>
      <w:proofErr w:type="spellStart"/>
      <w:r>
        <w:rPr>
          <w:color w:val="000000"/>
          <w:sz w:val="28"/>
          <w:szCs w:val="28"/>
        </w:rPr>
        <w:t>Сали</w:t>
      </w:r>
      <w:proofErr w:type="spellEnd"/>
      <w:r>
        <w:rPr>
          <w:color w:val="000000"/>
          <w:sz w:val="28"/>
          <w:szCs w:val="28"/>
        </w:rPr>
        <w:t>;</w:t>
      </w:r>
    </w:p>
    <w:p w:rsidR="00D54953" w:rsidRP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54953">
        <w:rPr>
          <w:color w:val="000000"/>
          <w:sz w:val="28"/>
          <w:szCs w:val="28"/>
        </w:rPr>
        <w:t>методы с использованием ионообменных веществ.</w:t>
      </w:r>
    </w:p>
    <w:p w:rsidR="00D54953" w:rsidRPr="00D54953" w:rsidRDefault="00D54953" w:rsidP="00D54953">
      <w:pPr>
        <w:pStyle w:val="ad"/>
        <w:spacing w:line="360" w:lineRule="auto"/>
        <w:jc w:val="center"/>
        <w:rPr>
          <w:b/>
          <w:color w:val="000000"/>
          <w:sz w:val="28"/>
          <w:szCs w:val="28"/>
        </w:rPr>
      </w:pPr>
      <w:r w:rsidRPr="00D54953">
        <w:rPr>
          <w:b/>
          <w:color w:val="000000"/>
          <w:sz w:val="28"/>
          <w:szCs w:val="28"/>
        </w:rPr>
        <w:t xml:space="preserve">Определение кислотности желудочного сока методом </w:t>
      </w:r>
      <w:proofErr w:type="spellStart"/>
      <w:r w:rsidRPr="00D54953">
        <w:rPr>
          <w:b/>
          <w:color w:val="000000"/>
          <w:sz w:val="28"/>
          <w:szCs w:val="28"/>
        </w:rPr>
        <w:t>Михаэлиса</w:t>
      </w:r>
      <w:proofErr w:type="spellEnd"/>
    </w:p>
    <w:p w:rsidR="00D54953" w:rsidRDefault="00D54953" w:rsidP="00D54953">
      <w:pPr>
        <w:pStyle w:val="ad"/>
        <w:tabs>
          <w:tab w:val="left" w:pos="3609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0,1N раствор едкого натра;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1% спиртовой раствор фенолфталеина;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0,5% спиртовой раствор </w:t>
      </w:r>
      <w:proofErr w:type="spellStart"/>
      <w:r>
        <w:rPr>
          <w:color w:val="000000"/>
          <w:sz w:val="28"/>
          <w:szCs w:val="28"/>
        </w:rPr>
        <w:t>диметиламиноазобензола</w:t>
      </w:r>
      <w:proofErr w:type="spellEnd"/>
      <w:r>
        <w:rPr>
          <w:color w:val="000000"/>
          <w:sz w:val="28"/>
          <w:szCs w:val="28"/>
        </w:rPr>
        <w:t>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Специальное оборудование</w:t>
      </w:r>
      <w:r>
        <w:rPr>
          <w:color w:val="000000"/>
          <w:sz w:val="28"/>
          <w:szCs w:val="28"/>
        </w:rPr>
        <w:t>: бюретки на 20, 25 или 50мл, штатив Бунзена.</w:t>
      </w:r>
    </w:p>
    <w:p w:rsidR="00D54953" w:rsidRDefault="00D54953" w:rsidP="00D54953">
      <w:pPr>
        <w:pStyle w:val="ad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Ход исследования</w:t>
      </w:r>
      <w:r>
        <w:rPr>
          <w:color w:val="000000"/>
          <w:sz w:val="28"/>
          <w:szCs w:val="28"/>
        </w:rPr>
        <w:t xml:space="preserve">: в  химический стаканчик мерной пипеткой отмеривают 5мл профильтрованного желудочного сока, добавляют по 1 капле индикаторов – фенолфталеина и </w:t>
      </w:r>
      <w:proofErr w:type="spellStart"/>
      <w:r>
        <w:rPr>
          <w:color w:val="000000"/>
          <w:sz w:val="28"/>
          <w:szCs w:val="28"/>
        </w:rPr>
        <w:t>диметиламиноазобензола</w:t>
      </w:r>
      <w:proofErr w:type="spellEnd"/>
      <w:r>
        <w:rPr>
          <w:color w:val="000000"/>
          <w:sz w:val="28"/>
          <w:szCs w:val="28"/>
        </w:rPr>
        <w:t>. Отмечают в бюретке исходный (I) уровень щелочи. Титруют щелочью до желто-оранжевого цвета (цвета семги) - II уровень, а затем далее до лимонно-желтого цвета (III уровень) и стойко розового цвета – IV уровень.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Расчет</w:t>
      </w:r>
      <w:r>
        <w:rPr>
          <w:color w:val="000000"/>
          <w:sz w:val="28"/>
          <w:szCs w:val="28"/>
        </w:rPr>
        <w:t>: так как для титрования было взято 5мл желудочного сока, а расчет кислотности ведется на 100мл, количество щелочи, пошедшей на разных этапах титрования, умножают на 20.</w:t>
      </w:r>
    </w:p>
    <w:p w:rsidR="00D54953" w:rsidRDefault="00D54953" w:rsidP="003E3D62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3D62">
        <w:rPr>
          <w:color w:val="000000"/>
          <w:sz w:val="28"/>
          <w:szCs w:val="28"/>
        </w:rPr>
        <w:t xml:space="preserve">                               (4)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(IV-I) ·20ммоль/л;</w:t>
      </w:r>
      <w:r w:rsidR="003E3D62">
        <w:rPr>
          <w:color w:val="000000"/>
          <w:sz w:val="28"/>
          <w:szCs w:val="28"/>
        </w:rPr>
        <w:t xml:space="preserve">                                 (5)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color w:val="000000"/>
        </w:rPr>
        <w:t xml:space="preserve"> </w:t>
      </w:r>
      <w:r>
        <w:rPr>
          <w:color w:val="000000"/>
          <w:position w:val="-28"/>
          <w:lang w:val="en-US"/>
        </w:rPr>
        <w:object w:dxaOrig="1740" w:dyaOrig="690">
          <v:shape id="_x0000_i1029" type="#_x0000_t75" style="width:87.05pt;height:34.35pt" o:ole="" fillcolor="window">
            <v:imagedata r:id="rId11" o:title=""/>
          </v:shape>
          <o:OLEObject Type="Embed" ProgID="Equation.3" ShapeID="_x0000_i1029" DrawAspect="Content" ObjectID="_1622225782" r:id="rId12"/>
        </w:object>
      </w:r>
      <w:r>
        <w:rPr>
          <w:color w:val="000000"/>
          <w:sz w:val="28"/>
          <w:szCs w:val="28"/>
        </w:rPr>
        <w:t xml:space="preserve"> · 20ммоль/л;</w:t>
      </w:r>
      <w:r w:rsidR="003E3D62">
        <w:rPr>
          <w:color w:val="000000"/>
          <w:sz w:val="28"/>
          <w:szCs w:val="28"/>
        </w:rPr>
        <w:t xml:space="preserve">         (6)</w:t>
      </w:r>
    </w:p>
    <w:p w:rsidR="003E3D62" w:rsidRDefault="00D54953" w:rsidP="003E3D62">
      <w:pPr>
        <w:pStyle w:val="ad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Связанная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– 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>;</w:t>
      </w:r>
      <w:r w:rsidR="003E3D62">
        <w:rPr>
          <w:color w:val="000000"/>
          <w:sz w:val="28"/>
          <w:szCs w:val="28"/>
        </w:rPr>
        <w:t xml:space="preserve">          (7)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Кисло</w:t>
      </w:r>
      <w:r w:rsidR="003E3D62">
        <w:rPr>
          <w:color w:val="000000"/>
          <w:sz w:val="28"/>
          <w:szCs w:val="28"/>
        </w:rPr>
        <w:t xml:space="preserve">тный остаток = общая </w:t>
      </w:r>
      <w:proofErr w:type="spellStart"/>
      <w:r w:rsidR="003E3D62">
        <w:rPr>
          <w:color w:val="000000"/>
          <w:sz w:val="28"/>
          <w:szCs w:val="28"/>
        </w:rPr>
        <w:t>кисл-сть</w:t>
      </w:r>
      <w:proofErr w:type="spellEnd"/>
      <w:r>
        <w:rPr>
          <w:color w:val="000000"/>
          <w:sz w:val="28"/>
          <w:szCs w:val="28"/>
        </w:rPr>
        <w:t xml:space="preserve"> - 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>;</w:t>
      </w:r>
      <w:r w:rsidR="003E3D62">
        <w:rPr>
          <w:color w:val="000000"/>
          <w:sz w:val="28"/>
          <w:szCs w:val="28"/>
        </w:rPr>
        <w:t xml:space="preserve">  (8)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D54953" w:rsidRDefault="00D54953" w:rsidP="00D54953">
      <w:pPr>
        <w:pStyle w:val="ad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 кислотности желудочного сока методом </w:t>
      </w:r>
      <w:proofErr w:type="spellStart"/>
      <w:r>
        <w:rPr>
          <w:b/>
          <w:color w:val="000000"/>
          <w:sz w:val="28"/>
          <w:szCs w:val="28"/>
        </w:rPr>
        <w:t>Тепффера</w:t>
      </w:r>
      <w:proofErr w:type="spellEnd"/>
    </w:p>
    <w:p w:rsidR="00D54953" w:rsidRDefault="00D54953" w:rsidP="00D54953">
      <w:pPr>
        <w:pStyle w:val="ad"/>
        <w:tabs>
          <w:tab w:val="left" w:pos="3022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Реактивы</w:t>
      </w:r>
      <w:r>
        <w:rPr>
          <w:color w:val="000000"/>
          <w:sz w:val="28"/>
          <w:szCs w:val="28"/>
        </w:rPr>
        <w:t>:</w:t>
      </w:r>
    </w:p>
    <w:p w:rsidR="00D54953" w:rsidRDefault="00D54953" w:rsidP="00D54953">
      <w:pPr>
        <w:pStyle w:val="ad"/>
        <w:tabs>
          <w:tab w:val="left" w:pos="3022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0,1N раствор едкого натра;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1% спиртовой раствор фенолфталеина;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0,5% спиртовой раствор </w:t>
      </w:r>
      <w:proofErr w:type="spellStart"/>
      <w:r>
        <w:rPr>
          <w:color w:val="000000"/>
          <w:sz w:val="28"/>
          <w:szCs w:val="28"/>
        </w:rPr>
        <w:t>диметиламиноазобензола</w:t>
      </w:r>
      <w:proofErr w:type="spellEnd"/>
      <w:r>
        <w:rPr>
          <w:color w:val="000000"/>
          <w:sz w:val="28"/>
          <w:szCs w:val="28"/>
        </w:rPr>
        <w:t>;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1% водный раствор </w:t>
      </w:r>
      <w:proofErr w:type="spellStart"/>
      <w:r>
        <w:rPr>
          <w:color w:val="000000"/>
          <w:sz w:val="28"/>
          <w:szCs w:val="28"/>
        </w:rPr>
        <w:t>ализаринсульфоновокислого</w:t>
      </w:r>
      <w:proofErr w:type="spellEnd"/>
      <w:r>
        <w:rPr>
          <w:color w:val="000000"/>
          <w:sz w:val="28"/>
          <w:szCs w:val="28"/>
        </w:rPr>
        <w:t xml:space="preserve"> натрия.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 xml:space="preserve">: в два химических стаканчика отмеривают по 5мл профильтрованного желудочного сока. В первый стаканчик добавляют по 1 капле индикаторов – фенолфталеина и </w:t>
      </w:r>
      <w:proofErr w:type="spellStart"/>
      <w:r>
        <w:rPr>
          <w:color w:val="000000"/>
          <w:sz w:val="28"/>
          <w:szCs w:val="28"/>
        </w:rPr>
        <w:t>диметиламиноазобензола</w:t>
      </w:r>
      <w:proofErr w:type="spellEnd"/>
      <w:r>
        <w:rPr>
          <w:color w:val="000000"/>
          <w:sz w:val="28"/>
          <w:szCs w:val="28"/>
        </w:rPr>
        <w:t xml:space="preserve">. Отмечают в бюретке исходный (I') уровень щелочи. Титруют щелочью до желто-оранжевого цвета (цвета семги). Отмечают II уровень. Титруют далее до стойко розового цвета (III' уровень). Во второй стаканчик добавляют 1 каплю 1% </w:t>
      </w:r>
      <w:proofErr w:type="spellStart"/>
      <w:r>
        <w:rPr>
          <w:color w:val="000000"/>
          <w:sz w:val="28"/>
          <w:szCs w:val="28"/>
        </w:rPr>
        <w:t>ализаринсульфоновокислого</w:t>
      </w:r>
      <w:proofErr w:type="spellEnd"/>
      <w:r>
        <w:rPr>
          <w:color w:val="000000"/>
          <w:sz w:val="28"/>
          <w:szCs w:val="28"/>
        </w:rPr>
        <w:t xml:space="preserve"> натрия. Раствор приобретает желтый цвет. </w:t>
      </w:r>
      <w:r>
        <w:rPr>
          <w:color w:val="000000"/>
          <w:sz w:val="28"/>
          <w:szCs w:val="28"/>
        </w:rPr>
        <w:lastRenderedPageBreak/>
        <w:t>Замечают уровень щелочи в бюретке (I уровень). Титруют щелочью до появления светло-фиолетового цвета (</w:t>
      </w:r>
      <w:proofErr w:type="spellStart"/>
      <w:proofErr w:type="gramStart"/>
      <w:r>
        <w:rPr>
          <w:color w:val="000000"/>
          <w:sz w:val="28"/>
          <w:szCs w:val="28"/>
        </w:rPr>
        <w:t>II</w:t>
      </w:r>
      <w:proofErr w:type="gramEnd"/>
      <w:r>
        <w:rPr>
          <w:color w:val="000000"/>
          <w:sz w:val="28"/>
          <w:szCs w:val="28"/>
        </w:rPr>
        <w:t>уровень</w:t>
      </w:r>
      <w:proofErr w:type="spellEnd"/>
      <w:r>
        <w:rPr>
          <w:color w:val="000000"/>
          <w:sz w:val="28"/>
          <w:szCs w:val="28"/>
        </w:rPr>
        <w:t>).</w:t>
      </w:r>
    </w:p>
    <w:p w:rsidR="00D54953" w:rsidRDefault="00D54953" w:rsidP="00D54953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·20ммоль/л;</w:t>
      </w:r>
      <w:r w:rsidR="003E3D62">
        <w:rPr>
          <w:color w:val="000000"/>
          <w:sz w:val="28"/>
          <w:szCs w:val="28"/>
        </w:rPr>
        <w:t xml:space="preserve">                               (9)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(III-I) · 20ммоль/л;</w:t>
      </w:r>
      <w:r w:rsidR="003E3D62">
        <w:rPr>
          <w:color w:val="000000"/>
          <w:sz w:val="28"/>
          <w:szCs w:val="28"/>
        </w:rPr>
        <w:t xml:space="preserve">                        (10)</w:t>
      </w:r>
    </w:p>
    <w:p w:rsidR="00D54953" w:rsidRDefault="00D54953" w:rsidP="003E3D62">
      <w:pPr>
        <w:pStyle w:val="ad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Связанная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[(III – I) – (II – I)] · 20ммоль/л.</w:t>
      </w:r>
      <w:r w:rsidR="003E3D62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3E3D62">
        <w:rPr>
          <w:color w:val="000000"/>
          <w:sz w:val="28"/>
          <w:szCs w:val="28"/>
        </w:rPr>
        <w:t>(11)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54953" w:rsidRDefault="00D54953" w:rsidP="00D54953">
      <w:pPr>
        <w:tabs>
          <w:tab w:val="left" w:pos="1138"/>
          <w:tab w:val="center" w:pos="5032"/>
        </w:tabs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Определение молочной кислоты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норме молочная кислота в желудочном соке отсутствует. Она появляется в результате жизнедеятельности палочек молочнокислого брожения при наличии одновременно двух условий: выраженной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гипохлоргидрии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ахлоргидрии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застоя в желудке. Наличие молочной кислоты в желудочном соке характерно для рака желудка.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54953" w:rsidRDefault="00D54953" w:rsidP="00D549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молочной кислоты пробой с карболовой кислотой</w:t>
      </w:r>
    </w:p>
    <w:p w:rsidR="00D54953" w:rsidRDefault="00D54953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основана на изменении окраски раствора за счет образования молочнокислого железа желтого цвета.</w:t>
      </w:r>
    </w:p>
    <w:p w:rsidR="00D54953" w:rsidRDefault="00D54953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раствор карболовой кислоты; 10% раствор хлорного железа. </w:t>
      </w:r>
    </w:p>
    <w:p w:rsidR="00D54953" w:rsidRDefault="00D54953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2-3мл раствора карболовой кислоты приливают 1 каплю хлорного железа. Раствор приобретает фиолетовый цвет. Затем по каплям добавляют предварительно профильтрованный желудочный сок. В присутствии молочной кислоты появляется желтое окрашивание. </w:t>
      </w:r>
    </w:p>
    <w:p w:rsidR="00D54953" w:rsidRDefault="00D54953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54" w:rsidRDefault="00C23A54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54" w:rsidRDefault="00C23A54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54" w:rsidRDefault="00C23A54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54" w:rsidRDefault="00C23A54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53" w:rsidRDefault="00D54953" w:rsidP="00D549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Ферментативная активность желудочного сока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Протеолитическая  активность желудочного сока зависит в основном от содержащегося в нем пепсина.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 определение активности пепсина для диагностики ахилии. Протеолитическая активность желудочного сока обычно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пределяется методом Туголукова по количеству расщепленного белка. </w:t>
      </w:r>
    </w:p>
    <w:p w:rsidR="00D14BED" w:rsidRDefault="00D14BED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53" w:rsidRDefault="00D54953" w:rsidP="00D54953">
      <w:pPr>
        <w:tabs>
          <w:tab w:val="left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протеолитической активности желудочного сока </w:t>
      </w:r>
    </w:p>
    <w:p w:rsidR="00D54953" w:rsidRPr="00D54953" w:rsidRDefault="00D54953" w:rsidP="00D54953">
      <w:pPr>
        <w:tabs>
          <w:tab w:val="left" w:pos="3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Туголукова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2% раствор сухой плазмы на 0,1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10% раствор трихлоруксусной кислоты (ТХУ).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точно градуированные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пробирки, центрифуга, термостат.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профильтрованный желудочный сок разводят в 100 раз  (9,9мл воды + 0,1мл желудочного сока). В одну градуированную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пробирку помещают 1мл разведенного сока (опыт), в другую – 1мл предварительно прокипяченного сока (контроль).  В обе пробирки добавляют по 2мл 2% раствора сухой плазмы  и ставят их в термостат при 37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часов. После этого в каждую пробирку приливают по 2мл 10% ТХУ, перемешивают стеклянной палочкой и центрифугируют 10 минут при 1500 об/мин. По разнице величин осадка в контроле и опыте определяют степень переваривания белка с последующим пересчетом на количество пепсина.</w:t>
      </w:r>
    </w:p>
    <w:p w:rsidR="00D54953" w:rsidRDefault="00D54953" w:rsidP="00D54953">
      <w:pPr>
        <w:tabs>
          <w:tab w:val="left" w:pos="35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Десмоидная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беззондовый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метод)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окрашивание мочи красителем (метиленовым синим), который попадает в мешочек из тонкой резины (напальчник) помещают 0,15г метиленового синего, перевязывают кетгутом № 5, концы нити коротко обрезают. Диаметр мешочка должен быть не более 0,5см. Для проверки его герметичности помещают мешочек на 24 часа желудок из мешочка при растворении кетгута под действием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пепсина.   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Реактивы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метиленовый синий.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тонкая резина, кетгут №5*.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сосуд с водой. Если вода не окрашивается, то мешочек используют для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завтраком обследуемый проглатывает мешочек, а затем собирает мочу через  3, 5 и 20 часов. В присутствии соляной кислоты пепсин желудочного сока растворяет кетгут, метиленовый синий всасывается в кровь и выделяется с мочой, окрашивая ее.</w:t>
      </w:r>
    </w:p>
    <w:p w:rsidR="00D54953" w:rsidRDefault="00D54953" w:rsidP="00D5495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порция мочи не окрашена, вторая окрашена в бледно-зеленый и третья – в интенсивно зеленый или синий цвет. </w:t>
      </w:r>
    </w:p>
    <w:p w:rsidR="00D54953" w:rsidRDefault="00D54953" w:rsidP="00D549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желудочном соке соляной кислоты кетгут не растворяется и моча не окрашивается.  Эта проба является качественной и устанавливает только наличие или отсутствие соляной кислоты в желудочном соке.  Является простым способом ориентировочной диагностики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ахлоргидрии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</w:p>
    <w:p w:rsidR="00D54953" w:rsidRPr="005E5301" w:rsidRDefault="00D54953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EB73DD" w:rsidP="00D14BED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Исследовать желудочный сок № 1,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2,3;</w:t>
      </w:r>
    </w:p>
    <w:p w:rsidR="00D14BED" w:rsidRDefault="00EB73DD" w:rsidP="00D14BED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Провести расчёт часового напряжени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я и дебета /час соляной </w:t>
      </w:r>
      <w:r w:rsidR="00D14BED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        </w:t>
      </w:r>
    </w:p>
    <w:p w:rsidR="002852D5" w:rsidRPr="005E5301" w:rsidRDefault="00D14BED" w:rsidP="00D14BE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  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кислоты;</w:t>
      </w:r>
    </w:p>
    <w:p w:rsidR="002852D5" w:rsidRPr="005E5301" w:rsidRDefault="00EB73DD" w:rsidP="00D14BED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Исследовать наличие мол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очной кислоты в желудочном соке;</w:t>
      </w:r>
    </w:p>
    <w:p w:rsidR="002852D5" w:rsidRPr="005E5301" w:rsidRDefault="00EB73DD" w:rsidP="00D14BED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довать ферментативную активность желудочного сока;</w:t>
      </w:r>
    </w:p>
    <w:p w:rsidR="002B067B" w:rsidRPr="002B067B" w:rsidRDefault="00EB73DD" w:rsidP="00D14BED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Оформление результа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тов исследования в виде бланков;</w:t>
      </w: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C23A54" w:rsidRDefault="00C23A54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P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B067B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Результаты исследования:</w:t>
      </w:r>
    </w:p>
    <w:p w:rsidR="002B067B" w:rsidRPr="002B067B" w:rsidRDefault="002B067B" w:rsidP="002B067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B067B">
        <w:rPr>
          <w:rFonts w:ascii="Times New Roman" w:hAnsi="Times New Roman" w:cs="Times New Roman"/>
          <w:color w:val="1A1A1A" w:themeColor="background1" w:themeShade="1A"/>
          <w:sz w:val="28"/>
        </w:rPr>
        <w:t>До введения стимулятора (Базальная секреция)</w:t>
      </w:r>
    </w:p>
    <w:tbl>
      <w:tblPr>
        <w:tblStyle w:val="21"/>
        <w:tblW w:w="9735" w:type="dxa"/>
        <w:tblLayout w:type="fixed"/>
        <w:tblLook w:val="04A0" w:firstRow="1" w:lastRow="0" w:firstColumn="1" w:lastColumn="0" w:noHBand="0" w:noVBand="1"/>
      </w:tblPr>
      <w:tblGrid>
        <w:gridCol w:w="771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2B067B" w:rsidTr="00076F17">
        <w:trPr>
          <w:trHeight w:val="47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пор-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ции</w:t>
            </w:r>
            <w:proofErr w:type="spellEnd"/>
            <w:proofErr w:type="gram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сока в мл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Титрационные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единицы (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</w:t>
            </w:r>
            <w:proofErr w:type="gramEnd"/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ч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</w:p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</w:t>
            </w:r>
          </w:p>
        </w:tc>
      </w:tr>
      <w:tr w:rsidR="002B067B" w:rsidTr="00076F17">
        <w:trPr>
          <w:trHeight w:val="1222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Общая кислотность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Свобод-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соляная кислота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Связан-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соляная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Кислотный остаток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B067B" w:rsidTr="00076F17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2B067B" w:rsidRDefault="002B067B" w:rsidP="002B067B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Pr="00076F17" w:rsidRDefault="002B067B" w:rsidP="00076F17">
      <w:pPr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76F17">
        <w:rPr>
          <w:rFonts w:ascii="Times New Roman" w:hAnsi="Times New Roman" w:cs="Times New Roman"/>
          <w:color w:val="1A1A1A" w:themeColor="background1" w:themeShade="1A"/>
          <w:sz w:val="28"/>
        </w:rPr>
        <w:t>После введения стимулятора (Стимулированная секреция)</w:t>
      </w:r>
    </w:p>
    <w:p w:rsidR="002B067B" w:rsidRPr="002B067B" w:rsidRDefault="002B067B" w:rsidP="002B067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B067B">
        <w:rPr>
          <w:rFonts w:ascii="Times New Roman" w:hAnsi="Times New Roman" w:cs="Times New Roman"/>
          <w:color w:val="1A1A1A" w:themeColor="background1" w:themeShade="1A"/>
          <w:sz w:val="28"/>
        </w:rPr>
        <w:t xml:space="preserve">Стимулятор: капустный отвар </w:t>
      </w:r>
    </w:p>
    <w:tbl>
      <w:tblPr>
        <w:tblStyle w:val="21"/>
        <w:tblW w:w="9735" w:type="dxa"/>
        <w:tblLayout w:type="fixed"/>
        <w:tblLook w:val="04A0" w:firstRow="1" w:lastRow="0" w:firstColumn="1" w:lastColumn="0" w:noHBand="0" w:noVBand="1"/>
      </w:tblPr>
      <w:tblGrid>
        <w:gridCol w:w="771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2B067B" w:rsidTr="00076F17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7B" w:rsidRDefault="002B067B" w:rsidP="00076F17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2B067B" w:rsidRPr="002B067B" w:rsidRDefault="002B067B" w:rsidP="002B067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2B06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B067B" w:rsidRDefault="002B067B" w:rsidP="00076F1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76F17" w:rsidRDefault="00076F17" w:rsidP="00076F1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76F17" w:rsidRPr="00076F17" w:rsidRDefault="00076F17" w:rsidP="00076F17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2852D5" w:rsidP="00AB6457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Решить задачи:</w:t>
      </w:r>
    </w:p>
    <w:p w:rsidR="002852D5" w:rsidRPr="005E5301" w:rsidRDefault="002852D5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1.</w:t>
      </w:r>
    </w:p>
    <w:p w:rsidR="002852D5" w:rsidRPr="005E5301" w:rsidRDefault="00EB73DD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852D5" w:rsidRPr="005E5301" w:rsidTr="00076F17">
        <w:tc>
          <w:tcPr>
            <w:tcW w:w="2734" w:type="dxa"/>
            <w:gridSpan w:val="2"/>
            <w:vMerge w:val="restart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5469" w:type="dxa"/>
            <w:gridSpan w:val="4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Уровни NaOH</w:t>
            </w:r>
          </w:p>
        </w:tc>
        <w:tc>
          <w:tcPr>
            <w:tcW w:w="1368" w:type="dxa"/>
            <w:vMerge w:val="restart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Кол-во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.с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ока</w:t>
            </w:r>
            <w:proofErr w:type="spellEnd"/>
          </w:p>
        </w:tc>
      </w:tr>
      <w:tr w:rsidR="002852D5" w:rsidRPr="005E5301" w:rsidTr="00076F17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III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IV</w:t>
            </w:r>
          </w:p>
        </w:tc>
        <w:tc>
          <w:tcPr>
            <w:tcW w:w="1368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076F17">
        <w:tc>
          <w:tcPr>
            <w:tcW w:w="2734" w:type="dxa"/>
            <w:gridSpan w:val="2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натощак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1'5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  <w:tr w:rsidR="002852D5" w:rsidRPr="005E5301" w:rsidTr="00076F17">
        <w:tc>
          <w:tcPr>
            <w:tcW w:w="1367" w:type="dxa"/>
            <w:vMerge w:val="restart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1,7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3,1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3,4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3,6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мл</w:t>
            </w:r>
          </w:p>
        </w:tc>
      </w:tr>
      <w:tr w:rsidR="002852D5" w:rsidRPr="005E5301" w:rsidTr="00076F17"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3,6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5,1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5,8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15мл</w:t>
            </w:r>
          </w:p>
        </w:tc>
      </w:tr>
      <w:tr w:rsidR="002852D5" w:rsidRPr="005E5301" w:rsidTr="00076F17"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5,8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6,8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6,9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  <w:tr w:rsidR="002852D5" w:rsidRPr="005E5301" w:rsidTr="00076F17"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мл</w:t>
            </w:r>
          </w:p>
        </w:tc>
      </w:tr>
      <w:tr w:rsidR="002852D5" w:rsidRPr="005E5301" w:rsidTr="00076F17">
        <w:tc>
          <w:tcPr>
            <w:tcW w:w="9571" w:type="dxa"/>
            <w:gridSpan w:val="7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Гистамин 0,5 мл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/к</w:t>
            </w:r>
          </w:p>
        </w:tc>
      </w:tr>
      <w:tr w:rsidR="002852D5" w:rsidRPr="005E5301" w:rsidTr="00076F17">
        <w:tc>
          <w:tcPr>
            <w:tcW w:w="1367" w:type="dxa"/>
            <w:vMerge w:val="restart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1,5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2,0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мл</w:t>
            </w:r>
          </w:p>
        </w:tc>
      </w:tr>
      <w:tr w:rsidR="002852D5" w:rsidRPr="005E5301" w:rsidTr="00076F17">
        <w:trPr>
          <w:trHeight w:val="206"/>
        </w:trPr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3,3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3,9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 мл</w:t>
            </w:r>
          </w:p>
        </w:tc>
      </w:tr>
      <w:tr w:rsidR="002852D5" w:rsidRPr="005E5301" w:rsidTr="00076F17"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3,9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5,3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мл</w:t>
            </w:r>
          </w:p>
        </w:tc>
      </w:tr>
      <w:tr w:rsidR="002852D5" w:rsidRPr="005E5301" w:rsidTr="00076F17">
        <w:tc>
          <w:tcPr>
            <w:tcW w:w="1367" w:type="dxa"/>
            <w:vMerge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7,4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076F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</w:tbl>
    <w:p w:rsidR="002B067B" w:rsidRPr="00076F17" w:rsidRDefault="00EB73DD" w:rsidP="002B06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076F17" w:rsidRDefault="002B067B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2B067B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Решение: </w:t>
      </w:r>
    </w:p>
    <w:p w:rsidR="002B067B" w:rsidRPr="002B067B" w:rsidRDefault="00076F17" w:rsidP="00076F1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="002B067B" w:rsidRPr="002B067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пределяем кислотность базальной секреции (натощак):</w:t>
      </w:r>
    </w:p>
    <w:p w:rsidR="002B067B" w:rsidRPr="002B067B" w:rsidRDefault="002B067B" w:rsidP="002B067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(II-I)*20ммоль/л = (1-0)*</w:t>
      </w:r>
      <w:r w:rsidRPr="002B067B">
        <w:rPr>
          <w:color w:val="000000"/>
          <w:sz w:val="28"/>
          <w:szCs w:val="28"/>
        </w:rPr>
        <w:t>20ммоль/л = 20ммоль/л;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Общая кислотность = </w:t>
      </w:r>
      <w:r>
        <w:rPr>
          <w:color w:val="000000"/>
          <w:sz w:val="28"/>
          <w:szCs w:val="28"/>
        </w:rPr>
        <w:t xml:space="preserve">(IV-I)*20ммоль/л =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1,7-0)*</w:t>
      </w:r>
      <w:r w:rsidRPr="002B067B">
        <w:rPr>
          <w:color w:val="000000"/>
          <w:sz w:val="28"/>
          <w:szCs w:val="28"/>
        </w:rPr>
        <w:t>20ммоль/л = 34ммоль/л;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</w:t>
      </w:r>
      <w:r w:rsidRPr="002B067B">
        <w:rPr>
          <w:color w:val="000000"/>
          <w:position w:val="-28"/>
          <w:sz w:val="28"/>
          <w:szCs w:val="28"/>
          <w:lang w:val="en-US"/>
        </w:rPr>
        <w:object w:dxaOrig="1740" w:dyaOrig="690">
          <v:shape id="_x0000_i1026" type="#_x0000_t75" style="width:87.05pt;height:34.35pt" o:ole="" fillcolor="window">
            <v:imagedata r:id="rId11" o:title=""/>
          </v:shape>
          <o:OLEObject Type="Embed" ProgID="Equation.3" ShapeID="_x0000_i1026" DrawAspect="Content" ObjectID="_1622225783" r:id="rId13"/>
        </w:object>
      </w:r>
      <w:r>
        <w:rPr>
          <w:color w:val="000000"/>
          <w:sz w:val="28"/>
          <w:szCs w:val="28"/>
        </w:rPr>
        <w:t>*</w:t>
      </w:r>
      <w:r w:rsidRPr="002B067B">
        <w:rPr>
          <w:color w:val="000000"/>
          <w:sz w:val="28"/>
          <w:szCs w:val="28"/>
        </w:rPr>
        <w:t>20ммоль/л = 1,6ммоль/л;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Связанная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– свободная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1,6-20=-18,4ммоль/л;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 Кислотный остаток = общая кислотность -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34-1,6=32,4ммоль/л.</w:t>
      </w:r>
    </w:p>
    <w:p w:rsidR="002B067B" w:rsidRPr="002B067B" w:rsidRDefault="002B067B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>Определяем кислотность стимулируемой секреции (1 фаза):</w:t>
      </w:r>
    </w:p>
    <w:p w:rsidR="002B067B" w:rsidRPr="002B067B" w:rsidRDefault="002B067B" w:rsidP="002B067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(II-I)*</w:t>
      </w:r>
      <w:r w:rsidRPr="002B067B">
        <w:rPr>
          <w:color w:val="000000"/>
          <w:sz w:val="28"/>
          <w:szCs w:val="28"/>
        </w:rPr>
        <w:t>20ммоль/л = (8,2</w:t>
      </w:r>
      <w:r>
        <w:rPr>
          <w:color w:val="000000"/>
          <w:sz w:val="28"/>
          <w:szCs w:val="28"/>
        </w:rPr>
        <w:t>-7,2)*</w:t>
      </w:r>
      <w:r w:rsidRPr="002B067B">
        <w:rPr>
          <w:color w:val="000000"/>
          <w:sz w:val="28"/>
          <w:szCs w:val="28"/>
        </w:rPr>
        <w:t>20ммоль/л = 20ммоль/л;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(IV-I)*20ммоль/л = (8,7-7,2)*</w:t>
      </w:r>
      <w:r w:rsidRPr="002B067B">
        <w:rPr>
          <w:color w:val="000000"/>
          <w:sz w:val="28"/>
          <w:szCs w:val="28"/>
        </w:rPr>
        <w:t>20ммоль/л = 30ммоль/л;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lastRenderedPageBreak/>
        <w:t xml:space="preserve">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</w:t>
      </w:r>
      <w:r w:rsidRPr="002B067B">
        <w:rPr>
          <w:color w:val="000000"/>
          <w:position w:val="-28"/>
          <w:sz w:val="28"/>
          <w:szCs w:val="28"/>
          <w:lang w:val="en-US"/>
        </w:rPr>
        <w:object w:dxaOrig="1740" w:dyaOrig="690">
          <v:shape id="_x0000_i1027" type="#_x0000_t75" style="width:87.05pt;height:34.35pt" o:ole="" fillcolor="window">
            <v:imagedata r:id="rId11" o:title=""/>
          </v:shape>
          <o:OLEObject Type="Embed" ProgID="Equation.3" ShapeID="_x0000_i1027" DrawAspect="Content" ObjectID="_1622225784" r:id="rId14"/>
        </w:object>
      </w:r>
      <w:r>
        <w:rPr>
          <w:color w:val="000000"/>
          <w:sz w:val="28"/>
          <w:szCs w:val="28"/>
        </w:rPr>
        <w:t>*</w:t>
      </w:r>
      <w:r w:rsidRPr="002B067B">
        <w:rPr>
          <w:color w:val="000000"/>
          <w:sz w:val="28"/>
          <w:szCs w:val="28"/>
        </w:rPr>
        <w:t>20ммоль/л = 1,4ммоль/л;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Связанная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– свободная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1,4-20=-18,6ммоль/л;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 Кислотный остаток = общая кислотность -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30-1,4=28,6ммоль/л. </w:t>
      </w:r>
    </w:p>
    <w:p w:rsidR="002B067B" w:rsidRPr="002B067B" w:rsidRDefault="002B067B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>Часовое напряжение равно 5мл.</w:t>
      </w:r>
    </w:p>
    <w:p w:rsidR="002B067B" w:rsidRPr="002B067B" w:rsidRDefault="002B067B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>Определяем кислотность стимулируемой секреции (2 фаза):</w:t>
      </w:r>
    </w:p>
    <w:p w:rsidR="002B067B" w:rsidRPr="002B067B" w:rsidRDefault="002B067B" w:rsidP="002B067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Свободная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(II-I)</w:t>
      </w:r>
      <w:r>
        <w:rPr>
          <w:color w:val="000000"/>
          <w:sz w:val="28"/>
          <w:szCs w:val="28"/>
        </w:rPr>
        <w:t>*20ммоль/л = (7-5,5)*</w:t>
      </w:r>
      <w:r w:rsidRPr="002B067B">
        <w:rPr>
          <w:color w:val="000000"/>
          <w:sz w:val="28"/>
          <w:szCs w:val="28"/>
        </w:rPr>
        <w:t>20ммоль/л = 30ммоль/л;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>Общая кислотность =</w:t>
      </w:r>
      <w:r>
        <w:rPr>
          <w:color w:val="000000"/>
          <w:sz w:val="28"/>
          <w:szCs w:val="28"/>
        </w:rPr>
        <w:t xml:space="preserve"> (IV-I)*20ммоль/л = (7,4-5,5)*</w:t>
      </w:r>
      <w:r w:rsidRPr="002B067B">
        <w:rPr>
          <w:color w:val="000000"/>
          <w:sz w:val="28"/>
          <w:szCs w:val="28"/>
        </w:rPr>
        <w:t>20ммоль/л = 38ммоль/л;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</w:t>
      </w:r>
      <w:r w:rsidRPr="002B067B">
        <w:rPr>
          <w:color w:val="000000"/>
          <w:position w:val="-28"/>
          <w:sz w:val="28"/>
          <w:szCs w:val="28"/>
          <w:lang w:val="en-US"/>
        </w:rPr>
        <w:object w:dxaOrig="1740" w:dyaOrig="690">
          <v:shape id="_x0000_i1028" type="#_x0000_t75" style="width:87.05pt;height:34.35pt" o:ole="" fillcolor="window">
            <v:imagedata r:id="rId11" o:title=""/>
          </v:shape>
          <o:OLEObject Type="Embed" ProgID="Equation.3" ShapeID="_x0000_i1028" DrawAspect="Content" ObjectID="_1622225785" r:id="rId15"/>
        </w:object>
      </w:r>
      <w:r>
        <w:rPr>
          <w:color w:val="000000"/>
          <w:sz w:val="28"/>
          <w:szCs w:val="28"/>
        </w:rPr>
        <w:t>*</w:t>
      </w:r>
      <w:r w:rsidRPr="002B067B">
        <w:rPr>
          <w:color w:val="000000"/>
          <w:sz w:val="28"/>
          <w:szCs w:val="28"/>
        </w:rPr>
        <w:t>20ммоль/л = 1,8ммоль/л;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Связанная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– свободная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1,8-30=-28,2ммоль/л;</w:t>
      </w:r>
    </w:p>
    <w:p w:rsidR="002B067B" w:rsidRPr="002B067B" w:rsidRDefault="002B067B" w:rsidP="002B067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 xml:space="preserve"> Кислотный остаток = общая кислотность - сумма </w:t>
      </w:r>
      <w:proofErr w:type="gramStart"/>
      <w:r w:rsidRPr="002B067B">
        <w:rPr>
          <w:color w:val="000000"/>
          <w:sz w:val="28"/>
          <w:szCs w:val="28"/>
        </w:rPr>
        <w:t>свободной</w:t>
      </w:r>
      <w:proofErr w:type="gramEnd"/>
      <w:r w:rsidRPr="002B067B">
        <w:rPr>
          <w:color w:val="000000"/>
          <w:sz w:val="28"/>
          <w:szCs w:val="28"/>
        </w:rPr>
        <w:t xml:space="preserve"> и связанной </w:t>
      </w:r>
      <w:proofErr w:type="spellStart"/>
      <w:r w:rsidRPr="002B067B">
        <w:rPr>
          <w:color w:val="000000"/>
          <w:sz w:val="28"/>
          <w:szCs w:val="28"/>
        </w:rPr>
        <w:t>HCl</w:t>
      </w:r>
      <w:proofErr w:type="spellEnd"/>
      <w:r w:rsidRPr="002B067B">
        <w:rPr>
          <w:color w:val="000000"/>
          <w:sz w:val="28"/>
          <w:szCs w:val="28"/>
        </w:rPr>
        <w:t xml:space="preserve"> = 38-1,8=36,2ммоль/л. </w:t>
      </w:r>
    </w:p>
    <w:p w:rsidR="002B067B" w:rsidRPr="002B067B" w:rsidRDefault="002B067B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B067B">
        <w:rPr>
          <w:color w:val="000000"/>
          <w:sz w:val="28"/>
          <w:szCs w:val="28"/>
        </w:rPr>
        <w:t>Часовое напряжение равно 10мл</w:t>
      </w:r>
      <w:r>
        <w:rPr>
          <w:color w:val="000000"/>
          <w:sz w:val="28"/>
          <w:szCs w:val="28"/>
        </w:rPr>
        <w:t>.</w:t>
      </w:r>
    </w:p>
    <w:p w:rsidR="002B067B" w:rsidRDefault="002B067B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</w:p>
    <w:p w:rsidR="002852D5" w:rsidRPr="005E5301" w:rsidRDefault="002852D5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2.</w:t>
      </w:r>
    </w:p>
    <w:p w:rsidR="002852D5" w:rsidRPr="005E5301" w:rsidRDefault="00EB73DD" w:rsidP="00AB645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060"/>
        <w:gridCol w:w="850"/>
        <w:gridCol w:w="142"/>
        <w:gridCol w:w="1134"/>
        <w:gridCol w:w="1134"/>
        <w:gridCol w:w="1134"/>
        <w:gridCol w:w="1383"/>
      </w:tblGrid>
      <w:tr w:rsidR="002852D5" w:rsidRPr="005E5301" w:rsidTr="002852D5">
        <w:tc>
          <w:tcPr>
            <w:tcW w:w="2734" w:type="dxa"/>
            <w:gridSpan w:val="2"/>
            <w:vMerge w:val="restart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5454" w:type="dxa"/>
            <w:gridSpan w:val="6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Уровни NaOH</w:t>
            </w:r>
          </w:p>
        </w:tc>
        <w:tc>
          <w:tcPr>
            <w:tcW w:w="1383" w:type="dxa"/>
            <w:vMerge w:val="restart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Кол-во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spell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 сока</w:t>
            </w:r>
          </w:p>
        </w:tc>
      </w:tr>
      <w:tr w:rsidR="002852D5" w:rsidRPr="005E5301" w:rsidTr="002852D5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стаканчик</w:t>
            </w:r>
          </w:p>
        </w:tc>
        <w:tc>
          <w:tcPr>
            <w:tcW w:w="2268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стаканчик</w:t>
            </w:r>
          </w:p>
        </w:tc>
        <w:tc>
          <w:tcPr>
            <w:tcW w:w="1383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383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734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Натощак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25 мл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7,5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6,5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мл</w:t>
            </w:r>
          </w:p>
        </w:tc>
      </w:tr>
      <w:tr w:rsidR="002852D5" w:rsidRPr="005E5301" w:rsidTr="002852D5">
        <w:tc>
          <w:tcPr>
            <w:tcW w:w="9571" w:type="dxa"/>
            <w:gridSpan w:val="9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Капустный отвар, 200мл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2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12,5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2852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</w:tbl>
    <w:p w:rsidR="002852D5" w:rsidRDefault="002852D5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76F17" w:rsidRDefault="00076F17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1A1A1A" w:themeColor="background1" w:themeShade="1A"/>
          <w:sz w:val="28"/>
        </w:rPr>
        <w:t xml:space="preserve">Решение: </w:t>
      </w:r>
      <w:r>
        <w:rPr>
          <w:color w:val="000000"/>
          <w:sz w:val="28"/>
          <w:szCs w:val="28"/>
        </w:rPr>
        <w:t>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базальной секреции (натощак):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(2-0) ·20ммоль/л=40ммоль/л;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(III-I) · 20ммоль/л = (3-0) ·20ммоль/л=60ммоль/л;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Связанная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[(III – I) – (II – I)] · 20ммоль/л = 50ммоль/л.</w:t>
      </w:r>
    </w:p>
    <w:p w:rsidR="00076F17" w:rsidRDefault="00076F17" w:rsidP="00076F17">
      <w:pPr>
        <w:pStyle w:val="ad"/>
        <w:tabs>
          <w:tab w:val="left" w:pos="8551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(1 фаза):</w:t>
      </w:r>
      <w:r>
        <w:rPr>
          <w:color w:val="000000"/>
          <w:sz w:val="28"/>
          <w:szCs w:val="28"/>
        </w:rPr>
        <w:tab/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(9,5-6,5)·20ммоль/л=60ммоль/л;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(III-I) · 20ммоль/л = (10,5-9,5) ·20ммоль/л=20ммоль/л;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Связанная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[(III – I) – (II – I)] · 20ммоль/л = 70ммоль/л.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30 мл.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(2 фаза):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(12,5-9) ·20ммоль/л=70ммоль/л;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кислотность = (III-I) · 20ммоль/л = (15-9) ·20ммоль/л=120ммоль/л;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Связанная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[(III – I) – (II – I)] · 20ммоль/л =110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076F17" w:rsidRDefault="00076F17" w:rsidP="00076F17">
      <w:pPr>
        <w:pStyle w:val="ad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40мл.</w:t>
      </w:r>
    </w:p>
    <w:p w:rsidR="00076F17" w:rsidRPr="005E5301" w:rsidRDefault="00076F17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F6465" w:rsidRPr="005E5301" w:rsidRDefault="00EB73DD" w:rsidP="00AB6457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</w:t>
      </w:r>
      <w:r w:rsidR="00DF646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ащита индивидуальных заданий. </w:t>
      </w: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2852D5" w:rsidRDefault="002852D5" w:rsidP="002852D5">
      <w:pPr>
        <w:rPr>
          <w:color w:val="1A1A1A" w:themeColor="background1" w:themeShade="1A"/>
        </w:rPr>
      </w:pPr>
    </w:p>
    <w:p w:rsidR="00076F17" w:rsidRDefault="00076F17" w:rsidP="002852D5">
      <w:pPr>
        <w:rPr>
          <w:color w:val="1A1A1A" w:themeColor="background1" w:themeShade="1A"/>
        </w:rPr>
      </w:pPr>
    </w:p>
    <w:p w:rsidR="00076F17" w:rsidRDefault="00076F17" w:rsidP="002852D5">
      <w:pPr>
        <w:rPr>
          <w:color w:val="1A1A1A" w:themeColor="background1" w:themeShade="1A"/>
        </w:rPr>
      </w:pPr>
    </w:p>
    <w:p w:rsidR="00076F17" w:rsidRPr="005E5301" w:rsidRDefault="00076F17" w:rsidP="002852D5">
      <w:pPr>
        <w:rPr>
          <w:color w:val="1A1A1A" w:themeColor="background1" w:themeShade="1A"/>
        </w:rPr>
      </w:pPr>
    </w:p>
    <w:p w:rsidR="002852D5" w:rsidRPr="005E5301" w:rsidRDefault="00EB73DD" w:rsidP="002852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Индивидуальные задания: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Составление 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фото отчёта об учебной практики;</w:t>
      </w:r>
      <w:proofErr w:type="gramEnd"/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задач по каждой те</w:t>
      </w:r>
      <w:r w:rsidR="006F4354" w:rsidRPr="005E5301">
        <w:rPr>
          <w:rFonts w:ascii="Times New Roman" w:hAnsi="Times New Roman" w:cs="Times New Roman"/>
          <w:color w:val="1A1A1A" w:themeColor="background1" w:themeShade="1A"/>
          <w:sz w:val="28"/>
        </w:rPr>
        <w:t>ме учебной практики (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Гордеева);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 Алгоритм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проведения общего анализа мочи;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«Алгоритм проведе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ния анализа мочи по Нечипоренко;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 И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сследование мочи по </w:t>
      </w:r>
      <w:proofErr w:type="spellStart"/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Зимницкому</w:t>
      </w:r>
      <w:proofErr w:type="spellEnd"/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»;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«Исследование мочи по Нечипоренко»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«Исследо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вание кислой продукции желудка»;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«Микроскопическ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ое исследование мочи» Тимохина;</w:t>
      </w:r>
    </w:p>
    <w:p w:rsidR="002852D5" w:rsidRPr="005E5301" w:rsidRDefault="00EB73DD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кроссво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рда по теме «Исследование мочи»;</w:t>
      </w:r>
    </w:p>
    <w:p w:rsidR="002852D5" w:rsidRPr="005E5301" w:rsidRDefault="002852D5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кроссворда по теме «Исследование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желудочного содержимого»;</w:t>
      </w:r>
    </w:p>
    <w:p w:rsidR="00DF6465" w:rsidRPr="005E5301" w:rsidRDefault="002852D5" w:rsidP="00D14BE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color w:val="1A1A1A" w:themeColor="background1" w:themeShade="1A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кроссворда по теме» Микроскопия садка мочи</w:t>
      </w:r>
      <w:r w:rsidRPr="005E5301">
        <w:rPr>
          <w:color w:val="1A1A1A" w:themeColor="background1" w:themeShade="1A"/>
        </w:rPr>
        <w:t>».</w:t>
      </w: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076F17" w:rsidP="00076F17">
      <w:pPr>
        <w:jc w:val="center"/>
        <w:rPr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К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россворда по теме «Исследование желудочного содержимого»</w:t>
      </w:r>
    </w:p>
    <w:p w:rsidR="00076F17" w:rsidRDefault="00076F17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pPr w:leftFromText="180" w:rightFromText="180" w:vertAnchor="page" w:horzAnchor="margin" w:tblpY="3283"/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13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14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12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15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11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56F" w:rsidTr="0087056F">
        <w:trPr>
          <w:trHeight w:val="362"/>
        </w:trPr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E1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  <w:hideMark/>
          </w:tcPr>
          <w:p w:rsidR="0087056F" w:rsidRPr="00101E15" w:rsidRDefault="0087056F" w:rsidP="0087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7056F" w:rsidRDefault="0087056F" w:rsidP="00076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76F17" w:rsidRPr="0087056F" w:rsidRDefault="00C23A54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По горизонтали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1. Как называется м</w:t>
      </w:r>
      <w:r w:rsidRPr="00101E15">
        <w:rPr>
          <w:rFonts w:ascii="Times New Roman" w:hAnsi="Times New Roman" w:cs="Times New Roman"/>
          <w:color w:val="1A1A1A" w:themeColor="background1" w:themeShade="1A"/>
          <w:sz w:val="28"/>
        </w:rPr>
        <w:t xml:space="preserve">етод для определения кислотности желудочного сока с использованием индикатора – </w:t>
      </w:r>
      <w:proofErr w:type="spellStart"/>
      <w:r w:rsidRPr="00101E15">
        <w:rPr>
          <w:rFonts w:ascii="Times New Roman" w:hAnsi="Times New Roman" w:cs="Times New Roman"/>
          <w:color w:val="1A1A1A" w:themeColor="background1" w:themeShade="1A"/>
          <w:sz w:val="28"/>
        </w:rPr>
        <w:t>ализарининсульфоновокислый</w:t>
      </w:r>
      <w:proofErr w:type="spellEnd"/>
      <w:r w:rsidRPr="00101E15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натрий?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4. Как называется метод для определения протеолитической активности желудочного сока?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5. Как называется метод исследования желудочной секреции, при котором предусматривается введение в желудок зонда?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6.</w:t>
      </w:r>
      <w:r w:rsidRPr="00101E15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увеличение количества желудочного сока?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8. Как называется проба для качественного определения молочной кислоты?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10. Как называется увеличение кислотности желудочного сока?</w:t>
      </w:r>
    </w:p>
    <w:p w:rsidR="00076F17" w:rsidRPr="00101E15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11. Как называется полное отсутствие соляной кислоты?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15. Как называется отсутствие в желудочном соке соляной кислоты и пепсина?</w:t>
      </w:r>
    </w:p>
    <w:p w:rsidR="00076F17" w:rsidRPr="0087056F" w:rsidRDefault="00C23A54" w:rsidP="0087056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По вертикали</w:t>
      </w:r>
    </w:p>
    <w:p w:rsidR="00076F17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2. Как называется снижение кислотности желудочного сока?</w:t>
      </w:r>
    </w:p>
    <w:p w:rsidR="00076F17" w:rsidRPr="009B473D" w:rsidRDefault="00076F17" w:rsidP="0087056F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3. Какие клетки слизистой оболочки желудка выделяют слизь?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7. К каким стимуляторам желудочной секреции относится капустный сок?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9. Как называется проба, которая относится к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беззондовым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методам оценки кислотности желудочного сока?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12. Что вырабатывают главные клетки слизистой оболочки желудка?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13. Как называется метод для определения кислотности желудочного сока?</w:t>
      </w:r>
    </w:p>
    <w:p w:rsidR="00076F17" w:rsidRDefault="00076F17" w:rsidP="008705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14. Протеолитическая активность желудочного сока зависит в основном от содержащегося в нем …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?</w:t>
      </w:r>
      <w:proofErr w:type="gramEnd"/>
    </w:p>
    <w:p w:rsidR="002852D5" w:rsidRDefault="002852D5" w:rsidP="002852D5">
      <w:pPr>
        <w:rPr>
          <w:color w:val="1A1A1A" w:themeColor="background1" w:themeShade="1A"/>
        </w:rPr>
      </w:pPr>
    </w:p>
    <w:p w:rsidR="0087056F" w:rsidRDefault="0087056F" w:rsidP="002852D5">
      <w:pPr>
        <w:rPr>
          <w:color w:val="1A1A1A" w:themeColor="background1" w:themeShade="1A"/>
        </w:rPr>
      </w:pPr>
    </w:p>
    <w:p w:rsidR="0087056F" w:rsidRDefault="0087056F" w:rsidP="002852D5">
      <w:pPr>
        <w:rPr>
          <w:color w:val="1A1A1A" w:themeColor="background1" w:themeShade="1A"/>
        </w:rPr>
      </w:pPr>
    </w:p>
    <w:p w:rsidR="0087056F" w:rsidRDefault="0087056F" w:rsidP="002852D5">
      <w:pPr>
        <w:rPr>
          <w:color w:val="1A1A1A" w:themeColor="background1" w:themeShade="1A"/>
        </w:rPr>
      </w:pPr>
    </w:p>
    <w:p w:rsidR="0087056F" w:rsidRDefault="0087056F" w:rsidP="002852D5">
      <w:pPr>
        <w:rPr>
          <w:color w:val="1A1A1A" w:themeColor="background1" w:themeShade="1A"/>
        </w:rPr>
      </w:pPr>
    </w:p>
    <w:p w:rsidR="0087056F" w:rsidRPr="005E5301" w:rsidRDefault="0087056F" w:rsidP="002852D5">
      <w:pPr>
        <w:rPr>
          <w:color w:val="1A1A1A" w:themeColor="background1" w:themeShade="1A"/>
        </w:rPr>
      </w:pPr>
    </w:p>
    <w:p w:rsidR="002852D5" w:rsidRPr="005E5301" w:rsidRDefault="00EB73DD" w:rsidP="00C23A5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ОТЧЕТ ПО УЧЕБНОЙ</w:t>
      </w:r>
      <w:r w:rsidR="00445CC8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ПРАКТИКЕ (ЦИФРОВОЙ, ТЕКСТОВОЙ)</w:t>
      </w:r>
    </w:p>
    <w:p w:rsidR="002852D5" w:rsidRPr="00C23A54" w:rsidRDefault="00EB73DD" w:rsidP="00C23A5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C23A54">
        <w:rPr>
          <w:rFonts w:ascii="Times New Roman" w:hAnsi="Times New Roman" w:cs="Times New Roman"/>
          <w:b/>
          <w:color w:val="1A1A1A" w:themeColor="background1" w:themeShade="1A"/>
          <w:sz w:val="28"/>
        </w:rPr>
        <w:t>ЛИСТ ЛАБОРАТОРНЫХ ИССЛЕДОВАНИЙ</w:t>
      </w:r>
    </w:p>
    <w:p w:rsidR="00C23A54" w:rsidRPr="005E5301" w:rsidRDefault="00C23A54" w:rsidP="00C23A5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2852D5" w:rsidP="006F43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1348BD" wp14:editId="00DA6969">
                <wp:simplePos x="0" y="0"/>
                <wp:positionH relativeFrom="column">
                  <wp:posOffset>1779905</wp:posOffset>
                </wp:positionH>
                <wp:positionV relativeFrom="paragraph">
                  <wp:posOffset>175437</wp:posOffset>
                </wp:positionV>
                <wp:extent cx="2604770" cy="0"/>
                <wp:effectExtent l="0" t="0" r="2413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15pt,13.8pt" to="345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R+/QEAACcEAAAOAAAAZHJzL2Uyb0RvYy54bWysU82O0zAQviPxDpbvNGkFXR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" strokecolor="black [3213]"/>
            </w:pict>
          </mc:Fallback>
        </mc:AlternateConten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Ф.И.О. обучающегося 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Ковшова  Оксана Валерьевна</w:t>
      </w:r>
    </w:p>
    <w:p w:rsidR="002852D5" w:rsidRPr="005E5301" w:rsidRDefault="002852D5" w:rsidP="006F43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954F5D" wp14:editId="3C1263AC">
                <wp:simplePos x="0" y="0"/>
                <wp:positionH relativeFrom="column">
                  <wp:posOffset>2395678</wp:posOffset>
                </wp:positionH>
                <wp:positionV relativeFrom="paragraph">
                  <wp:posOffset>188595</wp:posOffset>
                </wp:positionV>
                <wp:extent cx="2392045" cy="0"/>
                <wp:effectExtent l="0" t="0" r="2730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4.85pt" to="3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" strokecolor="black [3213]"/>
            </w:pict>
          </mc:Fallback>
        </mc:AlternateContent>
      </w: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22C8E8" wp14:editId="61825734">
                <wp:simplePos x="0" y="0"/>
                <wp:positionH relativeFrom="column">
                  <wp:posOffset>642339</wp:posOffset>
                </wp:positionH>
                <wp:positionV relativeFrom="paragraph">
                  <wp:posOffset>177962</wp:posOffset>
                </wp:positionV>
                <wp:extent cx="531495" cy="0"/>
                <wp:effectExtent l="0" t="0" r="2095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4pt" to="9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" strokecolor="black [3213]"/>
            </w:pict>
          </mc:Fallback>
        </mc:AlternateConten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Группы   107   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специальности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Лабораторная диагностика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2852D5" w:rsidRPr="005E5301" w:rsidRDefault="00EB73DD" w:rsidP="006F43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Проходившег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 (ей) учебную практику с «08»</w:t>
      </w:r>
      <w:r w:rsidR="00C23A54" w:rsidRPr="00C23A54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w:t xml:space="preserve"> 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июня по «14» июня 2019 г.</w:t>
      </w:r>
    </w:p>
    <w:p w:rsidR="00C23A54" w:rsidRDefault="00EB73DD" w:rsidP="00C23A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 время прохождения практики мною выполнены следующие объемы работ: </w:t>
      </w:r>
    </w:p>
    <w:p w:rsidR="00C23A54" w:rsidRPr="00C23A54" w:rsidRDefault="00C23A54" w:rsidP="00C23A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C23A54" w:rsidRPr="00C23A54" w:rsidRDefault="002852D5" w:rsidP="00C23A54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D14BED">
        <w:rPr>
          <w:rFonts w:ascii="Times New Roman" w:hAnsi="Times New Roman" w:cs="Times New Roman"/>
          <w:b/>
          <w:color w:val="1A1A1A" w:themeColor="background1" w:themeShade="1A"/>
          <w:sz w:val="28"/>
        </w:rPr>
        <w:t>Ц</w:t>
      </w:r>
      <w:r w:rsidR="00C23A54">
        <w:rPr>
          <w:rFonts w:ascii="Times New Roman" w:hAnsi="Times New Roman" w:cs="Times New Roman"/>
          <w:b/>
          <w:color w:val="1A1A1A" w:themeColor="background1" w:themeShade="1A"/>
          <w:sz w:val="28"/>
        </w:rPr>
        <w:t>ИФРОВОЙ ОТЧЕТ</w:t>
      </w:r>
      <w:r w:rsidRPr="00D14BED">
        <w:rPr>
          <w:rFonts w:ascii="Times New Roman" w:hAnsi="Times New Roman" w:cs="Times New Roman"/>
          <w:b/>
          <w:color w:val="1A1A1A" w:themeColor="background1" w:themeShade="1A"/>
          <w:sz w:val="28"/>
        </w:rPr>
        <w:t>:</w:t>
      </w:r>
    </w:p>
    <w:tbl>
      <w:tblPr>
        <w:tblStyle w:val="aa"/>
        <w:tblW w:w="9689" w:type="dxa"/>
        <w:tblLook w:val="04A0" w:firstRow="1" w:lastRow="0" w:firstColumn="1" w:lastColumn="0" w:noHBand="0" w:noVBand="1"/>
      </w:tblPr>
      <w:tblGrid>
        <w:gridCol w:w="3671"/>
        <w:gridCol w:w="1013"/>
        <w:gridCol w:w="1002"/>
        <w:gridCol w:w="1001"/>
        <w:gridCol w:w="1001"/>
        <w:gridCol w:w="1001"/>
        <w:gridCol w:w="1000"/>
      </w:tblGrid>
      <w:tr w:rsidR="00C23A54" w:rsidRPr="005E5301" w:rsidTr="00C23A54">
        <w:trPr>
          <w:trHeight w:val="300"/>
        </w:trPr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день</w:t>
            </w: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день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 день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 день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день</w:t>
            </w: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 день</w:t>
            </w: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  <w:t>Физические свойства мочи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Цвет</w:t>
            </w: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Запах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Кол-во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Относ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лотность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РН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color w:val="1A1A1A" w:themeColor="background1" w:themeShade="1A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По </w:t>
            </w:r>
            <w:proofErr w:type="spellStart"/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Зимницкому</w:t>
            </w:r>
            <w:proofErr w:type="spellEnd"/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  <w:t>Химические свойства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елок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люкоза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елок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люкоза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билирубин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Кетон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.т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ела</w:t>
            </w:r>
            <w:proofErr w:type="spellEnd"/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гемоглобин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Микроскопия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Нативный</w:t>
            </w:r>
            <w:proofErr w:type="spell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препарат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00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 Нечипоренко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ОАМ на анализаторе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0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23A54" w:rsidRPr="005E5301" w:rsidTr="00C23A54">
        <w:trPr>
          <w:trHeight w:val="393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Титрование </w:t>
            </w:r>
            <w:proofErr w:type="spellStart"/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spellEnd"/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 сока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C23A54" w:rsidRPr="005E5301" w:rsidTr="00C23A54">
        <w:trPr>
          <w:trHeight w:val="290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Молочная кислота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C23A54" w:rsidRPr="005E5301" w:rsidTr="00C23A54">
        <w:trPr>
          <w:trHeight w:val="388"/>
        </w:trPr>
        <w:tc>
          <w:tcPr>
            <w:tcW w:w="3671" w:type="dxa"/>
            <w:vAlign w:val="center"/>
          </w:tcPr>
          <w:p w:rsidR="002852D5" w:rsidRPr="00C23A54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C23A54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Активность ферментов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C23A54" w:rsidRPr="005E5301" w:rsidTr="00C23A54">
        <w:trPr>
          <w:trHeight w:val="314"/>
        </w:trPr>
        <w:tc>
          <w:tcPr>
            <w:tcW w:w="3671" w:type="dxa"/>
            <w:vAlign w:val="center"/>
          </w:tcPr>
          <w:p w:rsidR="002852D5" w:rsidRPr="005E5301" w:rsidRDefault="002852D5" w:rsidP="00C23A54">
            <w:pPr>
              <w:spacing w:line="276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</w:rPr>
              <w:t>ВСЕГО</w:t>
            </w:r>
          </w:p>
        </w:tc>
        <w:tc>
          <w:tcPr>
            <w:tcW w:w="1013" w:type="dxa"/>
            <w:vAlign w:val="center"/>
          </w:tcPr>
          <w:p w:rsidR="002852D5" w:rsidRPr="005E5301" w:rsidRDefault="002852D5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02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1001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000" w:type="dxa"/>
            <w:vAlign w:val="center"/>
          </w:tcPr>
          <w:p w:rsidR="002852D5" w:rsidRPr="005E5301" w:rsidRDefault="00C23A54" w:rsidP="00C23A54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</w:tr>
    </w:tbl>
    <w:p w:rsidR="00C23A54" w:rsidRDefault="00C23A54" w:rsidP="002852D5">
      <w:pPr>
        <w:spacing w:after="0" w:line="360" w:lineRule="auto"/>
        <w:rPr>
          <w:color w:val="1A1A1A" w:themeColor="background1" w:themeShade="1A"/>
        </w:rPr>
      </w:pPr>
    </w:p>
    <w:p w:rsidR="00C23A54" w:rsidRPr="005E5301" w:rsidRDefault="00C23A54" w:rsidP="002852D5">
      <w:pPr>
        <w:spacing w:after="0" w:line="360" w:lineRule="auto"/>
        <w:rPr>
          <w:color w:val="1A1A1A" w:themeColor="background1" w:themeShade="1A"/>
        </w:rPr>
      </w:pPr>
      <w:r>
        <w:rPr>
          <w:noProof/>
          <w:color w:val="1A1A1A" w:themeColor="background1" w:themeShade="1A"/>
          <w:lang w:eastAsia="ru-RU"/>
        </w:rPr>
        <w:lastRenderedPageBreak/>
        <w:drawing>
          <wp:inline distT="0" distB="0" distL="0" distR="0">
            <wp:extent cx="8164139" cy="6122886"/>
            <wp:effectExtent l="0" t="8255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клин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4355" cy="61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54" w:rsidRDefault="00C23A54" w:rsidP="00C23A54">
      <w:pPr>
        <w:pStyle w:val="a3"/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C23A54" w:rsidRDefault="00C23A54" w:rsidP="00C23A54">
      <w:pPr>
        <w:pStyle w:val="a3"/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24574F" w:rsidRPr="00D14BED" w:rsidRDefault="0024574F" w:rsidP="00C23A54">
      <w:pPr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</w:p>
    <w:sectPr w:rsidR="0024574F" w:rsidRPr="00D14BED" w:rsidSect="002852D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27" w:rsidRDefault="00F37A27" w:rsidP="00376F24">
      <w:pPr>
        <w:spacing w:after="0" w:line="240" w:lineRule="auto"/>
      </w:pPr>
      <w:r>
        <w:separator/>
      </w:r>
    </w:p>
  </w:endnote>
  <w:endnote w:type="continuationSeparator" w:id="0">
    <w:p w:rsidR="00F37A27" w:rsidRDefault="00F37A27" w:rsidP="003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9834"/>
      <w:docPartObj>
        <w:docPartGallery w:val="Page Numbers (Bottom of Page)"/>
        <w:docPartUnique/>
      </w:docPartObj>
    </w:sdtPr>
    <w:sdtEndPr/>
    <w:sdtContent>
      <w:p w:rsidR="002B067B" w:rsidRDefault="002B06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62">
          <w:rPr>
            <w:noProof/>
          </w:rPr>
          <w:t>60</w:t>
        </w:r>
        <w:r>
          <w:fldChar w:fldCharType="end"/>
        </w:r>
      </w:p>
    </w:sdtContent>
  </w:sdt>
  <w:p w:rsidR="002B067B" w:rsidRDefault="002B0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27" w:rsidRDefault="00F37A27" w:rsidP="00376F24">
      <w:pPr>
        <w:spacing w:after="0" w:line="240" w:lineRule="auto"/>
      </w:pPr>
      <w:r>
        <w:separator/>
      </w:r>
    </w:p>
  </w:footnote>
  <w:footnote w:type="continuationSeparator" w:id="0">
    <w:p w:rsidR="00F37A27" w:rsidRDefault="00F37A27" w:rsidP="0037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61A"/>
    <w:multiLevelType w:val="hybridMultilevel"/>
    <w:tmpl w:val="EF786BE0"/>
    <w:lvl w:ilvl="0" w:tplc="B622DA14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915137E"/>
    <w:multiLevelType w:val="hybridMultilevel"/>
    <w:tmpl w:val="1956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D23"/>
    <w:multiLevelType w:val="hybridMultilevel"/>
    <w:tmpl w:val="D65C3146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2649E"/>
    <w:multiLevelType w:val="hybridMultilevel"/>
    <w:tmpl w:val="B9C8AA08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5C52"/>
    <w:multiLevelType w:val="hybridMultilevel"/>
    <w:tmpl w:val="DA4AC4DA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A1E69"/>
    <w:multiLevelType w:val="hybridMultilevel"/>
    <w:tmpl w:val="CEF627F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5F2C"/>
    <w:multiLevelType w:val="hybridMultilevel"/>
    <w:tmpl w:val="EF006EB4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C026A0"/>
    <w:multiLevelType w:val="hybridMultilevel"/>
    <w:tmpl w:val="1E64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063E5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20F"/>
    <w:multiLevelType w:val="hybridMultilevel"/>
    <w:tmpl w:val="00EE16BE"/>
    <w:lvl w:ilvl="0" w:tplc="D900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F88"/>
    <w:multiLevelType w:val="multilevel"/>
    <w:tmpl w:val="ECCA7E7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sz w:val="28"/>
      </w:rPr>
    </w:lvl>
  </w:abstractNum>
  <w:abstractNum w:abstractNumId="10">
    <w:nsid w:val="28976CAD"/>
    <w:multiLevelType w:val="hybridMultilevel"/>
    <w:tmpl w:val="1196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20D0"/>
    <w:multiLevelType w:val="hybridMultilevel"/>
    <w:tmpl w:val="E86E5338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207BB"/>
    <w:multiLevelType w:val="hybridMultilevel"/>
    <w:tmpl w:val="9212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0EC0"/>
    <w:multiLevelType w:val="hybridMultilevel"/>
    <w:tmpl w:val="FB46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872DF"/>
    <w:multiLevelType w:val="hybridMultilevel"/>
    <w:tmpl w:val="46AED53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4FAB"/>
    <w:multiLevelType w:val="hybridMultilevel"/>
    <w:tmpl w:val="3E5E2C0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E2D721E"/>
    <w:multiLevelType w:val="hybridMultilevel"/>
    <w:tmpl w:val="654A1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7D6FF3"/>
    <w:multiLevelType w:val="hybridMultilevel"/>
    <w:tmpl w:val="2BA47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850016"/>
    <w:multiLevelType w:val="hybridMultilevel"/>
    <w:tmpl w:val="F37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17E9"/>
    <w:multiLevelType w:val="hybridMultilevel"/>
    <w:tmpl w:val="1200E9CE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E2201"/>
    <w:multiLevelType w:val="hybridMultilevel"/>
    <w:tmpl w:val="8520AA42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AB4E05"/>
    <w:multiLevelType w:val="hybridMultilevel"/>
    <w:tmpl w:val="9E44287A"/>
    <w:lvl w:ilvl="0" w:tplc="B622DA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8C59F7"/>
    <w:multiLevelType w:val="hybridMultilevel"/>
    <w:tmpl w:val="E592A4A6"/>
    <w:lvl w:ilvl="0" w:tplc="79F2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6F7D8A"/>
    <w:multiLevelType w:val="hybridMultilevel"/>
    <w:tmpl w:val="B874F3BE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157C57"/>
    <w:multiLevelType w:val="hybridMultilevel"/>
    <w:tmpl w:val="C26E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044E"/>
    <w:multiLevelType w:val="hybridMultilevel"/>
    <w:tmpl w:val="973E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382"/>
    <w:multiLevelType w:val="hybridMultilevel"/>
    <w:tmpl w:val="216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1AD8"/>
    <w:multiLevelType w:val="hybridMultilevel"/>
    <w:tmpl w:val="2F02B500"/>
    <w:lvl w:ilvl="0" w:tplc="B622DA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D616B6"/>
    <w:multiLevelType w:val="hybridMultilevel"/>
    <w:tmpl w:val="E2FA1756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173B0"/>
    <w:multiLevelType w:val="hybridMultilevel"/>
    <w:tmpl w:val="E05E2920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884379"/>
    <w:multiLevelType w:val="hybridMultilevel"/>
    <w:tmpl w:val="8132E720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4D7214"/>
    <w:multiLevelType w:val="hybridMultilevel"/>
    <w:tmpl w:val="FCD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60AE0"/>
    <w:multiLevelType w:val="hybridMultilevel"/>
    <w:tmpl w:val="4382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830A1"/>
    <w:multiLevelType w:val="hybridMultilevel"/>
    <w:tmpl w:val="B650A0C0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3671FA"/>
    <w:multiLevelType w:val="hybridMultilevel"/>
    <w:tmpl w:val="61F8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77DD"/>
    <w:multiLevelType w:val="hybridMultilevel"/>
    <w:tmpl w:val="99F4D2E4"/>
    <w:lvl w:ilvl="0" w:tplc="F7F652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504AD"/>
    <w:multiLevelType w:val="hybridMultilevel"/>
    <w:tmpl w:val="FB9C4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8F2AB3"/>
    <w:multiLevelType w:val="multilevel"/>
    <w:tmpl w:val="D0B8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FD312B"/>
    <w:multiLevelType w:val="hybridMultilevel"/>
    <w:tmpl w:val="E10C2E8A"/>
    <w:lvl w:ilvl="0" w:tplc="B622DA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102313"/>
    <w:multiLevelType w:val="hybridMultilevel"/>
    <w:tmpl w:val="AB1830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722848ED"/>
    <w:multiLevelType w:val="hybridMultilevel"/>
    <w:tmpl w:val="060A1796"/>
    <w:lvl w:ilvl="0" w:tplc="B622DA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3750FB"/>
    <w:multiLevelType w:val="hybridMultilevel"/>
    <w:tmpl w:val="6E760C12"/>
    <w:lvl w:ilvl="0" w:tplc="B622DA1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E27E9E"/>
    <w:multiLevelType w:val="hybridMultilevel"/>
    <w:tmpl w:val="AB30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B72BD"/>
    <w:multiLevelType w:val="hybridMultilevel"/>
    <w:tmpl w:val="3EE4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409F"/>
    <w:multiLevelType w:val="hybridMultilevel"/>
    <w:tmpl w:val="C34A8922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05A8"/>
    <w:multiLevelType w:val="hybridMultilevel"/>
    <w:tmpl w:val="AE5C7E7A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11A5A"/>
    <w:multiLevelType w:val="hybridMultilevel"/>
    <w:tmpl w:val="286E6FF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31BCD"/>
    <w:multiLevelType w:val="hybridMultilevel"/>
    <w:tmpl w:val="66F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3279E"/>
    <w:multiLevelType w:val="hybridMultilevel"/>
    <w:tmpl w:val="5216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45DE9"/>
    <w:multiLevelType w:val="hybridMultilevel"/>
    <w:tmpl w:val="FE1A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CA2D9D"/>
    <w:multiLevelType w:val="hybridMultilevel"/>
    <w:tmpl w:val="B12681FA"/>
    <w:lvl w:ilvl="0" w:tplc="A36253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9"/>
  </w:num>
  <w:num w:numId="2">
    <w:abstractNumId w:val="7"/>
  </w:num>
  <w:num w:numId="3">
    <w:abstractNumId w:val="28"/>
  </w:num>
  <w:num w:numId="4">
    <w:abstractNumId w:val="19"/>
  </w:num>
  <w:num w:numId="5">
    <w:abstractNumId w:val="14"/>
  </w:num>
  <w:num w:numId="6">
    <w:abstractNumId w:val="0"/>
  </w:num>
  <w:num w:numId="7">
    <w:abstractNumId w:val="46"/>
  </w:num>
  <w:num w:numId="8">
    <w:abstractNumId w:val="5"/>
  </w:num>
  <w:num w:numId="9">
    <w:abstractNumId w:val="42"/>
  </w:num>
  <w:num w:numId="10">
    <w:abstractNumId w:val="3"/>
  </w:num>
  <w:num w:numId="11">
    <w:abstractNumId w:val="44"/>
  </w:num>
  <w:num w:numId="12">
    <w:abstractNumId w:val="35"/>
  </w:num>
  <w:num w:numId="13">
    <w:abstractNumId w:val="24"/>
  </w:num>
  <w:num w:numId="14">
    <w:abstractNumId w:val="32"/>
  </w:num>
  <w:num w:numId="15">
    <w:abstractNumId w:val="18"/>
  </w:num>
  <w:num w:numId="16">
    <w:abstractNumId w:val="31"/>
  </w:num>
  <w:num w:numId="17">
    <w:abstractNumId w:val="8"/>
  </w:num>
  <w:num w:numId="18">
    <w:abstractNumId w:val="34"/>
  </w:num>
  <w:num w:numId="19">
    <w:abstractNumId w:val="45"/>
  </w:num>
  <w:num w:numId="20">
    <w:abstractNumId w:val="37"/>
  </w:num>
  <w:num w:numId="21">
    <w:abstractNumId w:val="9"/>
  </w:num>
  <w:num w:numId="22">
    <w:abstractNumId w:val="12"/>
  </w:num>
  <w:num w:numId="23">
    <w:abstractNumId w:val="25"/>
  </w:num>
  <w:num w:numId="24">
    <w:abstractNumId w:val="50"/>
  </w:num>
  <w:num w:numId="25">
    <w:abstractNumId w:val="39"/>
  </w:num>
  <w:num w:numId="26">
    <w:abstractNumId w:val="1"/>
  </w:num>
  <w:num w:numId="27">
    <w:abstractNumId w:val="13"/>
  </w:num>
  <w:num w:numId="28">
    <w:abstractNumId w:val="36"/>
  </w:num>
  <w:num w:numId="29">
    <w:abstractNumId w:val="47"/>
  </w:num>
  <w:num w:numId="30">
    <w:abstractNumId w:val="16"/>
  </w:num>
  <w:num w:numId="31">
    <w:abstractNumId w:val="4"/>
  </w:num>
  <w:num w:numId="32">
    <w:abstractNumId w:val="23"/>
  </w:num>
  <w:num w:numId="33">
    <w:abstractNumId w:val="29"/>
  </w:num>
  <w:num w:numId="34">
    <w:abstractNumId w:val="11"/>
  </w:num>
  <w:num w:numId="35">
    <w:abstractNumId w:val="17"/>
  </w:num>
  <w:num w:numId="36">
    <w:abstractNumId w:val="20"/>
  </w:num>
  <w:num w:numId="37">
    <w:abstractNumId w:val="30"/>
  </w:num>
  <w:num w:numId="38">
    <w:abstractNumId w:val="15"/>
  </w:num>
  <w:num w:numId="39">
    <w:abstractNumId w:val="6"/>
  </w:num>
  <w:num w:numId="40">
    <w:abstractNumId w:val="33"/>
  </w:num>
  <w:num w:numId="41">
    <w:abstractNumId w:val="2"/>
  </w:num>
  <w:num w:numId="42">
    <w:abstractNumId w:val="48"/>
  </w:num>
  <w:num w:numId="43">
    <w:abstractNumId w:val="22"/>
  </w:num>
  <w:num w:numId="44">
    <w:abstractNumId w:val="40"/>
  </w:num>
  <w:num w:numId="45">
    <w:abstractNumId w:val="43"/>
  </w:num>
  <w:num w:numId="46">
    <w:abstractNumId w:val="26"/>
  </w:num>
  <w:num w:numId="47">
    <w:abstractNumId w:val="38"/>
  </w:num>
  <w:num w:numId="48">
    <w:abstractNumId w:val="10"/>
  </w:num>
  <w:num w:numId="49">
    <w:abstractNumId w:val="21"/>
  </w:num>
  <w:num w:numId="50">
    <w:abstractNumId w:val="41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8"/>
    <w:rsid w:val="0001399F"/>
    <w:rsid w:val="00015211"/>
    <w:rsid w:val="00020DCF"/>
    <w:rsid w:val="00046E12"/>
    <w:rsid w:val="00051738"/>
    <w:rsid w:val="00061265"/>
    <w:rsid w:val="00076F17"/>
    <w:rsid w:val="000A5BDD"/>
    <w:rsid w:val="000B78FA"/>
    <w:rsid w:val="000C0623"/>
    <w:rsid w:val="000D1A8C"/>
    <w:rsid w:val="000F444F"/>
    <w:rsid w:val="00111813"/>
    <w:rsid w:val="00111C4E"/>
    <w:rsid w:val="001B2F3D"/>
    <w:rsid w:val="001C5B63"/>
    <w:rsid w:val="001E52AC"/>
    <w:rsid w:val="0024574F"/>
    <w:rsid w:val="002510B0"/>
    <w:rsid w:val="00276437"/>
    <w:rsid w:val="002852D5"/>
    <w:rsid w:val="00297601"/>
    <w:rsid w:val="002A4AAA"/>
    <w:rsid w:val="002B067B"/>
    <w:rsid w:val="002B6510"/>
    <w:rsid w:val="00307F9C"/>
    <w:rsid w:val="003677BD"/>
    <w:rsid w:val="00376F24"/>
    <w:rsid w:val="0038056D"/>
    <w:rsid w:val="003D0EF4"/>
    <w:rsid w:val="003E3D62"/>
    <w:rsid w:val="004073CA"/>
    <w:rsid w:val="00437B3E"/>
    <w:rsid w:val="00445CC8"/>
    <w:rsid w:val="004A7A46"/>
    <w:rsid w:val="004F679A"/>
    <w:rsid w:val="0050093C"/>
    <w:rsid w:val="005806ED"/>
    <w:rsid w:val="00597696"/>
    <w:rsid w:val="005D552F"/>
    <w:rsid w:val="005E5301"/>
    <w:rsid w:val="005E618C"/>
    <w:rsid w:val="005F0C57"/>
    <w:rsid w:val="006526C8"/>
    <w:rsid w:val="00687F36"/>
    <w:rsid w:val="006A2ED4"/>
    <w:rsid w:val="006B0900"/>
    <w:rsid w:val="006F4354"/>
    <w:rsid w:val="0070246F"/>
    <w:rsid w:val="00704B02"/>
    <w:rsid w:val="00772CA8"/>
    <w:rsid w:val="007D19F9"/>
    <w:rsid w:val="00825C88"/>
    <w:rsid w:val="00834FCD"/>
    <w:rsid w:val="0087056F"/>
    <w:rsid w:val="0087439A"/>
    <w:rsid w:val="0088506C"/>
    <w:rsid w:val="008D688C"/>
    <w:rsid w:val="008F7A2C"/>
    <w:rsid w:val="009101F1"/>
    <w:rsid w:val="00910203"/>
    <w:rsid w:val="0091300B"/>
    <w:rsid w:val="00931323"/>
    <w:rsid w:val="00960C98"/>
    <w:rsid w:val="009E46A3"/>
    <w:rsid w:val="009E6BDA"/>
    <w:rsid w:val="00A17167"/>
    <w:rsid w:val="00A37CBF"/>
    <w:rsid w:val="00A632B8"/>
    <w:rsid w:val="00A866EE"/>
    <w:rsid w:val="00A86BB7"/>
    <w:rsid w:val="00AA18E2"/>
    <w:rsid w:val="00AA6F4A"/>
    <w:rsid w:val="00AB6457"/>
    <w:rsid w:val="00AE00A8"/>
    <w:rsid w:val="00AE0269"/>
    <w:rsid w:val="00AF4BF2"/>
    <w:rsid w:val="00AF7C66"/>
    <w:rsid w:val="00B123AA"/>
    <w:rsid w:val="00B26F08"/>
    <w:rsid w:val="00B933CD"/>
    <w:rsid w:val="00BB5188"/>
    <w:rsid w:val="00BD4209"/>
    <w:rsid w:val="00BE6ED3"/>
    <w:rsid w:val="00C23A54"/>
    <w:rsid w:val="00C52002"/>
    <w:rsid w:val="00C73CBA"/>
    <w:rsid w:val="00CF60B0"/>
    <w:rsid w:val="00D14BED"/>
    <w:rsid w:val="00D34ABF"/>
    <w:rsid w:val="00D36B79"/>
    <w:rsid w:val="00D54953"/>
    <w:rsid w:val="00D56B06"/>
    <w:rsid w:val="00D61A83"/>
    <w:rsid w:val="00D9243D"/>
    <w:rsid w:val="00DC775B"/>
    <w:rsid w:val="00DF6465"/>
    <w:rsid w:val="00E44C00"/>
    <w:rsid w:val="00E96A78"/>
    <w:rsid w:val="00EA31A2"/>
    <w:rsid w:val="00EA362E"/>
    <w:rsid w:val="00EB73DD"/>
    <w:rsid w:val="00EF44A2"/>
    <w:rsid w:val="00F0012F"/>
    <w:rsid w:val="00F170CA"/>
    <w:rsid w:val="00F37A27"/>
    <w:rsid w:val="00F55300"/>
    <w:rsid w:val="00F5648B"/>
    <w:rsid w:val="00F758EF"/>
    <w:rsid w:val="00FB147D"/>
    <w:rsid w:val="00FC28B3"/>
    <w:rsid w:val="00FC46C6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D"/>
  </w:style>
  <w:style w:type="paragraph" w:styleId="3">
    <w:name w:val="heading 3"/>
    <w:basedOn w:val="a"/>
    <w:next w:val="a"/>
    <w:link w:val="30"/>
    <w:uiPriority w:val="99"/>
    <w:qFormat/>
    <w:rsid w:val="00DF646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F646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rsid w:val="002510B0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24"/>
  </w:style>
  <w:style w:type="paragraph" w:styleId="a8">
    <w:name w:val="footer"/>
    <w:basedOn w:val="a"/>
    <w:link w:val="a9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24"/>
  </w:style>
  <w:style w:type="table" w:styleId="aa">
    <w:name w:val="Table Grid"/>
    <w:basedOn w:val="a1"/>
    <w:uiPriority w:val="59"/>
    <w:rsid w:val="004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36B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6B79"/>
    <w:rPr>
      <w:sz w:val="16"/>
      <w:szCs w:val="16"/>
    </w:rPr>
  </w:style>
  <w:style w:type="character" w:customStyle="1" w:styleId="blindlabel">
    <w:name w:val="blind_label"/>
    <w:basedOn w:val="a0"/>
    <w:rsid w:val="00C52002"/>
  </w:style>
  <w:style w:type="paragraph" w:styleId="ab">
    <w:name w:val="Balloon Text"/>
    <w:basedOn w:val="a"/>
    <w:link w:val="ac"/>
    <w:uiPriority w:val="99"/>
    <w:semiHidden/>
    <w:unhideWhenUsed/>
    <w:rsid w:val="00C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00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61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61A83"/>
  </w:style>
  <w:style w:type="paragraph" w:styleId="2">
    <w:name w:val="Body Text Indent 2"/>
    <w:basedOn w:val="a"/>
    <w:link w:val="20"/>
    <w:uiPriority w:val="99"/>
    <w:semiHidden/>
    <w:unhideWhenUsed/>
    <w:rsid w:val="005009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93C"/>
  </w:style>
  <w:style w:type="table" w:customStyle="1" w:styleId="21">
    <w:name w:val="Сетка таблицы2"/>
    <w:basedOn w:val="a1"/>
    <w:uiPriority w:val="59"/>
    <w:rsid w:val="002B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7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D"/>
  </w:style>
  <w:style w:type="paragraph" w:styleId="3">
    <w:name w:val="heading 3"/>
    <w:basedOn w:val="a"/>
    <w:next w:val="a"/>
    <w:link w:val="30"/>
    <w:uiPriority w:val="99"/>
    <w:qFormat/>
    <w:rsid w:val="00DF646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F646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rsid w:val="002510B0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24"/>
  </w:style>
  <w:style w:type="paragraph" w:styleId="a8">
    <w:name w:val="footer"/>
    <w:basedOn w:val="a"/>
    <w:link w:val="a9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24"/>
  </w:style>
  <w:style w:type="table" w:styleId="aa">
    <w:name w:val="Table Grid"/>
    <w:basedOn w:val="a1"/>
    <w:uiPriority w:val="59"/>
    <w:rsid w:val="004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36B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6B79"/>
    <w:rPr>
      <w:sz w:val="16"/>
      <w:szCs w:val="16"/>
    </w:rPr>
  </w:style>
  <w:style w:type="character" w:customStyle="1" w:styleId="blindlabel">
    <w:name w:val="blind_label"/>
    <w:basedOn w:val="a0"/>
    <w:rsid w:val="00C52002"/>
  </w:style>
  <w:style w:type="paragraph" w:styleId="ab">
    <w:name w:val="Balloon Text"/>
    <w:basedOn w:val="a"/>
    <w:link w:val="ac"/>
    <w:uiPriority w:val="99"/>
    <w:semiHidden/>
    <w:unhideWhenUsed/>
    <w:rsid w:val="00C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00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61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61A83"/>
  </w:style>
  <w:style w:type="paragraph" w:styleId="2">
    <w:name w:val="Body Text Indent 2"/>
    <w:basedOn w:val="a"/>
    <w:link w:val="20"/>
    <w:uiPriority w:val="99"/>
    <w:semiHidden/>
    <w:unhideWhenUsed/>
    <w:rsid w:val="005009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93C"/>
  </w:style>
  <w:style w:type="table" w:customStyle="1" w:styleId="21">
    <w:name w:val="Сетка таблицы2"/>
    <w:basedOn w:val="a1"/>
    <w:uiPriority w:val="59"/>
    <w:rsid w:val="002B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7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9162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10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136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1557692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566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12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503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816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7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8080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5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593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4225313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239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4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56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8427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6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66</Pages>
  <Words>11092</Words>
  <Characters>63227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2019-06-11T07:54:00Z</dcterms:created>
  <dcterms:modified xsi:type="dcterms:W3CDTF">2019-06-16T14:30:00Z</dcterms:modified>
</cp:coreProperties>
</file>