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F2" w:rsidRDefault="005D5EF2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EF2" w:rsidRPr="006E6A3C" w:rsidRDefault="005D5EF2" w:rsidP="005D5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6E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В.Ф.Войно-Ясенецкого</w:t>
      </w:r>
      <w:proofErr w:type="spellEnd"/>
      <w:r w:rsidRPr="006E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</w:p>
    <w:p w:rsidR="005D5EF2" w:rsidRPr="006E6A3C" w:rsidRDefault="005D5EF2" w:rsidP="005D5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5D5EF2" w:rsidRPr="006E6A3C" w:rsidRDefault="005D5EF2" w:rsidP="005D5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F2" w:rsidRPr="006E6A3C" w:rsidRDefault="005D5EF2" w:rsidP="005D5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Кафедра общественного здоровья и здравоохранения</w:t>
      </w:r>
    </w:p>
    <w:p w:rsidR="005D5EF2" w:rsidRPr="006E6A3C" w:rsidRDefault="005D5EF2" w:rsidP="005D5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F2" w:rsidRPr="006E6A3C" w:rsidRDefault="005D5EF2" w:rsidP="005D5EF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 к экзамену </w:t>
      </w:r>
    </w:p>
    <w:p w:rsidR="005D5EF2" w:rsidRPr="006E6A3C" w:rsidRDefault="005D5EF2" w:rsidP="005D5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по дисциплине «</w:t>
      </w: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здоровье и здравоохранение, экономика здравоохранения»</w:t>
      </w:r>
      <w:r w:rsidRPr="006E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4 курса</w:t>
      </w:r>
    </w:p>
    <w:p w:rsidR="005D5EF2" w:rsidRPr="006E6A3C" w:rsidRDefault="005D5EF2" w:rsidP="005D5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F2" w:rsidRPr="006E6A3C" w:rsidRDefault="005D5EF2" w:rsidP="005D5EF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   31.05.02             Педиатрия</w:t>
      </w:r>
    </w:p>
    <w:p w:rsidR="005D5EF2" w:rsidRPr="006E6A3C" w:rsidRDefault="005D5EF2" w:rsidP="005D5EF2">
      <w:pPr>
        <w:suppressAutoHyphens/>
        <w:spacing w:after="0" w:line="240" w:lineRule="auto"/>
        <w:ind w:left="6373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320" w:type="dxa"/>
        <w:tblInd w:w="5328" w:type="dxa"/>
        <w:tblLayout w:type="fixed"/>
        <w:tblLook w:val="01E0" w:firstRow="1" w:lastRow="1" w:firstColumn="1" w:lastColumn="1" w:noHBand="0" w:noVBand="0"/>
      </w:tblPr>
      <w:tblGrid>
        <w:gridCol w:w="4320"/>
      </w:tblGrid>
      <w:tr w:rsidR="005D5EF2" w:rsidRPr="006E6A3C" w:rsidTr="00060C53">
        <w:tc>
          <w:tcPr>
            <w:tcW w:w="4320" w:type="dxa"/>
          </w:tcPr>
          <w:p w:rsidR="005D5EF2" w:rsidRPr="006E6A3C" w:rsidRDefault="005D5EF2" w:rsidP="005D5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5D5EF2" w:rsidRPr="006E6A3C" w:rsidRDefault="005D5EF2" w:rsidP="005D5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5D5EF2" w:rsidRPr="006E6A3C" w:rsidRDefault="00A357BE" w:rsidP="005D5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д.м.н., проф. </w:t>
            </w:r>
            <w:r w:rsidR="005D5EF2" w:rsidRPr="006E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EF2" w:rsidRPr="006E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</w:t>
            </w:r>
          </w:p>
          <w:p w:rsidR="005D5EF2" w:rsidRPr="006E6A3C" w:rsidRDefault="00A357BE" w:rsidP="005D5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  20</w:t>
            </w:r>
            <w:r w:rsidRPr="00A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D5EF2" w:rsidRPr="006E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D5EF2" w:rsidRPr="005D5EF2" w:rsidRDefault="005D5EF2" w:rsidP="005D5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5D5EF2" w:rsidRPr="005D5EF2" w:rsidRDefault="005D5EF2" w:rsidP="005D5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 критериях оценки общественного здоровья. Охарактеризуйте понятие качество жизни.  Перечислите варианты оценки качества жизни.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«Общественное здоровье». Уровни оценки здоровья населения. Охарактеризуйте факторы, оказывающие влияние на общественное здоровье.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понятия «Здоровье». Группы здоровья. Образ жизни, определение, категории образа жизни. 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факторов, влияющих на общественное здоровье. Расскажите о критериях оценки «общественного здоровья».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медицинской статистики. Средние величины (средняя арифметическая, мода, медиана), их применение в здравоохранении и деятельности врача.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генеральной и выборочной совокупности. Что такое качественная и количественная репрезентативность, приведите примеры.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достоверности результатов исследования. Достоверность различий между средними, относительными величинами.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статистического исследования, его основные этапы. План и программа статистического исследования.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Относительные величины: определение, виды, методы расчета, графическое изображение.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Интенсивные и экстенсивные коэффициенты, методы их вычисления, применение, графическое изображение.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соотношения и наглядности, методы их вычисления, применение, графическое изображение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динамического ряда, его виды. Анализ динамических рядов.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понятию «демография». Что такое медицинская демография? Современные особенности демографической ситуации в РФ и Красноярском крае. Значение данных о демографической ситуации для здравоохранения.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демография, предмет ее изучения. Характеристика и значение основных разделов демографии. Современные особенности  демографических процессов в РФ и Красноярском крае.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типы населения выделяют в зависимости от возрастной структуры населения? Как рассчитать показатели смертности, рождаемости, естественного прироста и среднегодовую численность населения?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Демографический показатель рождаемости, правила расчета, регистрация рождаемости.  Перечислите основные причины низкого уровня рождаемости в РФ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Статика населения, определение, основные методы ее изучения, значение для здравоохранения. Правила проведения переписи населения.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E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Динамика населения. Характеристика различных видов механического движения населения и их значение для здравоохранения.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медицинской демографии. Расскажите о </w:t>
      </w:r>
      <w:r w:rsidRPr="006E6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специальных коэффициентах рождаемости (коэффициенты общей и суммарной плодовитости, брутт</w:t>
      </w:r>
      <w:proofErr w:type="gramStart"/>
      <w:r w:rsidRPr="006E6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о-</w:t>
      </w:r>
      <w:proofErr w:type="gramEnd"/>
      <w:r w:rsidRPr="006E6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нетто-коэффициенты воспроизводства). Охарактеризуйте динамику данных показателей в РФ и Красноярском крае.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Смертность, методы изучения, правила регистрации. Общие и специальные показатели смертности. Динамика уровня и структура причин смертности в России и Красноярском крае.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Младенческая смертность, структура, основные причины. Расскажите, как подсчитывается неонатальная (ранняя и поздняя) и постнеонатальная   смертность.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понятию «младенческая смертность», «перинатальная смертность». Структура, основные причины. Приведите формулу расчета показателя перинатальной смертности.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понятия «Материнская смертность». Структура материнской смертности в РФ и Красноярском крае. Как рассчитать показатель материнской смертности.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понятию «заболеваемость населения», методы изучения, перечислите ее основные виды и учетные формы, заполняемые при регистрации.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методы изучения и основные виды заболеваемости (общая, первичная, патологическая пораженность). Основные источники информации о заболеваемости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с временной утратой трудоспособности (ВУТ), особенности ее изучения. Анализ заболеваемости с ВУТ, основные показатели.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Инфекционная заболеваемость, организация учета, группы заболеваний, подлежащих обязательному оповещению.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Заболеваемость по данным медицинских осмотров, значение в оценке здоровья населения. Методы изучения, учетная документация.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важнейшими неэпидемическими болезнями, показатели, применяемые при ее анализе.  Организация учета неэпидемических заболеваний.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классификация болезней и проблем, связанных со здоровьем, ее значение, принципы построения, правила использования.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амбулаторно-поликлинической помощи населению. Поликлиника: определение, структура, основные задачи, анализ деятельности.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работы поликлиники. Приведите формулы расчета следующих показателей деятельности поликлиники: обеспеченность населения врачебными кадрами, первичная и общая заболеваемость, патологическая пораженность. Какие еще показатели деятельности поликлиники вам известны?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«диспансеризация» Основные задачи диспансеризации, группы диспансерного наблюдения, показатели эффективности диспансеризации.</w:t>
      </w:r>
    </w:p>
    <w:p w:rsidR="00407EC6" w:rsidRPr="006E6A3C" w:rsidRDefault="00407EC6" w:rsidP="00407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A3C">
        <w:rPr>
          <w:rFonts w:ascii="Times New Roman" w:hAnsi="Times New Roman" w:cs="Times New Roman"/>
          <w:sz w:val="24"/>
          <w:szCs w:val="24"/>
        </w:rPr>
        <w:t>Семейный врач: обязанности, формы организации его работы.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стационарного медицинского учреждения. Расскажите о его структуре. Показатели, используемые для анализа деятельности стационара.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E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Организация </w:t>
      </w:r>
      <w:proofErr w:type="spellStart"/>
      <w:r w:rsidRPr="006E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стационарзамещающих</w:t>
      </w:r>
      <w:proofErr w:type="spellEnd"/>
      <w:r w:rsidRPr="006E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видов помощи населению. Перечислите основные показатели  деятельности дневных стационаров. </w:t>
      </w:r>
    </w:p>
    <w:p w:rsidR="00B473FE" w:rsidRPr="006E6A3C" w:rsidRDefault="005D5EF2" w:rsidP="00B473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основные принципы и особенности организации медицинской помощи в сельской местности.</w:t>
      </w:r>
    </w:p>
    <w:p w:rsidR="00B473FE" w:rsidRPr="006E6A3C" w:rsidRDefault="00B473FE" w:rsidP="00B473F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оказания медицинской помощи в сельской местности. Характеристика первого этапа – сельского врачебного участка (СВУ). Задачи ФАП. Задачи участковой больницы.</w:t>
      </w:r>
    </w:p>
    <w:p w:rsidR="005D5EF2" w:rsidRPr="006E6A3C" w:rsidRDefault="00B473FE" w:rsidP="00B473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оказания медицинской помощи населению сельской местности</w:t>
      </w:r>
      <w:r w:rsidR="005D5EF2"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Центральная районная больница, структура, основные задачи. Выездные формы работы. Межрайонные центры, цель и задачи.</w:t>
      </w:r>
    </w:p>
    <w:p w:rsidR="00B473FE" w:rsidRPr="006E6A3C" w:rsidRDefault="00B473FE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hAnsi="Times New Roman" w:cs="Times New Roman"/>
          <w:sz w:val="24"/>
          <w:szCs w:val="24"/>
        </w:rPr>
        <w:t>Уровни оказания медицинской помощи. Оказание медицинской помощи населению сельской местности. Краевая (областная) больница: структура, основные задачи. Отделение плановой и экстренной консультативной помощи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Диспансерный метод в работе женской консультации. Обеспечение преемственности лечебных учреждений, работающих в системе охраны материнства и детства. Особенности учетной документация женской консультации.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Родильный дом, его организационная структура и функции. Показатели деятельности родильного дома.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 родильного дома, организация работы. Показания к направлению в обсервационное отделение. Показатели использования коечного фонда родильного дома.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охраны материнства и детства на современном этапе. Родовой сертификат. «Материнский капитал».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медицинского страхования, его виды, источники финансирования. Дайте определение понятиям: субъекты и объекты страхования, страховой случай, страховой риск.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страхование, организация, принципы. Охарактеризуйте понятие объекта и субъектов медицинского страхования.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 территориальный фонды обязательного медицинского страхования, их функции. Источники финансирования лечебно-профилактических учреждений в условиях обязательного медицинского страхования.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 медицинской деятельности. Организация и порядок ее проведения.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принципы контроля качества в здравоохранении. Уровни контроля качества. Значение медико-экономических стандартов в оценке качества медицинской помощи.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«экспертиза временной нетрудоспособности». Порядок и сроки выдачи листков временной нетрудоспособности при заболеваниях. Возможна ли выдача документов, удостоверяющих временную нетрудоспособность граждан, средними медицинскими работниками?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временной нетрудоспособности. Правила выдачи листков нетрудоспособности при санаторно-курортном лечении, протезировании, карантине.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выдачи листков нетрудоспособности по уходу за больным (ребенком и взрослым)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выдачи листка нетрудоспособности по беременности и родам, при осложненных родах, многоплодной беременности, усыновлении новорожденного.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функции врачебной  комиссии при проведении экспертизы временной нетрудоспособности.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Pr="006E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лечащего врача при проведении экспертизы временной нетрудоспособности. 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</w:t>
      </w:r>
      <w:proofErr w:type="gramStart"/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Порядок направления граждан на </w:t>
      </w:r>
      <w:proofErr w:type="gramStart"/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экспертизу. Инвалидность: понятие, виды, причины.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«реабилитация». Виды и аспекты реабилитации. Значение «Индивидуальной программы реабилитации» инвалидов.</w:t>
      </w:r>
    </w:p>
    <w:p w:rsidR="005D5EF2" w:rsidRPr="006E6A3C" w:rsidRDefault="005D5EF2" w:rsidP="005D5E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Дать определение понятия "профилактика". Охарактеризуйте основные виды профилактики. </w:t>
      </w:r>
    </w:p>
    <w:p w:rsidR="00517F58" w:rsidRPr="006E6A3C" w:rsidRDefault="00517F58" w:rsidP="00517F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hAnsi="Times New Roman" w:cs="Times New Roman"/>
          <w:sz w:val="24"/>
          <w:szCs w:val="24"/>
        </w:rPr>
        <w:t>Этапы оказания медицинской помощи. Задачи межрайонных центров.</w:t>
      </w:r>
    </w:p>
    <w:p w:rsidR="00517F58" w:rsidRPr="006E6A3C" w:rsidRDefault="00517F58" w:rsidP="00517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ru-RU"/>
        </w:rPr>
      </w:pPr>
    </w:p>
    <w:p w:rsidR="005D5EF2" w:rsidRPr="006E6A3C" w:rsidRDefault="005D5EF2" w:rsidP="00120C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основные направления Наци</w:t>
      </w:r>
      <w:r w:rsidR="0000781F"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проекта «Демография» и Наци</w:t>
      </w:r>
      <w:r w:rsidR="00120C25"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онального проекта </w:t>
      </w:r>
      <w:r w:rsidR="0000781F"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«Здравоохранение»</w:t>
      </w:r>
      <w:r w:rsidR="00120C25"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их</w:t>
      </w: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в Красноярском крае.</w:t>
      </w:r>
    </w:p>
    <w:p w:rsidR="0000781F" w:rsidRPr="006E6A3C" w:rsidRDefault="0000781F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hAnsi="Times New Roman" w:cs="Times New Roman"/>
          <w:sz w:val="24"/>
          <w:szCs w:val="24"/>
        </w:rPr>
        <w:t>Охарактеризуйте основные направления развития здравоохранения РФ и Красноярского края</w:t>
      </w: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5EF2" w:rsidRPr="006E6A3C" w:rsidRDefault="005D5EF2" w:rsidP="005D5E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паллиативной помощи. Регистрация биологической смерти. Юридическое и этическое отношение к эвтаназии в России. Охарактеризуйте понятие экономический ущерб от преждевременной смертности.</w:t>
      </w:r>
    </w:p>
    <w:p w:rsidR="005D5EF2" w:rsidRPr="006E6A3C" w:rsidRDefault="00B473FE" w:rsidP="005D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C0BFF" w:rsidRPr="006E6A3C" w:rsidRDefault="000C0BFF" w:rsidP="00B4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F2" w:rsidRPr="006E6A3C" w:rsidRDefault="005D5EF2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F2" w:rsidRPr="006E6A3C" w:rsidRDefault="005D5EF2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F2" w:rsidRPr="006E6A3C" w:rsidRDefault="005D5EF2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F2" w:rsidRPr="006E6A3C" w:rsidRDefault="005D5EF2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F2" w:rsidRPr="006E6A3C" w:rsidRDefault="005D5EF2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F2" w:rsidRPr="006E6A3C" w:rsidRDefault="005D5EF2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F2" w:rsidRPr="006E6A3C" w:rsidRDefault="005D5EF2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F2" w:rsidRPr="006E6A3C" w:rsidRDefault="005D5EF2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F2" w:rsidRPr="006E6A3C" w:rsidRDefault="005D5EF2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A3C" w:rsidRPr="006E6A3C" w:rsidRDefault="006E6A3C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A3C" w:rsidRPr="006E6A3C" w:rsidRDefault="006E6A3C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A3C" w:rsidRPr="006E6A3C" w:rsidRDefault="006E6A3C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A3C" w:rsidRPr="006E6A3C" w:rsidRDefault="006E6A3C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A3C" w:rsidRPr="006E6A3C" w:rsidRDefault="006E6A3C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A3C" w:rsidRPr="006E6A3C" w:rsidRDefault="006E6A3C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A3C" w:rsidRPr="006E6A3C" w:rsidRDefault="006E6A3C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F2" w:rsidRPr="006E6A3C" w:rsidRDefault="005D5EF2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F2" w:rsidRPr="006E6A3C" w:rsidRDefault="005D5EF2" w:rsidP="005D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на заседании кафедры Общественного здоровья и здравоохранения                                                          протокол  № 8 от «28»  апреля 2023 г.  </w:t>
      </w:r>
    </w:p>
    <w:p w:rsidR="005D5EF2" w:rsidRPr="006E6A3C" w:rsidRDefault="005D5EF2" w:rsidP="005D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F2" w:rsidRPr="006E6A3C" w:rsidRDefault="005D5EF2" w:rsidP="005D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  <w:proofErr w:type="spellStart"/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ОЗиЗ</w:t>
      </w:r>
      <w:proofErr w:type="spellEnd"/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д.м.н., профес</w:t>
      </w:r>
      <w:r w:rsidR="00282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 </w:t>
      </w:r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bookmarkStart w:id="0" w:name="_GoBack"/>
      <w:bookmarkEnd w:id="0"/>
      <w:r w:rsidRPr="006E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К.А.</w:t>
      </w:r>
    </w:p>
    <w:p w:rsidR="00322296" w:rsidRDefault="00282E5C" w:rsidP="005D5EF2">
      <w:pPr>
        <w:spacing w:after="0" w:line="240" w:lineRule="auto"/>
        <w:ind w:left="360"/>
        <w:jc w:val="center"/>
      </w:pPr>
    </w:p>
    <w:sectPr w:rsidR="0032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0DE"/>
    <w:multiLevelType w:val="hybridMultilevel"/>
    <w:tmpl w:val="9A0E96B6"/>
    <w:lvl w:ilvl="0" w:tplc="68447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3"/>
    <w:rsid w:val="0000781F"/>
    <w:rsid w:val="00084752"/>
    <w:rsid w:val="000C0BFF"/>
    <w:rsid w:val="00120C25"/>
    <w:rsid w:val="00282E5C"/>
    <w:rsid w:val="002B7543"/>
    <w:rsid w:val="00407EC6"/>
    <w:rsid w:val="00495FE1"/>
    <w:rsid w:val="00517F58"/>
    <w:rsid w:val="005D5EF2"/>
    <w:rsid w:val="00616B96"/>
    <w:rsid w:val="006E6A3C"/>
    <w:rsid w:val="00A357BE"/>
    <w:rsid w:val="00B4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10</cp:revision>
  <dcterms:created xsi:type="dcterms:W3CDTF">2022-05-20T06:38:00Z</dcterms:created>
  <dcterms:modified xsi:type="dcterms:W3CDTF">2023-05-05T06:38:00Z</dcterms:modified>
</cp:coreProperties>
</file>