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E2" w:rsidRPr="00613EE2" w:rsidRDefault="00613EE2" w:rsidP="00613E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 «Введение в микробиологию»</w:t>
      </w:r>
    </w:p>
    <w:p w:rsidR="00613EE2" w:rsidRPr="00613EE2" w:rsidRDefault="00613EE2" w:rsidP="00613E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темы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Микробиологические лаборатории организуются при больницах, поликлиниках и санитарно-эпидемиологических станциях.</w:t>
      </w:r>
    </w:p>
    <w:p w:rsidR="00613EE2" w:rsidRPr="00613EE2" w:rsidRDefault="00613EE2" w:rsidP="00613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Задача бактериологической лаборатории </w:t>
      </w: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инфекционных болезней. Для этого проводят выделение возбудителя и определение иммунного ответа организма на внедрение микроорганизмов (серологиче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диагностика). Кроме того, проводят выявление носи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патогенных (болезнетворных) микроорганизмов. Имеются лаборатории, в которых проводят вирусологиче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исследования. В специальных санитарно-бактериологических лабораториях проводят исследования с целью выявления степени микробного загрязнения вне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шней среды и различных объектов.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микробиологической лаборатории с заразным материалом делает обязательным размещение ее в изоли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рованном помещении. Для выполнения всех правил работы с заразным материалом и проведения микробиологических исследований лаборатория должна иметь несколько поме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щений.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микромире существует большое разнообразие форм, которые делятся на группы с учетом общих принципов биологической классификации. Главной классификационной категорией является вид.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теоретических знаний обучающийся должен знать: </w:t>
      </w:r>
    </w:p>
    <w:p w:rsidR="00613EE2" w:rsidRPr="00613EE2" w:rsidRDefault="00613EE2" w:rsidP="00613EE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бактериологической лаборатории</w:t>
      </w:r>
    </w:p>
    <w:p w:rsidR="00613EE2" w:rsidRPr="00613EE2" w:rsidRDefault="00613EE2" w:rsidP="00613E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 и правила поведения в бактериологической лаборатории</w:t>
      </w:r>
    </w:p>
    <w:p w:rsidR="00613EE2" w:rsidRPr="00613EE2" w:rsidRDefault="00613EE2" w:rsidP="00613E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биологической опасности</w:t>
      </w:r>
    </w:p>
    <w:p w:rsidR="00613EE2" w:rsidRPr="00613EE2" w:rsidRDefault="00613EE2" w:rsidP="00613EE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классификации микроорганизмов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основе практических умений обучающийся должен уметь: </w:t>
      </w:r>
    </w:p>
    <w:p w:rsidR="00613EE2" w:rsidRPr="00613EE2" w:rsidRDefault="00613EE2" w:rsidP="00613E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микроскопировать в иммерсионной системе; </w:t>
      </w:r>
    </w:p>
    <w:p w:rsidR="00613EE2" w:rsidRPr="00613EE2" w:rsidRDefault="00613EE2" w:rsidP="00613E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смывы с рук и предметов обихода;</w:t>
      </w:r>
    </w:p>
    <w:p w:rsidR="00613EE2" w:rsidRPr="00613EE2" w:rsidRDefault="00613EE2" w:rsidP="00613E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посев на питательные среды;</w:t>
      </w:r>
    </w:p>
    <w:p w:rsidR="00613EE2" w:rsidRPr="00613EE2" w:rsidRDefault="00613EE2" w:rsidP="00613E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временный препарат и окрашивать простым методом</w:t>
      </w:r>
    </w:p>
    <w:p w:rsidR="00613EE2" w:rsidRPr="00613EE2" w:rsidRDefault="00613EE2" w:rsidP="00613E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разных групп микроорганизмов по их основным свойствам.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 овладеть общими компетенциями: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 9. Ориентироваться в условиях смены технологий в профессиональной деятельности.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 овладеть профессиональными компетенциями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Проводить санитарно-гигиеническое воспитание населения.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2.5. 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2.6. Вести утвержденную медицинскую документацию.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изучения темы: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Ответьте на вопросы: 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понятиям «микроорганизм», «микробиология».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наука микробиология, каковы ее задачи?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вклад в науку внесли А. Левенгук, Э. Дженнер, Л. Пастер, Р. Кох, И. И. Мечников, П. Эрлих, Д. И. Ивановский, А. Флеминг?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классифицируются микроорганизмы? Как даются названия микроорганизмам?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клон, штамм, культура микроорганизмов?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единицах измеряются микроорганизмы?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формы бактерий?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морфологии кокков.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образуют палочковидные формы бактерий? Приведите примеры.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формы извитых микроорганизмов, приведите примеры.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микоплазмы, где они обитают?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особенностях строения спирохет.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риккетсии от других микроорганизмов?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классификации микроорганизмов.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принцип бинарной номенклатуры.</w:t>
      </w:r>
    </w:p>
    <w:p w:rsidR="00613EE2" w:rsidRPr="00613EE2" w:rsidRDefault="00613EE2" w:rsidP="00613E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охарактеризуйте основные формы микроорганизмов.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темы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B999" wp14:editId="79B6DBF9">
                <wp:simplePos x="0" y="0"/>
                <wp:positionH relativeFrom="column">
                  <wp:posOffset>2110740</wp:posOffset>
                </wp:positionH>
                <wp:positionV relativeFrom="paragraph">
                  <wp:posOffset>753110</wp:posOffset>
                </wp:positionV>
                <wp:extent cx="1628775" cy="333375"/>
                <wp:effectExtent l="0" t="0" r="28575" b="28575"/>
                <wp:wrapNone/>
                <wp:docPr id="87" name="Надпись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DE3" w:rsidRDefault="008A4DE3" w:rsidP="00613EE2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Микробиология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A2B999" id="_x0000_t202" coordsize="21600,21600" o:spt="202" path="m,l,21600r21600,l21600,xe">
                <v:stroke joinstyle="miter"/>
                <v:path gradientshapeok="t" o:connecttype="rect"/>
              </v:shapetype>
              <v:shape id="Надпись 87" o:spid="_x0000_s1026" type="#_x0000_t202" style="position:absolute;left:0;text-align:left;margin-left:166.2pt;margin-top:59.3pt;width:128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" fillcolor="window" strokeweight=".5pt">
                <v:textbox>
                  <w:txbxContent>
                    <w:p w:rsidR="008A4DE3" w:rsidRDefault="008A4DE3" w:rsidP="00613EE2"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Микробиология</w:t>
                      </w:r>
                    </w:p>
                  </w:txbxContent>
                </v:textbox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Микробиология –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мельчайших,</w:t>
      </w: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невидимых невооруженным глазом организмах, изучающая их строение, закономерности жизни и развития, изменения, вызываемые в организме людей, животных, растений, в неживой природе.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1E4E7" wp14:editId="6A575F16">
                <wp:simplePos x="0" y="0"/>
                <wp:positionH relativeFrom="column">
                  <wp:posOffset>3739515</wp:posOffset>
                </wp:positionH>
                <wp:positionV relativeFrom="paragraph">
                  <wp:posOffset>97155</wp:posOffset>
                </wp:positionV>
                <wp:extent cx="1219200" cy="247650"/>
                <wp:effectExtent l="0" t="0" r="76200" b="762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16C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294.45pt;margin-top:7.65pt;width:96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7C1DC" wp14:editId="3A04D9DB">
                <wp:simplePos x="0" y="0"/>
                <wp:positionH relativeFrom="column">
                  <wp:posOffset>729615</wp:posOffset>
                </wp:positionH>
                <wp:positionV relativeFrom="paragraph">
                  <wp:posOffset>97155</wp:posOffset>
                </wp:positionV>
                <wp:extent cx="1323975" cy="295275"/>
                <wp:effectExtent l="38100" t="0" r="28575" b="857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C8228" id="Прямая со стрелкой 93" o:spid="_x0000_s1026" type="#_x0000_t32" style="position:absolute;margin-left:57.45pt;margin-top:7.65pt;width:104.25pt;height:23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68497" wp14:editId="4BB9937C">
                <wp:simplePos x="0" y="0"/>
                <wp:positionH relativeFrom="column">
                  <wp:posOffset>3206115</wp:posOffset>
                </wp:positionH>
                <wp:positionV relativeFrom="paragraph">
                  <wp:posOffset>64135</wp:posOffset>
                </wp:positionV>
                <wp:extent cx="247650" cy="123825"/>
                <wp:effectExtent l="0" t="0" r="76200" b="4762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AD899" id="Прямая со стрелкой 95" o:spid="_x0000_s1026" type="#_x0000_t32" style="position:absolute;margin-left:252.45pt;margin-top:5.05pt;width:19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BD4D7" wp14:editId="4300F8F3">
                <wp:simplePos x="0" y="0"/>
                <wp:positionH relativeFrom="column">
                  <wp:posOffset>2053590</wp:posOffset>
                </wp:positionH>
                <wp:positionV relativeFrom="paragraph">
                  <wp:posOffset>64135</wp:posOffset>
                </wp:positionV>
                <wp:extent cx="523875" cy="123825"/>
                <wp:effectExtent l="38100" t="0" r="28575" b="8572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6FCD3" id="Прямая со стрелкой 94" o:spid="_x0000_s1026" type="#_x0000_t32" style="position:absolute;margin-left:161.7pt;margin-top:5.05pt;width:41.25pt;height:9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B48A3" wp14:editId="23FE5E32">
                <wp:simplePos x="0" y="0"/>
                <wp:positionH relativeFrom="column">
                  <wp:posOffset>4301490</wp:posOffset>
                </wp:positionH>
                <wp:positionV relativeFrom="paragraph">
                  <wp:posOffset>187960</wp:posOffset>
                </wp:positionV>
                <wp:extent cx="1495425" cy="495300"/>
                <wp:effectExtent l="0" t="0" r="28575" b="19050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DE3" w:rsidRDefault="008A4DE3" w:rsidP="00613EE2">
                            <w:r w:rsidRPr="00DD09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промышленная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48A3" id="Надпись 90" o:spid="_x0000_s1027" type="#_x0000_t202" style="position:absolute;left:0;text-align:left;margin-left:338.7pt;margin-top:14.8pt;width:117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" fillcolor="window" strokeweight=".5pt">
                <v:textbox>
                  <w:txbxContent>
                    <w:p w:rsidR="008A4DE3" w:rsidRDefault="008A4DE3" w:rsidP="00613EE2">
                      <w:r w:rsidRPr="00DD09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промышленная</w:t>
                      </w:r>
                    </w:p>
                  </w:txbxContent>
                </v:textbox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07ADA" wp14:editId="26260378">
                <wp:simplePos x="0" y="0"/>
                <wp:positionH relativeFrom="column">
                  <wp:posOffset>2796540</wp:posOffset>
                </wp:positionH>
                <wp:positionV relativeFrom="paragraph">
                  <wp:posOffset>187960</wp:posOffset>
                </wp:positionV>
                <wp:extent cx="1314450" cy="495300"/>
                <wp:effectExtent l="0" t="0" r="19050" b="1905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DE3" w:rsidRDefault="008A4DE3" w:rsidP="00613EE2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Pr="00DD09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анитарная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07ADA" id="Надпись 91" o:spid="_x0000_s1028" type="#_x0000_t202" style="position:absolute;left:0;text-align:left;margin-left:220.2pt;margin-top:14.8pt;width:103.5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" fillcolor="window" strokeweight=".5pt">
                <v:textbox>
                  <w:txbxContent>
                    <w:p w:rsidR="008A4DE3" w:rsidRDefault="008A4DE3" w:rsidP="00613EE2"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</w:t>
                      </w:r>
                      <w:r w:rsidRPr="00DD09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анитарная</w:t>
                      </w:r>
                    </w:p>
                  </w:txbxContent>
                </v:textbox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FD941" wp14:editId="471E511A">
                <wp:simplePos x="0" y="0"/>
                <wp:positionH relativeFrom="column">
                  <wp:posOffset>1329690</wp:posOffset>
                </wp:positionH>
                <wp:positionV relativeFrom="paragraph">
                  <wp:posOffset>187960</wp:posOffset>
                </wp:positionV>
                <wp:extent cx="1371600" cy="495300"/>
                <wp:effectExtent l="0" t="0" r="19050" b="1905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DE3" w:rsidRDefault="008A4DE3" w:rsidP="00613E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D09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ветеринарная</w:t>
                            </w:r>
                          </w:p>
                          <w:p w:rsidR="008A4DE3" w:rsidRDefault="008A4DE3" w:rsidP="00613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D941" id="Надпись 92" o:spid="_x0000_s1029" type="#_x0000_t202" style="position:absolute;left:0;text-align:left;margin-left:104.7pt;margin-top:14.8pt;width:108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" fillcolor="window" strokeweight=".5pt">
                <v:textbox>
                  <w:txbxContent>
                    <w:p w:rsidR="008A4DE3" w:rsidRDefault="008A4DE3" w:rsidP="00613EE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DD09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ветеринарная</w:t>
                      </w:r>
                    </w:p>
                    <w:p w:rsidR="008A4DE3" w:rsidRDefault="008A4DE3" w:rsidP="00613EE2"/>
                  </w:txbxContent>
                </v:textbox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A3F04" wp14:editId="16F05DDD">
                <wp:simplePos x="0" y="0"/>
                <wp:positionH relativeFrom="column">
                  <wp:posOffset>-127635</wp:posOffset>
                </wp:positionH>
                <wp:positionV relativeFrom="paragraph">
                  <wp:posOffset>183515</wp:posOffset>
                </wp:positionV>
                <wp:extent cx="1381125" cy="476250"/>
                <wp:effectExtent l="0" t="0" r="28575" b="19050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DE3" w:rsidRDefault="008A4DE3" w:rsidP="00613EE2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</w:t>
                            </w:r>
                            <w:r w:rsidRPr="00DD09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едицинская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A3F04" id="Надпись 89" o:spid="_x0000_s1030" type="#_x0000_t202" style="position:absolute;left:0;text-align:left;margin-left:-10.05pt;margin-top:14.45pt;width:108.7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" fillcolor="window" strokeweight=".5pt">
                <v:textbox>
                  <w:txbxContent>
                    <w:p w:rsidR="008A4DE3" w:rsidRDefault="008A4DE3" w:rsidP="00613EE2"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</w:t>
                      </w:r>
                      <w:r w:rsidRPr="00DD09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едицинская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D9FDC" wp14:editId="22FA73B8">
                <wp:simplePos x="0" y="0"/>
                <wp:positionH relativeFrom="column">
                  <wp:posOffset>1701164</wp:posOffset>
                </wp:positionH>
                <wp:positionV relativeFrom="paragraph">
                  <wp:posOffset>-120015</wp:posOffset>
                </wp:positionV>
                <wp:extent cx="1704975" cy="314325"/>
                <wp:effectExtent l="0" t="0" r="85725" b="857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E34E4" id="Прямая со стрелкой 99" o:spid="_x0000_s1026" type="#_x0000_t32" style="position:absolute;margin-left:133.95pt;margin-top:-9.45pt;width:134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6278A" wp14:editId="2197E733">
                <wp:simplePos x="0" y="0"/>
                <wp:positionH relativeFrom="column">
                  <wp:posOffset>3739515</wp:posOffset>
                </wp:positionH>
                <wp:positionV relativeFrom="paragraph">
                  <wp:posOffset>-271780</wp:posOffset>
                </wp:positionV>
                <wp:extent cx="2276475" cy="1914525"/>
                <wp:effectExtent l="0" t="0" r="28575" b="28575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DE3" w:rsidRPr="00720FC6" w:rsidRDefault="008A4DE3" w:rsidP="00613EE2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20F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Изучение структуры и свойства м/о</w:t>
                            </w:r>
                          </w:p>
                          <w:p w:rsidR="008A4DE3" w:rsidRPr="00720FC6" w:rsidRDefault="008A4DE3" w:rsidP="00613EE2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20F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Взаимоотношения с человеком</w:t>
                            </w:r>
                          </w:p>
                          <w:p w:rsidR="008A4DE3" w:rsidRPr="00720FC6" w:rsidRDefault="008A4DE3" w:rsidP="00613EE2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20F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Диагностика болезней</w:t>
                            </w:r>
                          </w:p>
                          <w:p w:rsidR="008A4DE3" w:rsidRPr="00720FC6" w:rsidRDefault="008A4DE3" w:rsidP="00613EE2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20F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Создание лекарственных и профилактических препаратов</w:t>
                            </w:r>
                          </w:p>
                          <w:p w:rsidR="008A4DE3" w:rsidRPr="00720FC6" w:rsidRDefault="008A4DE3" w:rsidP="00613EE2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20FC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Ликвидация и предупреждение болезней</w:t>
                            </w:r>
                          </w:p>
                          <w:p w:rsidR="008A4DE3" w:rsidRDefault="008A4DE3" w:rsidP="00613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278A" id="Надпись 97" o:spid="_x0000_s1031" type="#_x0000_t202" style="position:absolute;left:0;text-align:left;margin-left:294.45pt;margin-top:-21.4pt;width:179.25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" fillcolor="window" strokeweight=".5pt">
                <v:textbox>
                  <w:txbxContent>
                    <w:p w:rsidR="008A4DE3" w:rsidRPr="00720FC6" w:rsidRDefault="008A4DE3" w:rsidP="00613EE2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20FC6">
                        <w:rPr>
                          <w:rFonts w:ascii="Times New Roman" w:hAnsi="Times New Roman" w:cs="Times New Roman"/>
                          <w:sz w:val="24"/>
                        </w:rPr>
                        <w:t>Изучение структуры и свойства м/о</w:t>
                      </w:r>
                    </w:p>
                    <w:p w:rsidR="008A4DE3" w:rsidRPr="00720FC6" w:rsidRDefault="008A4DE3" w:rsidP="00613EE2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20FC6">
                        <w:rPr>
                          <w:rFonts w:ascii="Times New Roman" w:hAnsi="Times New Roman" w:cs="Times New Roman"/>
                          <w:sz w:val="24"/>
                        </w:rPr>
                        <w:t>Взаимоотношения с человеком</w:t>
                      </w:r>
                    </w:p>
                    <w:p w:rsidR="008A4DE3" w:rsidRPr="00720FC6" w:rsidRDefault="008A4DE3" w:rsidP="00613EE2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20FC6">
                        <w:rPr>
                          <w:rFonts w:ascii="Times New Roman" w:hAnsi="Times New Roman" w:cs="Times New Roman"/>
                          <w:sz w:val="24"/>
                        </w:rPr>
                        <w:t>Диагностика болезней</w:t>
                      </w:r>
                    </w:p>
                    <w:p w:rsidR="008A4DE3" w:rsidRPr="00720FC6" w:rsidRDefault="008A4DE3" w:rsidP="00613EE2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20FC6">
                        <w:rPr>
                          <w:rFonts w:ascii="Times New Roman" w:hAnsi="Times New Roman" w:cs="Times New Roman"/>
                          <w:sz w:val="24"/>
                        </w:rPr>
                        <w:t>Создание лекарственных и профилактических препаратов</w:t>
                      </w:r>
                    </w:p>
                    <w:p w:rsidR="008A4DE3" w:rsidRPr="00720FC6" w:rsidRDefault="008A4DE3" w:rsidP="00613EE2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20FC6">
                        <w:rPr>
                          <w:rFonts w:ascii="Times New Roman" w:hAnsi="Times New Roman" w:cs="Times New Roman"/>
                          <w:sz w:val="24"/>
                        </w:rPr>
                        <w:t>Ликвидация и предупреждение болезней</w:t>
                      </w:r>
                    </w:p>
                    <w:p w:rsidR="008A4DE3" w:rsidRDefault="008A4DE3" w:rsidP="00613EE2"/>
                  </w:txbxContent>
                </v:textbox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51FD" wp14:editId="578F352B">
                <wp:simplePos x="0" y="0"/>
                <wp:positionH relativeFrom="column">
                  <wp:posOffset>1891665</wp:posOffset>
                </wp:positionH>
                <wp:positionV relativeFrom="paragraph">
                  <wp:posOffset>195580</wp:posOffset>
                </wp:positionV>
                <wp:extent cx="1514475" cy="533400"/>
                <wp:effectExtent l="0" t="0" r="28575" b="190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DE3" w:rsidRDefault="008A4DE3" w:rsidP="00613EE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D51FD" id="Надпись 85" o:spid="_x0000_s1032" type="#_x0000_t202" style="position:absolute;left:0;text-align:left;margin-left:148.95pt;margin-top:15.4pt;width:119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" fillcolor="window" strokeweight=".5pt">
                <v:textbox>
                  <w:txbxContent>
                    <w:p w:rsidR="008A4DE3" w:rsidRDefault="008A4DE3" w:rsidP="00613EE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Pr="00613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9FCB" wp14:editId="55B9FB2C">
                <wp:simplePos x="0" y="0"/>
                <wp:positionH relativeFrom="column">
                  <wp:posOffset>-32385</wp:posOffset>
                </wp:positionH>
                <wp:positionV relativeFrom="paragraph">
                  <wp:posOffset>-118745</wp:posOffset>
                </wp:positionV>
                <wp:extent cx="1733550" cy="1247775"/>
                <wp:effectExtent l="0" t="0" r="19050" b="28575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DE3" w:rsidRPr="00DD090D" w:rsidRDefault="008A4DE3" w:rsidP="00613E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D090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протозоология</w:t>
                            </w:r>
                          </w:p>
                          <w:p w:rsidR="008A4DE3" w:rsidRPr="00DD090D" w:rsidRDefault="008A4DE3" w:rsidP="00613E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D090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микология иммунология</w:t>
                            </w:r>
                          </w:p>
                          <w:p w:rsidR="008A4DE3" w:rsidRPr="00DD090D" w:rsidRDefault="008A4DE3" w:rsidP="00613E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D090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вирусология бактериология</w:t>
                            </w:r>
                          </w:p>
                          <w:p w:rsidR="008A4DE3" w:rsidRDefault="008A4DE3" w:rsidP="00613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9FCB" id="Надпись 86" o:spid="_x0000_s1033" type="#_x0000_t202" style="position:absolute;left:0;text-align:left;margin-left:-2.55pt;margin-top:-9.35pt;width:136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" fillcolor="window" strokeweight=".5pt">
                <v:textbox>
                  <w:txbxContent>
                    <w:p w:rsidR="008A4DE3" w:rsidRPr="00DD090D" w:rsidRDefault="008A4DE3" w:rsidP="00613EE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D090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протозоология</w:t>
                      </w:r>
                    </w:p>
                    <w:p w:rsidR="008A4DE3" w:rsidRPr="00DD090D" w:rsidRDefault="008A4DE3" w:rsidP="00613EE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D090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микология иммунология</w:t>
                      </w:r>
                    </w:p>
                    <w:p w:rsidR="008A4DE3" w:rsidRPr="00DD090D" w:rsidRDefault="008A4DE3" w:rsidP="00613EE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D090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вирусология бактериология</w:t>
                      </w:r>
                    </w:p>
                    <w:p w:rsidR="008A4DE3" w:rsidRDefault="008A4DE3" w:rsidP="00613EE2"/>
                  </w:txbxContent>
                </v:textbox>
              </v:shape>
            </w:pict>
          </mc:Fallback>
        </mc:AlternateConten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5AB50" wp14:editId="37E9FE38">
                <wp:simplePos x="0" y="0"/>
                <wp:positionH relativeFrom="column">
                  <wp:posOffset>1701164</wp:posOffset>
                </wp:positionH>
                <wp:positionV relativeFrom="paragraph">
                  <wp:posOffset>114300</wp:posOffset>
                </wp:positionV>
                <wp:extent cx="1704975" cy="400050"/>
                <wp:effectExtent l="0" t="57150" r="0" b="190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2AF35" id="Прямая со стрелкой 100" o:spid="_x0000_s1026" type="#_x0000_t32" style="position:absolute;margin-left:133.95pt;margin-top:9pt;width:134.25pt;height:31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 развития микробиологии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Эвристический – 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Гиппократ, Дж.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Фракасторо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(1546г.) предположил живую природу агентов инфекционных заболеваний.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Морфологический – 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Антонии Ван Левенгук в 1675г. впервые описал простейших, в 1683г.- основные формы бактерий.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Физиологический период (с 1875г.) 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- эпоха Л. Пастера - изучение микробиологических основ процессов брожения и гниения, развитие промышленной микробиологии, выяснение роли микроорганизмов в кругообороте веществ в природе, открытие анаэробных микроорганизмов, разработка принципов асептики, методов стерилизации, ослабления (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аттенуации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) вирулентности и получения вакцин (вакцинных штаммов). Р. Коха - метод выделения чистых культур на твердых питательных средах, способы окраски бактерий анилиновыми красителями, открытие возбудителей сибирской язвы, холеры (запятой Коха), туберкулеза (палочки Коха), совершенствование техники микроскопии.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Иммунологический период - 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И. И. Мечников - создал новую эпоху в микробиологии - учение о невосприимчивости (иммунитете), разработав теорию фагоцитоза и обосновав клеточную теорию иммунитета.</w:t>
      </w:r>
      <w:r w:rsidRPr="00613EE2">
        <w:rPr>
          <w:rFonts w:ascii="Calibri" w:eastAsia="Calibri" w:hAnsi="Calibri" w:cs="Times New Roman"/>
        </w:rPr>
        <w:t xml:space="preserve"> 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П. Эрлиху разработать гуморальную теорию иммунитета.</w:t>
      </w:r>
      <w:r w:rsidRPr="00613EE2">
        <w:rPr>
          <w:rFonts w:ascii="Calibri" w:eastAsia="Calibri" w:hAnsi="Calibri" w:cs="Times New Roman"/>
        </w:rPr>
        <w:t xml:space="preserve"> 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А. Флеминг открыл пенициллин, и началась эра антибиотикотерапии, приведшая к революционному прогрессу медицины.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Современный молекулярно-генетический -  начался во второй половине 20 века. 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опытах на бактериях была доказана роль ДНК в передаче наследственных признаков. Использование бактерий, вирусов в качестве объектов молекулярно-биологических и генетических исследований привело к более глубокому пониманию фундаментальных процессов, лежащих в основе жизни.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Бактериологическая лаборатория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предназначена для исследования материалов, содержащих возбудителей бактериальных инфекций, для определения санитарно-микробиологических показателей, контроля состояния и напряженности специфического иммунитета и других микробиологических исследований. Бактериологическая лаборатория должна размещаться в изолированных от других лабораторий помещениях с необходимым оборудованием и мебелью. Лаборатория должна иметь отдельный вход, гардероб и душевую.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бактериологической лаборатории должны входить следующие помещения: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комната приема и регистрации материалов;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боксированные помещения для микробиологических исследований; - автоклавная;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моечная;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виварий.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Комнаты для микробиологических исследований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оборудуют термостатами, холодильниками, центрифугами, весами, водяными банями, электромагнитными мешалками. На столах размещают необходимую аппаратуру.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Работу с инфицированным материалом проводят в боксе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предбоксником. У входа в бокс должен быть коврик, пропитанный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раствором. В боксе разбирают поступившие пробы, готовят и фиксируют мазки-отпечатки, проводят посевы микроорганизмов на питательные среды. Поэтому в боксе располагают столы, на которых размещают необходимые для работы инструменты: емкости с дезрастворами для использованной посуды, штативы для пробирок, пробирки и чашки Петри с питательными средами, стерильные пипетки, ступки и т. д.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предбокснике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биксах необходимо иметь стерильные халаты, шапочки, маски, а также в предбокснике должна быть сменная обувь. В предбокснике можно размещать термостаты, холодильники, центрифуги и другое оборудование. В боксах и предбоксниках ежедневно проводят влажную уборку, дезинфекционную обработку и облучение с помощью бактерицидных ламп в течение 30-40 минут перед началом работы и после работы.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автоклавной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иметь два автоклава: один автоклав для чистых материалов (для стерилизации посуды, питательных сред, инструментов); другой автоклав для инфицированных материалов (для обезвреживания инфицированных инструментов и материалов).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Моечная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предназначена для мытья посуды. Посуду, пипетки и инструменты, загрязненные инфицированным материалом, моют только после стерилизации. В ней размещают сушильные шкафы.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Виварием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называется помещение, используемое для содержания лабораторных животных. В виварии необходимо иметь карантинное отделение, комнаты для экспериментальных и здоровых животных, помещения для мытья и дезинфекции клеток, инвентаря и спецодежды, кухню для приготовления корма, кладовую, фуражную, трупосжигательную печь. Все помещения вивария должны быть изолированы друг от друга. </w:t>
      </w:r>
      <w:r w:rsidRPr="00613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3EE2" w:rsidRPr="00613EE2" w:rsidRDefault="00613EE2" w:rsidP="00613E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работы в лаборатории (знак биологической опасности).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лаборатории обязаны соблюдать следующие правила: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Работать разрешается в специальной одежде – халате и шапочке. В боксе работают в стерильном халате, маске, шапочке, при необходимости надевают резиновые перчатки и очки. Обязательно меняют обувь.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Запрещается выходить за пределы лаборатории в халатах или надевать верхнюю одежду на халат.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лаборатории запрещается курить и принимать пищу.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Весь материал, поступающий в лабораторию на анализ, должен рассматриваться как инфицированный. Поэтому при распаковке материала необходимо соблюдать осторожность. Емкости следует обтирать снаружи дезинфицирующим раствором и ставить их на подносы или в кюветы.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попадания инфицированного материала на халат, руки, стол, обувь необходимо провести дезинфекцию и сообщить об этом заведующему лабораторией.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Зараженный материал обязательно уничтожают автоклавированием. Инструменты, а также поверхность рабочего стола после работы дезинфицируют.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Запрещается выносить из лаборатории оборудование, инвентарь, материалы без предварительной их дезинфекции.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Пипетки, предметные и покровные стекла и другую посуду, бывшую в употреблении, обеззараживают, погружая в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раствор.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 окончании работы рабочее место приводят в порядок и тщательно дезинфицируют. Культуры микроорганизмов, необходимые для дальнейшей работы, убирают на хранение в холодильник.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бактериологической лаборатории ведется следующая документация: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Инвентарная книга музейных штаммов культур.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Журнал учета движения материала в лаборатории.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Журнал учета стерилизации и уничтожения инфицированного материала.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Журнал учета зараженных подопытных животных.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Журнал исследований (экспертиз).</w:t>
      </w:r>
    </w:p>
    <w:p w:rsidR="00613EE2" w:rsidRPr="00613EE2" w:rsidRDefault="00613EE2" w:rsidP="00613EE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Биологическая опасность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3E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(угроза)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отрицательное воздействие биологических </w:t>
      </w:r>
      <w:hyperlink r:id="rId5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патогенов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любого уровня и происхождения (от </w:t>
      </w:r>
      <w:hyperlink r:id="rId6" w:history="1">
        <w:proofErr w:type="spellStart"/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прионов</w:t>
        </w:r>
        <w:proofErr w:type="spellEnd"/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7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микроорганизмов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многоклеточных паразитов), создающих опасность в медико-социальной, технологической, сельскохозяйственной и коммунальной сферах.</w:t>
      </w:r>
    </w:p>
    <w:p w:rsidR="00613EE2" w:rsidRPr="00613EE2" w:rsidRDefault="00613EE2" w:rsidP="00613EE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Российской Федерации в соответствии с </w:t>
      </w:r>
      <w:hyperlink r:id="rId8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ГОСТ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12.0.003-74 к биологическим опасным и вредным производственным факторам относят следующие биологические объекты: патогенные микроорганизмы (</w:t>
      </w:r>
      <w:hyperlink r:id="rId9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бактерии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0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вирусы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1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риккетсии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2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спирохеты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3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грибы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4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простейшие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продукты их жизнедеятельности.</w:t>
      </w:r>
    </w:p>
    <w:p w:rsidR="00613EE2" w:rsidRPr="00613EE2" w:rsidRDefault="00613EE2" w:rsidP="00613EE2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Примечания: </w:t>
      </w:r>
      <w:hyperlink r:id="rId15" w:history="1">
        <w:r w:rsidRPr="00613E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Знак безопасности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содержащий данный символ, размещается в местах хранения, производства или применения вредных для здоровья биологических веществ. Форма знака в РФ установлена </w:t>
      </w:r>
      <w:hyperlink r:id="rId16" w:history="1">
        <w:r w:rsidRPr="00613EE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ГОСТ Р 12.4.026-2001</w:t>
        </w:r>
      </w:hyperlink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3EE2" w:rsidRPr="00613EE2" w:rsidRDefault="00613EE2" w:rsidP="00613E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6CA823D" wp14:editId="41F3141C">
            <wp:extent cx="1666875" cy="1666875"/>
            <wp:effectExtent l="0" t="0" r="9525" b="9525"/>
            <wp:docPr id="2" name="Рисунок 2" descr="http://st.depositphotos.com/1847353/3141/v/950/depositphotos_31410497-Biohazard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t.depositphotos.com/1847353/3141/v/950/depositphotos_31410497-Biohazard-sig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Микробы, или микроорганизмы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(бактерии, грибы, простейшие, вирусы), систематизиро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ваны по их сходству, различиям и взаимо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отношениям между собой. Этим занимается специальная наука — систематика микроор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ганизмов. Систематика включает три части: </w:t>
      </w:r>
    </w:p>
    <w:p w:rsidR="00613EE2" w:rsidRPr="00613EE2" w:rsidRDefault="00613EE2" w:rsidP="00613EE2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классификацию, </w:t>
      </w:r>
    </w:p>
    <w:p w:rsidR="00613EE2" w:rsidRPr="00613EE2" w:rsidRDefault="00613EE2" w:rsidP="00613EE2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таксономию </w:t>
      </w:r>
    </w:p>
    <w:p w:rsidR="00613EE2" w:rsidRPr="00613EE2" w:rsidRDefault="00613EE2" w:rsidP="00613EE2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цию.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таксономии микроорганизмов поло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жены их морфологические, физиологические, биохимические и молекулярно-биологические свойства.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таксономи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ческие категории: </w:t>
      </w:r>
    </w:p>
    <w:p w:rsidR="00613EE2" w:rsidRPr="00613EE2" w:rsidRDefault="00613EE2" w:rsidP="00613EE2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царство, </w:t>
      </w:r>
    </w:p>
    <w:p w:rsidR="00613EE2" w:rsidRPr="00613EE2" w:rsidRDefault="00613EE2" w:rsidP="00613EE2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подцарство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3EE2" w:rsidRPr="00613EE2" w:rsidRDefault="00613EE2" w:rsidP="00613EE2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отдел, </w:t>
      </w:r>
    </w:p>
    <w:p w:rsidR="00613EE2" w:rsidRPr="00613EE2" w:rsidRDefault="00613EE2" w:rsidP="00613EE2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</w:p>
    <w:p w:rsidR="00613EE2" w:rsidRPr="00613EE2" w:rsidRDefault="00613EE2" w:rsidP="00613EE2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</w:p>
    <w:p w:rsidR="00613EE2" w:rsidRPr="00613EE2" w:rsidRDefault="00613EE2" w:rsidP="00613EE2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семейство, </w:t>
      </w:r>
    </w:p>
    <w:p w:rsidR="00613EE2" w:rsidRPr="00613EE2" w:rsidRDefault="00613EE2" w:rsidP="00613EE2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род, </w:t>
      </w:r>
    </w:p>
    <w:p w:rsidR="00613EE2" w:rsidRPr="00613EE2" w:rsidRDefault="00613EE2" w:rsidP="00613EE2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вид, </w:t>
      </w:r>
    </w:p>
    <w:p w:rsidR="00613EE2" w:rsidRPr="00613EE2" w:rsidRDefault="00613EE2" w:rsidP="00613EE2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подвид.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той или иной таксономичес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категории выделяют таксоны — группы организмов, объединенные по определенным однородным свойствам.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Микроорганизмы представлены: </w:t>
      </w:r>
    </w:p>
    <w:p w:rsidR="00613EE2" w:rsidRPr="00613EE2" w:rsidRDefault="00613EE2" w:rsidP="00613EE2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доклеточными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(вирусы — царство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Vira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13EE2" w:rsidRPr="00613EE2" w:rsidRDefault="00613EE2" w:rsidP="00613EE2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клеточными формами (бактерии,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архебактерии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грибы и простейшие).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Различают 3 доме</w:t>
      </w: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на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«империи»): </w:t>
      </w:r>
    </w:p>
    <w:p w:rsidR="00613EE2" w:rsidRPr="00613EE2" w:rsidRDefault="00613EE2" w:rsidP="00613EE2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«Bacteria», </w:t>
      </w:r>
    </w:p>
    <w:p w:rsidR="00613EE2" w:rsidRPr="00613EE2" w:rsidRDefault="00613EE2" w:rsidP="00613EE2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Archaea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13EE2" w:rsidRPr="00613EE2" w:rsidRDefault="00613EE2" w:rsidP="00613EE2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Eukarya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 «Bacteria» — прокариоты, пред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ставленные настоящими бактериями (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эубактериями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 «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Archaea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прокариоты, пред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ставленные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архебактериями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домен «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Eukarya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эукариоты, клетки которых имеют ядро с ядерной оболочкой и ядрышком, а цитоплазма состоит из высоко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организованных органелл — митохондрий, аппарата Гольджи и др.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 «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Eukarya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чает: </w:t>
      </w:r>
    </w:p>
    <w:p w:rsidR="00613EE2" w:rsidRPr="00613EE2" w:rsidRDefault="00613EE2" w:rsidP="00613EE2">
      <w:pPr>
        <w:numPr>
          <w:ilvl w:val="0"/>
          <w:numId w:val="16"/>
        </w:numPr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Fungi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(грибы); </w:t>
      </w:r>
    </w:p>
    <w:p w:rsidR="00613EE2" w:rsidRPr="00613EE2" w:rsidRDefault="00613EE2" w:rsidP="00613EE2">
      <w:pPr>
        <w:numPr>
          <w:ilvl w:val="0"/>
          <w:numId w:val="16"/>
        </w:numPr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 животных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Animalia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(включает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прстейшие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подцарство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Protozoa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13EE2" w:rsidRPr="00613EE2" w:rsidRDefault="00613EE2" w:rsidP="00613EE2">
      <w:pPr>
        <w:numPr>
          <w:ilvl w:val="0"/>
          <w:numId w:val="16"/>
        </w:numPr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 растений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Plante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Домены включают царства, типы, классы, порядки, семейства, роды, виды.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 из ос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новных таксономических категорий является вид </w:t>
      </w:r>
      <w:r w:rsidRPr="00613E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13E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species</w:t>
      </w:r>
      <w:proofErr w:type="spellEnd"/>
      <w:r w:rsidRPr="00613E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— это совокупность особей, объединенных по близким свойствам, но от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личающихся от других представителей рода.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Чистая культура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однородных микроорганиз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мов, выделенных на питательной среде, характеризующихся сходными морфологичес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кими,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тинкториальными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(отношение к кра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сителям),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культуральными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биохимическими и антигенными свойствами, называется чис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культурой.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Штамм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Чистая культура микроорганизмов, выделен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 определенного источника и отличаю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от других представителей вида, называ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штаммом. Штамм — более узкое понятие, чем вид или подвид.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Клон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Близким к понятию штам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является понятие клона. Клон представляет собой совокупность потомков, выращенных из единственной микробной клетки.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обозначения некоторых совокупностей микроорганизмов, отличающихся по тем или иным свойствам, употребляется суффикс </w:t>
      </w:r>
      <w:proofErr w:type="spellStart"/>
      <w:r w:rsidRPr="00613E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var</w:t>
      </w:r>
      <w:proofErr w:type="spellEnd"/>
      <w:r w:rsidRPr="00613E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(разновидность) вместо ранее применявшегося </w:t>
      </w:r>
      <w:proofErr w:type="spellStart"/>
      <w:r w:rsidRPr="00613E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type</w:t>
      </w:r>
      <w:proofErr w:type="spellEnd"/>
      <w:r w:rsidRPr="00613E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13EE2" w:rsidRPr="00613EE2" w:rsidRDefault="00613EE2" w:rsidP="00613EE2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left="72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классификации бактерий.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бактерий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комендованы следующие таксономические категории: </w:t>
      </w:r>
    </w:p>
    <w:p w:rsidR="00613EE2" w:rsidRPr="00613EE2" w:rsidRDefault="00613EE2" w:rsidP="00613EE2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</w:p>
    <w:p w:rsidR="00613EE2" w:rsidRPr="00613EE2" w:rsidRDefault="00613EE2" w:rsidP="00613EE2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отдел, </w:t>
      </w:r>
    </w:p>
    <w:p w:rsidR="00613EE2" w:rsidRPr="00613EE2" w:rsidRDefault="00613EE2" w:rsidP="00613EE2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</w:p>
    <w:p w:rsidR="00613EE2" w:rsidRPr="00613EE2" w:rsidRDefault="00613EE2" w:rsidP="00613EE2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семейство, </w:t>
      </w:r>
    </w:p>
    <w:p w:rsidR="00613EE2" w:rsidRPr="00613EE2" w:rsidRDefault="00613EE2" w:rsidP="00613EE2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род, </w:t>
      </w:r>
    </w:p>
    <w:p w:rsidR="00613EE2" w:rsidRPr="00613EE2" w:rsidRDefault="00613EE2" w:rsidP="00613EE2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вида соответствует бинар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номенклатуре, т. е. состоит из двух слов. Например, возбудитель сифилиса пишется как </w:t>
      </w:r>
      <w:r w:rsidRPr="00613E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Treponema pallidum.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 — название рода и пишется с прописной буквы, второе слово обозначает вид и пишется со строчной буквы. При повторном упоминании вида родовое название сокращается до на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чальной буквы, </w:t>
      </w:r>
      <w:proofErr w:type="gram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3E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 pallidum.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Бактерии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прокариотам, т. е. доядерным организмам, поскольку у них имеется примитивное ядро без оболочки, ядрышка, гистонов, а в цитоплазме отсутс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твуют высокоорганизованные органеллы (митохондрии, аппарат Гольджи, лизосомы и др.).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Бактерии делят на 2 домена: </w:t>
      </w:r>
    </w:p>
    <w:p w:rsidR="00613EE2" w:rsidRPr="00613EE2" w:rsidRDefault="00613EE2" w:rsidP="00613EE2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«Bacteria» </w:t>
      </w:r>
    </w:p>
    <w:p w:rsidR="00613EE2" w:rsidRPr="00613EE2" w:rsidRDefault="00613EE2" w:rsidP="00613EE2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Archaea</w:t>
      </w:r>
      <w:proofErr w:type="spellEnd"/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домене «Bacteria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выделить следующие бактерии: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бактерии с тонкой клеточной стенкой, грамотрицательные;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бактерии с толстой клеточной стенкой, грамположительные;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бактерии без клеточной стенки (класс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Mollicutes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микоплазмы)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Архебактерии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содержат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пептидогликан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клеточной стенке. Они имеют особые рибосомы и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рибосомные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РНК (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рРНК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Среди тонкостенных грамотрицательных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эубактерий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различают:</w:t>
      </w:r>
    </w:p>
    <w:p w:rsidR="00613EE2" w:rsidRPr="00613EE2" w:rsidRDefault="00613EE2" w:rsidP="00613EE2">
      <w:pPr>
        <w:numPr>
          <w:ilvl w:val="0"/>
          <w:numId w:val="17"/>
        </w:numPr>
        <w:spacing w:after="0" w:line="240" w:lineRule="auto"/>
        <w:ind w:left="212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сферические формы, или кокки (гонококки, менингококки, вейлонеллы);</w:t>
      </w:r>
    </w:p>
    <w:p w:rsidR="00613EE2" w:rsidRPr="00613EE2" w:rsidRDefault="00613EE2" w:rsidP="00613EE2">
      <w:pPr>
        <w:numPr>
          <w:ilvl w:val="0"/>
          <w:numId w:val="17"/>
        </w:numPr>
        <w:spacing w:after="0" w:line="240" w:lineRule="auto"/>
        <w:ind w:left="212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извитые формы — спирохеты и спириллы;</w:t>
      </w:r>
    </w:p>
    <w:p w:rsidR="00613EE2" w:rsidRPr="00613EE2" w:rsidRDefault="00613EE2" w:rsidP="00613EE2">
      <w:pPr>
        <w:numPr>
          <w:ilvl w:val="0"/>
          <w:numId w:val="17"/>
        </w:numPr>
        <w:spacing w:after="0" w:line="240" w:lineRule="auto"/>
        <w:ind w:left="212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палочковидные формы, включая риккетсии.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толстостенным грамположительным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эубактериям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относят:</w:t>
      </w:r>
    </w:p>
    <w:p w:rsidR="00613EE2" w:rsidRPr="00613EE2" w:rsidRDefault="00613EE2" w:rsidP="00613EE2">
      <w:pPr>
        <w:numPr>
          <w:ilvl w:val="0"/>
          <w:numId w:val="18"/>
        </w:numPr>
        <w:spacing w:after="0" w:line="240" w:lineRule="auto"/>
        <w:ind w:left="212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сферические формы, или кокки (стафилококки, стрептококки, пневмококки);</w:t>
      </w:r>
    </w:p>
    <w:p w:rsidR="00613EE2" w:rsidRPr="00613EE2" w:rsidRDefault="00613EE2" w:rsidP="00613EE2">
      <w:pPr>
        <w:numPr>
          <w:ilvl w:val="0"/>
          <w:numId w:val="18"/>
        </w:numPr>
        <w:spacing w:after="0" w:line="240" w:lineRule="auto"/>
        <w:ind w:left="212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палочковидные формы, а также актиномицеты (ветвящиеся, нитевидные бактерии), коринебактерии (булавовидные бак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терии), микобактерии и бифидобактерии.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Тонкостенные грамотрицательные бактерии: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Менингококки, гонококки, Вейлонеллы, Палочки, Вибрионы, Кампилобактерии, Хеликобактерии, Спириллы, Спирохеты, Риккетсии, Хламидии.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Толстостенные грамположительные бактерии: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Пневмококки, Стрептококки, Стафилококки, Палочки, Бациллы, Клостридии, Коринебактерии, Микобактерии, Бифидобактерии, Актиномицеты.</w:t>
      </w:r>
    </w:p>
    <w:p w:rsidR="00613EE2" w:rsidRPr="00613EE2" w:rsidRDefault="00613EE2" w:rsidP="00613EE2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классификации грибов.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Грибы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царству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Fungi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Mycetes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Mycota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мно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гоклеточные или одноклеточные нефотосинтезирующие (бес-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хлорофильные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эукариотические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микроорганизмы с клеточной стенкой.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грибов.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можно разделить на 7 классов: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хитридиомицеты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гифохитридиомицеты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оомицеты, зигомицеты, аскомицеты, базидиомицеты,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дейтеромицеты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EE2" w:rsidRPr="00613EE2" w:rsidRDefault="00613EE2" w:rsidP="00613EE2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классификации вирусов.</w:t>
      </w:r>
    </w:p>
    <w:p w:rsidR="00613EE2" w:rsidRPr="00613EE2" w:rsidRDefault="00613EE2" w:rsidP="00613EE2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основу классификации вирусов положены следующие кате</w:t>
      </w: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гории:</w:t>
      </w:r>
    </w:p>
    <w:p w:rsidR="00613EE2" w:rsidRPr="00613EE2" w:rsidRDefault="00613EE2" w:rsidP="00613EE2">
      <w:pPr>
        <w:numPr>
          <w:ilvl w:val="1"/>
          <w:numId w:val="19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нуклеиновой кислоты (ДНК или РНК), ее структура, ко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личество нитей (одна или две), особенности воспроизводства вирусного генома;</w:t>
      </w:r>
    </w:p>
    <w:p w:rsidR="00613EE2" w:rsidRPr="00613EE2" w:rsidRDefault="00613EE2" w:rsidP="00613EE2">
      <w:pPr>
        <w:numPr>
          <w:ilvl w:val="1"/>
          <w:numId w:val="19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 морфология вирионов, количество капсомеров и тип симметрии;</w:t>
      </w:r>
    </w:p>
    <w:p w:rsidR="00613EE2" w:rsidRPr="00613EE2" w:rsidRDefault="00613EE2" w:rsidP="00613EE2">
      <w:pPr>
        <w:numPr>
          <w:ilvl w:val="1"/>
          <w:numId w:val="19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суперкапсида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EE2" w:rsidRPr="00613EE2" w:rsidRDefault="00613EE2" w:rsidP="00613EE2">
      <w:pPr>
        <w:numPr>
          <w:ilvl w:val="1"/>
          <w:numId w:val="19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чувствительность к эфиру и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дезоксихолату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EE2" w:rsidRPr="00613EE2" w:rsidRDefault="00613EE2" w:rsidP="00613EE2">
      <w:pPr>
        <w:numPr>
          <w:ilvl w:val="1"/>
          <w:numId w:val="19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размножения в клетке;</w:t>
      </w:r>
    </w:p>
    <w:p w:rsidR="00613EE2" w:rsidRPr="00613EE2" w:rsidRDefault="00613EE2" w:rsidP="00613EE2">
      <w:pPr>
        <w:numPr>
          <w:ilvl w:val="1"/>
          <w:numId w:val="19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антигенные свойства и пр.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 имеют уникальный геном, так как содержат либо ДНК, либо РНК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различают ДНК-содержащие и РНК-содержащие вирусы. Они обычно гаплоидны, т.е. име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один набор генов. Геном вирусов представлен различными видами нуклеиновых кислот: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двунитчатыми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однонитчатыми, линейными, кольцевыми, фрагментированными. Среди РНК- содержащих вирусов различают вирусы с положительным (плюс-нить РНК) геномом. Плюс-нить РНК этих вирусов выполняет наследственную функцию и функцию информационной РНК (и РНК). Имеются также РНК-содержащие вирусы с отрицатель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(минус-нить РНК) геномом. Минус-нить РНК этих виру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выполняет только наследственную функцию.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Вирусы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мельчайшие микробы, не имеющие клеточного строения, белоксинтезирующей системы, содержащие только ДНК или РНК. Относятся к царству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Vira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Являясь облигатными внутриклеточными паразитами, вирусы размножаются в ци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топлазме или ядре клетки. Они — автономные генетические структуры. Отличаются особым — разобщенным (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дисъюнктивным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способом размножения (репродукции): в клетке от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дельно синтезируются нуклеиновые кислоты вирусов и их белки, затем происходит их сборка в вирусные частицы. Сформированная вирусная частица называется вирионом.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Морфологию вирусов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 с помощью электронной микроскопии, так как их размеры малы (18-400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срав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нимы с толщиной оболочки бактерий. 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вирионов может быть различной: палочковидной (вирус табачной мозаики),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пулевидной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(вирус бешенства), сферической (вирусы полио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миелита, ВИЧ), нитевидной (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филовирусы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виде спермато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зоида (многие бактериофаги). Различают просто устроенные и сложно устроенные вирусы.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Простые, или </w:t>
      </w:r>
      <w:proofErr w:type="spellStart"/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безоболочечные</w:t>
      </w:r>
      <w:proofErr w:type="spellEnd"/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вирусы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нуклеиновой кисло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белковой оболочки, называемой капсидом. Капсид состоит из повторяющихся морфологических субъединиц — капсомеров. Нуклеиновая кислота и капсид взаимодействуют друг с другом, образуя нуклеокапсид.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Сложные, или оболочечные, вирусы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 капсида окружены липопротеиновой оболочкой (суперкапсидом, или пеплосом). Эта оболоч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производной структурой от мембран вирус-инфицированной клетки. На оболочке вируса расположены гликопротеиновые ши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пы, или шипики (пепломеры). Под оболочкой некоторых вирусов нахо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матриксный М-белок.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симметрии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Капсид или нуклеокапсид могут иметь спираль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икосаэдрический (кубический) или слож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тип симметрии. </w:t>
      </w:r>
      <w:r w:rsidRPr="00613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Икосаэдрический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сим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метрии обусловлен образованием изометричес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полого тела из капсида, содержащего вирус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нуклеиновую кислоту (например, у вирусов гепатита А, герпеса, полиомиелита).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Спираль</w:t>
      </w:r>
      <w:r w:rsidRPr="00613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ный</w:t>
      </w:r>
      <w:r w:rsidRPr="0061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симметрии обусловлен винтообразной структурой нуклеокапсида (например, у вируса гриппа).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7E2C37" w:rsidRDefault="00613EE2" w:rsidP="007E2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7E2C37" w:rsidRPr="007E2C37" w:rsidRDefault="007E2C37" w:rsidP="007E2C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Прочитайте краткое содержание темы. Выпишите определение, что является баклабораторией. Познакомьтесь с правилами работы в лаборатории и знаком биологической опасности. 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EE2" w:rsidRDefault="00613EE2" w:rsidP="00613E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Разобрать принципы классификации м/о. (прочитайте краткое содержание темы и составьте схему «Классификация микроорганизмов»</w:t>
      </w:r>
    </w:p>
    <w:p w:rsidR="00613EE2" w:rsidRPr="00613EE2" w:rsidRDefault="00613EE2" w:rsidP="00613EE2">
      <w:pPr>
        <w:keepNext/>
        <w:spacing w:before="360" w:after="18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613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Изучение нормативной документации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в дневник по практике внеси названия СанПиНов, Приказов и МУ, знать их содержимое. </w:t>
      </w:r>
    </w:p>
    <w:p w:rsidR="00613EE2" w:rsidRPr="00613EE2" w:rsidRDefault="00613EE2" w:rsidP="00613E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613EE2" w:rsidRDefault="00613EE2" w:rsidP="00613EE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lang w:eastAsia="ru-RU"/>
        </w:rPr>
        <w:t>1) СанПиН 2.1.3.2630-10 «Санитарно-эпидемиологические требования к организациям, осуществляющим медицинскую деятельность»</w:t>
      </w:r>
    </w:p>
    <w:p w:rsidR="00613EE2" w:rsidRPr="00613EE2" w:rsidRDefault="00613EE2" w:rsidP="00613EE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>1. Общие положения и область применения</w:t>
      </w:r>
    </w:p>
    <w:p w:rsidR="00613EE2" w:rsidRPr="00613EE2" w:rsidRDefault="00613EE2" w:rsidP="00613EE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>1.1. Санитарно-эпидемиологические правила и нормативы устанавливают санитарно-эпидемиологические требования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(далее - ООМД).</w:t>
      </w:r>
    </w:p>
    <w:p w:rsidR="00613EE2" w:rsidRPr="00613EE2" w:rsidRDefault="00613EE2" w:rsidP="00613EE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 xml:space="preserve">1.2. Санитарные правила предназначены для индивидуальных предпринимателей и юридических лиц независимо от их организационно-правовой формы, осуществляющих медицинскую деятельность, и обязательны для исполнения на территории Российской Федерации. </w:t>
      </w:r>
    </w:p>
    <w:p w:rsidR="00613EE2" w:rsidRPr="00613EE2" w:rsidRDefault="00613EE2" w:rsidP="00613EE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 xml:space="preserve">1.3. Медицинская деятельность подлежит лицензированию в соответствии с законодательством Российской Федерации.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</w:t>
      </w:r>
      <w:r w:rsidRPr="00613E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деятельности.</w:t>
      </w:r>
    </w:p>
    <w:p w:rsidR="00613EE2" w:rsidRPr="00613EE2" w:rsidRDefault="00613EE2" w:rsidP="00613EE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>1.4. Надзор за выполнением настоящих санитарных правил проводится органами, уполномоченными осуществлять государственный санитарно-эпидемиологический надзор.</w:t>
      </w:r>
    </w:p>
    <w:p w:rsidR="00613EE2" w:rsidRPr="00613EE2" w:rsidRDefault="00613EE2" w:rsidP="00613EE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>1.5. Медицинская техника, мебель, оборудование, дезинфекционные средства, изделия медицинского назначения, строительные и отделочные материалы, а также используемые медицинские технологии должны быть разрешены к применению на территории Российской Федерации в установленном порядке.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lang w:eastAsia="ru-RU"/>
        </w:rPr>
        <w:t>2) СанПиН 1.3.2322-08 от 28.01.2008 г. «Безопасность работы с микроорганизмами III-IV групп патогенности (опасности) и возбудителями паразитарных болезней»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>1. Общие требования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Настоящие санитарно-эпидемиологические правила разработаны в соответствии с Федеральным законом от 30.03.99 N 52-ФЗ "О санитарно-эпидемиологическом благополучии населения"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Санитарные правила устанавливают требования к организационным, санитарно-противоэпидемическим мероприятиям, направленным на обеспечение личной и общественной безопасности, защиту окружающей среды при работе с патогенными биологическими агентами III-IV групп (далее - ПБА III-IV групп или ПБА) - патогенными для человека микроорганизмами и гельминтами, а также любыми объектами и материалами, включая полевой, клинический, секционный, подозрительными на содержание указанных ПБА.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Санитарные правила предназначены для юридических лиц независимо от организационно-правовых форм и форм собственности и индивидуальных предпринимателей, проводящих на территории Российской Федерации работы с объектами и материалами, содержащими или подозрительными на содержание ПБА III-IV групп.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3) </w:t>
      </w: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 2.1.2790-10 от 09.12.2010 «Санитарно-эпидемиологические требования к обращению с медицинскими отходами»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Область применения и общие положения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1.1. Санитарно-эпидемиологические правила и нормативы разработаны в соответствии с законодательством Российской Федерации.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 Настоящие санитарные правила устанавливают обязательные санитарно-эпидемиологические требования к обращению с отходами, образующимися в организациях при осуществлении медицинской и/или фармацевтической деятельности, выполнении лечебно-диагностических и </w:t>
      </w: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1.3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lang w:eastAsia="ru-RU"/>
        </w:rPr>
        <w:t>1.4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4) </w:t>
      </w: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Минздрава РФ № 380 от 25.12.1997 г. «О состоянии и мерах по совершенствованию лабораторного обеспечения диагностики и лечения пациентов в учреждениях здравоохранения РФ»</w:t>
      </w:r>
    </w:p>
    <w:p w:rsidR="00613EE2" w:rsidRPr="00613EE2" w:rsidRDefault="00613EE2" w:rsidP="0061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 целях совершенствования деятельности службы клинической лабораторной диагностики, повышения качества работы и обеспечения единства подходов по ее организации приказываю:</w:t>
      </w:r>
    </w:p>
    <w:p w:rsidR="00613EE2" w:rsidRPr="00613EE2" w:rsidRDefault="00613EE2" w:rsidP="00613EE2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руководителям органов управления здравоохранением субъектов Российской Федерации:</w:t>
      </w:r>
    </w:p>
    <w:p w:rsidR="00613EE2" w:rsidRPr="00613EE2" w:rsidRDefault="00613EE2" w:rsidP="00613EE2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организовать работу клинико-диагностических лабораторий и их персонала;</w:t>
      </w:r>
    </w:p>
    <w:p w:rsidR="00613EE2" w:rsidRPr="00613EE2" w:rsidRDefault="00613EE2" w:rsidP="00613EE2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принять неотложные меры по развитию и укреплению материально-технической базы клинико-диагностических лабораторий;</w:t>
      </w:r>
    </w:p>
    <w:p w:rsidR="00613EE2" w:rsidRPr="00613EE2" w:rsidRDefault="00613EE2" w:rsidP="00613EE2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при планировании мероприятий по организации и повышению эффективности функционирования лабораторной диагностики и ее подразделений предусмотреть:</w:t>
      </w:r>
    </w:p>
    <w:p w:rsidR="00613EE2" w:rsidRPr="00613EE2" w:rsidRDefault="00613EE2" w:rsidP="00613EE2">
      <w:pPr>
        <w:numPr>
          <w:ilvl w:val="2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максимальную интеграцию диагностических возможностей различных </w:t>
      </w:r>
      <w:proofErr w:type="spellStart"/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субдисциплин</w:t>
      </w:r>
      <w:proofErr w:type="spellEnd"/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лабораторной медицины в составе единой специальности "Клиническая лабораторная диагностика";</w:t>
      </w:r>
    </w:p>
    <w:p w:rsidR="00613EE2" w:rsidRPr="00613EE2" w:rsidRDefault="00613EE2" w:rsidP="00613EE2">
      <w:pPr>
        <w:numPr>
          <w:ilvl w:val="2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механизацию и автоматизацию проб подготовительных и аналитических процедур в интересах экономии труда и времени;</w:t>
      </w:r>
    </w:p>
    <w:p w:rsidR="00613EE2" w:rsidRPr="00613EE2" w:rsidRDefault="00613EE2" w:rsidP="00613EE2">
      <w:pPr>
        <w:numPr>
          <w:ilvl w:val="2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внедрение лабораторных технологий на основе аналитической надежности и клинической целесообразности;</w:t>
      </w:r>
    </w:p>
    <w:p w:rsidR="00613EE2" w:rsidRPr="00613EE2" w:rsidRDefault="00613EE2" w:rsidP="00613EE2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привести наименования должностей медицинского персонала клинико-диагностических лабораторий;</w:t>
      </w:r>
    </w:p>
    <w:p w:rsidR="00613EE2" w:rsidRPr="00613EE2" w:rsidRDefault="00613EE2" w:rsidP="00613EE2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управлению научных и образовательных медицинских учреждений:</w:t>
      </w:r>
    </w:p>
    <w:p w:rsidR="00613EE2" w:rsidRPr="00613EE2" w:rsidRDefault="00613EE2" w:rsidP="00613EE2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расширить подготовку медицинских технологов в соответствии с потребностями учреждений здравоохранения в данных специалистах;</w:t>
      </w:r>
    </w:p>
    <w:p w:rsidR="00613EE2" w:rsidRPr="00613EE2" w:rsidRDefault="00613EE2" w:rsidP="00613EE2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разработать программы подготовки студентов медицинских институтов по специальности "Клиническая лабораторная диагностика";</w:t>
      </w:r>
    </w:p>
    <w:p w:rsidR="00613EE2" w:rsidRPr="00613EE2" w:rsidRDefault="00613EE2" w:rsidP="00613EE2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управлению организации медицинской помощи населению, научно-методическому центру по клинической лабораторной диагностики Минздрава России:</w:t>
      </w:r>
    </w:p>
    <w:p w:rsidR="00613EE2" w:rsidRPr="00613EE2" w:rsidRDefault="00613EE2" w:rsidP="00613EE2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разработать с учетом законодательных и нормативных актов в области стандартизации перечень лабораторных исследований для клинических подразделений различного профиля лечебно-профилактических учреждений с учетом утвержденных Минздравом России отраслевых стандартов медицинской помощи.</w:t>
      </w:r>
    </w:p>
    <w:p w:rsidR="00613EE2" w:rsidRPr="00613EE2" w:rsidRDefault="00613EE2" w:rsidP="00613EE2">
      <w:pPr>
        <w:tabs>
          <w:tab w:val="left" w:pos="37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lang w:eastAsia="ru-RU"/>
        </w:rPr>
        <w:t>5) МУ 4.2.2039-05 «Техника сбора и транспортирования биоматериалов в микробиологические лаборатории»</w:t>
      </w:r>
    </w:p>
    <w:p w:rsidR="00613EE2" w:rsidRPr="00613EE2" w:rsidRDefault="00613EE2" w:rsidP="00613EE2">
      <w:pPr>
        <w:tabs>
          <w:tab w:val="left" w:pos="37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>1. Область применения</w:t>
      </w:r>
    </w:p>
    <w:p w:rsidR="00613EE2" w:rsidRPr="00613EE2" w:rsidRDefault="00613EE2" w:rsidP="00613EE2">
      <w:pPr>
        <w:tabs>
          <w:tab w:val="left" w:pos="37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>1.1. В методических указаниях изложены правила сбора и транспортирования биологических материалов в микробиологические лаборатории в целях повышения качества результатов лабораторных исследований и организации противоэпидемических и профилактических мероприятий, а также профилактики внутрибольничных инфекций у медицинского персонала и пациентов.</w:t>
      </w:r>
    </w:p>
    <w:p w:rsidR="00613EE2" w:rsidRPr="00613EE2" w:rsidRDefault="00613EE2" w:rsidP="00613EE2">
      <w:pPr>
        <w:tabs>
          <w:tab w:val="left" w:pos="37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3EE2">
        <w:rPr>
          <w:rFonts w:ascii="Times New Roman" w:eastAsia="Times New Roman" w:hAnsi="Times New Roman" w:cs="Times New Roman"/>
          <w:sz w:val="28"/>
          <w:lang w:eastAsia="ru-RU"/>
        </w:rPr>
        <w:t>1.2. Методические указания предназначены для использования органами и организациями Федеральной службы по надзору в сфере защиты прав потребителей и благополучия человека, а также могут использоваться органами и организациями здравоохранения.</w:t>
      </w:r>
    </w:p>
    <w:p w:rsidR="00613EE2" w:rsidRDefault="00613EE2" w:rsidP="00613E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Default="00613EE2" w:rsidP="00613E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E2" w:rsidRPr="007E2C37" w:rsidRDefault="00613EE2" w:rsidP="007E2C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Изучить приготовление временного препарата зубного налета и окраска простым методом, в дневник по практике внести все этапы.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613EE2" w:rsidRPr="00613EE2" w:rsidRDefault="00613EE2" w:rsidP="00613EE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Приготовление мазка из зубного налета:</w:t>
      </w:r>
    </w:p>
    <w:p w:rsidR="00613EE2" w:rsidRPr="00613EE2" w:rsidRDefault="00613EE2" w:rsidP="00613E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обезжиренное предметное стекло бактериальной петлей нанесите небольшую каплю физиологического раствора.</w:t>
      </w:r>
    </w:p>
    <w:p w:rsidR="00613EE2" w:rsidRPr="00613EE2" w:rsidRDefault="00613EE2" w:rsidP="00613E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Снимите стерильным ватным тампоном налет с зубов.</w:t>
      </w:r>
    </w:p>
    <w:p w:rsidR="00613EE2" w:rsidRPr="00613EE2" w:rsidRDefault="00613EE2" w:rsidP="00613EE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Перенесите содержимое тампона в каплю физиологического раствора размешайте; сделайте тонкий мазок в виде небольшого круга.</w:t>
      </w:r>
    </w:p>
    <w:p w:rsidR="00613EE2" w:rsidRPr="00613EE2" w:rsidRDefault="00613EE2" w:rsidP="00613E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13EE2" w:rsidRPr="00613EE2" w:rsidRDefault="00613EE2" w:rsidP="00613EE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Высушивание: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Высушите мазок на воздухе. Для ускорения высушивания, предметное стекло с мазком, обращенным кверху, подержите в струе теплого воздуха, высоко над пламенем спиртовки, не внося препарат в пламя.</w:t>
      </w:r>
    </w:p>
    <w:p w:rsidR="00613EE2" w:rsidRPr="00613EE2" w:rsidRDefault="00613EE2" w:rsidP="00613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13EE2" w:rsidRPr="00613EE2" w:rsidRDefault="00613EE2" w:rsidP="00613EE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Фиксация мазков:</w:t>
      </w:r>
    </w:p>
    <w:p w:rsidR="00613EE2" w:rsidRPr="00613EE2" w:rsidRDefault="00613EE2" w:rsidP="00613EE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Возьмите предметное стекло за края, мазок обращайте кверху.</w:t>
      </w:r>
    </w:p>
    <w:p w:rsidR="00613EE2" w:rsidRPr="00613EE2" w:rsidRDefault="00613EE2" w:rsidP="00613EE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Медленно проведите 3-4 раза через наиболее горячую часть пламени. Не следует перегревать мазок, т.к. при этом происходят изменения структуры клеток, их внешнего вида.</w:t>
      </w:r>
    </w:p>
    <w:p w:rsidR="00613EE2" w:rsidRPr="00613EE2" w:rsidRDefault="00613EE2" w:rsidP="00613EE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Фиксация убивает микробы и делает безопасной работу с ними, обеспечивая прилипание клеток к стеклу, улучшает окрашивание.</w:t>
      </w:r>
    </w:p>
    <w:p w:rsidR="00613EE2" w:rsidRPr="00613EE2" w:rsidRDefault="00613EE2" w:rsidP="00613EE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обратной стороны стекла восковым карандашом запишите номер препарата.</w:t>
      </w:r>
    </w:p>
    <w:p w:rsidR="00613EE2" w:rsidRPr="00613EE2" w:rsidRDefault="00613EE2" w:rsidP="00613EE2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u w:val="single"/>
          <w:lang w:eastAsia="ru-RU" w:bidi="ru-RU"/>
        </w:rPr>
      </w:pPr>
      <w:r w:rsidRPr="00613EE2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u w:val="single"/>
          <w:lang w:eastAsia="ru-RU" w:bidi="ru-RU"/>
        </w:rPr>
        <w:t>Техника окраски простым методом</w:t>
      </w:r>
    </w:p>
    <w:p w:rsidR="00613EE2" w:rsidRPr="00613EE2" w:rsidRDefault="00613EE2" w:rsidP="00613EE2">
      <w:pPr>
        <w:widowControl w:val="0"/>
        <w:numPr>
          <w:ilvl w:val="0"/>
          <w:numId w:val="2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  <w:lastRenderedPageBreak/>
        <w:t>На фиксированный мазок добавляют 2 – капли метиленовой синьки окрашивают 2 минуты.</w:t>
      </w:r>
    </w:p>
    <w:p w:rsidR="00613EE2" w:rsidRPr="00613EE2" w:rsidRDefault="00613EE2" w:rsidP="00613EE2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  <w:t>Препарат промывают водой.</w:t>
      </w:r>
    </w:p>
    <w:p w:rsidR="00613EE2" w:rsidRPr="00613EE2" w:rsidRDefault="00613EE2" w:rsidP="00613EE2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  <w:t>Высушивают и микроскопируют с иммерсионной системой.</w:t>
      </w:r>
    </w:p>
    <w:p w:rsidR="00613EE2" w:rsidRPr="00613EE2" w:rsidRDefault="00613EE2" w:rsidP="00613EE2">
      <w:pPr>
        <w:widowControl w:val="0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</w:pPr>
    </w:p>
    <w:p w:rsidR="00613EE2" w:rsidRPr="00613EE2" w:rsidRDefault="00613EE2" w:rsidP="00613EE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Микроскопирование микропрепарата зубного налета и определение формы бактерий.</w:t>
      </w:r>
    </w:p>
    <w:p w:rsidR="00613EE2" w:rsidRPr="00613EE2" w:rsidRDefault="00613EE2" w:rsidP="00613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EE2" w:rsidRPr="00613EE2" w:rsidRDefault="00613EE2" w:rsidP="00613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проверьте исправность микроскопа и чистоту оптики.</w:t>
      </w:r>
    </w:p>
    <w:p w:rsidR="00613EE2" w:rsidRPr="00613EE2" w:rsidRDefault="00613EE2" w:rsidP="00613EE2">
      <w:pPr>
        <w:ind w:firstLine="196"/>
        <w:rPr>
          <w:rFonts w:ascii="Times New Roman" w:eastAsia="Calibri" w:hAnsi="Times New Roman" w:cs="Times New Roman"/>
          <w:sz w:val="28"/>
          <w:szCs w:val="28"/>
        </w:rPr>
        <w:sectPr w:rsidR="00613EE2" w:rsidRPr="00613EE2" w:rsidSect="008A4DE3">
          <w:footerReference w:type="even" r:id="rId18"/>
          <w:footerReference w:type="default" r:id="rId19"/>
          <w:pgSz w:w="11906" w:h="16838"/>
          <w:pgMar w:top="1134" w:right="849" w:bottom="1134" w:left="1701" w:header="720" w:footer="720" w:gutter="0"/>
          <w:cols w:space="708"/>
          <w:titlePg/>
          <w:docGrid w:linePitch="360"/>
        </w:sectPr>
      </w:pPr>
    </w:p>
    <w:p w:rsidR="00613EE2" w:rsidRPr="00613EE2" w:rsidRDefault="00613EE2" w:rsidP="00613EE2">
      <w:pPr>
        <w:widowControl w:val="0"/>
        <w:spacing w:after="0" w:line="240" w:lineRule="auto"/>
        <w:rPr>
          <w:rFonts w:ascii="Times New Roman" w:eastAsia="Calibri" w:hAnsi="Times New Roman" w:cs="Arial Unicode MS"/>
          <w:sz w:val="28"/>
          <w:szCs w:val="28"/>
        </w:rPr>
      </w:pPr>
      <w:r w:rsidRPr="00613EE2">
        <w:rPr>
          <w:rFonts w:ascii="Times New Roman" w:eastAsia="Calibri" w:hAnsi="Times New Roman" w:cs="Arial Unicode MS"/>
          <w:sz w:val="28"/>
          <w:szCs w:val="28"/>
        </w:rPr>
        <w:t>1. Тубус</w:t>
      </w:r>
    </w:p>
    <w:p w:rsidR="00613EE2" w:rsidRPr="00613EE2" w:rsidRDefault="00613EE2" w:rsidP="00613EE2">
      <w:pPr>
        <w:widowControl w:val="0"/>
        <w:spacing w:after="0" w:line="240" w:lineRule="auto"/>
        <w:rPr>
          <w:rFonts w:ascii="Times New Roman" w:eastAsia="Calibri" w:hAnsi="Times New Roman" w:cs="Arial Unicode MS"/>
          <w:sz w:val="28"/>
          <w:szCs w:val="28"/>
        </w:rPr>
      </w:pPr>
      <w:r w:rsidRPr="00613EE2">
        <w:rPr>
          <w:rFonts w:ascii="Times New Roman" w:eastAsia="Calibri" w:hAnsi="Times New Roman" w:cs="Arial Unicode MS"/>
          <w:sz w:val="28"/>
          <w:szCs w:val="28"/>
        </w:rPr>
        <w:t>2. Конденсор</w:t>
      </w:r>
    </w:p>
    <w:p w:rsidR="00613EE2" w:rsidRPr="00613EE2" w:rsidRDefault="00613EE2" w:rsidP="00613EE2">
      <w:pPr>
        <w:widowControl w:val="0"/>
        <w:spacing w:after="0" w:line="240" w:lineRule="auto"/>
        <w:rPr>
          <w:rFonts w:ascii="Times New Roman" w:eastAsia="Calibri" w:hAnsi="Times New Roman" w:cs="Arial Unicode MS"/>
          <w:sz w:val="28"/>
          <w:szCs w:val="28"/>
        </w:rPr>
      </w:pPr>
      <w:r w:rsidRPr="00613EE2">
        <w:rPr>
          <w:rFonts w:ascii="Times New Roman" w:eastAsia="Calibri" w:hAnsi="Times New Roman" w:cs="Arial Unicode MS"/>
          <w:sz w:val="28"/>
          <w:szCs w:val="28"/>
        </w:rPr>
        <w:t>3. Объективы</w:t>
      </w:r>
    </w:p>
    <w:p w:rsidR="00613EE2" w:rsidRPr="00613EE2" w:rsidRDefault="00613EE2" w:rsidP="00613EE2">
      <w:pPr>
        <w:widowControl w:val="0"/>
        <w:spacing w:after="0" w:line="240" w:lineRule="auto"/>
        <w:rPr>
          <w:rFonts w:ascii="Times New Roman" w:eastAsia="Calibri" w:hAnsi="Times New Roman" w:cs="Arial Unicode MS"/>
          <w:sz w:val="28"/>
          <w:szCs w:val="28"/>
        </w:rPr>
      </w:pPr>
      <w:r w:rsidRPr="00613EE2">
        <w:rPr>
          <w:rFonts w:ascii="Times New Roman" w:eastAsia="Calibri" w:hAnsi="Times New Roman" w:cs="Arial Unicode MS"/>
          <w:sz w:val="28"/>
          <w:szCs w:val="28"/>
        </w:rPr>
        <w:t xml:space="preserve">4. </w:t>
      </w:r>
      <w:proofErr w:type="spellStart"/>
      <w:r w:rsidRPr="00613EE2">
        <w:rPr>
          <w:rFonts w:ascii="Times New Roman" w:eastAsia="Calibri" w:hAnsi="Times New Roman" w:cs="Arial Unicode MS"/>
          <w:sz w:val="28"/>
          <w:szCs w:val="28"/>
        </w:rPr>
        <w:t>Макровинт</w:t>
      </w:r>
      <w:proofErr w:type="spellEnd"/>
    </w:p>
    <w:p w:rsidR="00613EE2" w:rsidRPr="00613EE2" w:rsidRDefault="00613EE2" w:rsidP="00613EE2">
      <w:pPr>
        <w:widowControl w:val="0"/>
        <w:spacing w:after="0" w:line="240" w:lineRule="auto"/>
        <w:ind w:right="-426"/>
        <w:rPr>
          <w:rFonts w:ascii="Times New Roman" w:eastAsia="Calibri" w:hAnsi="Times New Roman" w:cs="Arial Unicode MS"/>
          <w:sz w:val="28"/>
          <w:szCs w:val="28"/>
        </w:rPr>
      </w:pPr>
      <w:r w:rsidRPr="00613EE2">
        <w:rPr>
          <w:rFonts w:ascii="Times New Roman" w:eastAsia="Calibri" w:hAnsi="Times New Roman" w:cs="Arial Unicode MS"/>
          <w:sz w:val="28"/>
          <w:szCs w:val="28"/>
        </w:rPr>
        <w:t>5. Предметный столик микроскопа</w:t>
      </w:r>
    </w:p>
    <w:p w:rsidR="00613EE2" w:rsidRPr="00613EE2" w:rsidRDefault="00613EE2" w:rsidP="00613E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Arial Unicode MS"/>
          <w:sz w:val="28"/>
          <w:szCs w:val="28"/>
        </w:rPr>
      </w:pPr>
      <w:r w:rsidRPr="00613EE2">
        <w:rPr>
          <w:rFonts w:ascii="Times New Roman" w:eastAsia="Calibri" w:hAnsi="Times New Roman" w:cs="Arial Unicode MS"/>
          <w:sz w:val="28"/>
          <w:szCs w:val="28"/>
        </w:rPr>
        <w:t>6. Окуляр</w:t>
      </w:r>
    </w:p>
    <w:p w:rsidR="00613EE2" w:rsidRPr="00613EE2" w:rsidRDefault="00613EE2" w:rsidP="00613E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Arial Unicode MS"/>
          <w:sz w:val="28"/>
          <w:szCs w:val="28"/>
        </w:rPr>
      </w:pPr>
      <w:r w:rsidRPr="00613EE2">
        <w:rPr>
          <w:rFonts w:ascii="Times New Roman" w:eastAsia="Calibri" w:hAnsi="Times New Roman" w:cs="Arial Unicode MS"/>
          <w:sz w:val="28"/>
          <w:szCs w:val="28"/>
        </w:rPr>
        <w:t>7. Источник света</w:t>
      </w:r>
    </w:p>
    <w:p w:rsidR="00613EE2" w:rsidRPr="00613EE2" w:rsidRDefault="00613EE2" w:rsidP="00613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 wp14:anchorId="77BDF51B" wp14:editId="4D711434">
            <wp:extent cx="2531609" cy="2114550"/>
            <wp:effectExtent l="0" t="0" r="2540" b="0"/>
            <wp:docPr id="12" name="Рисунок 12" descr="http://images.myshared.ru/31/1311995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ages.myshared.ru/31/1311995/slide_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16" cy="21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E2" w:rsidRPr="00613EE2" w:rsidRDefault="00613EE2" w:rsidP="00613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13EE2" w:rsidRPr="00613EE2" w:rsidSect="008A4DE3">
          <w:type w:val="continuous"/>
          <w:pgSz w:w="11906" w:h="16838"/>
          <w:pgMar w:top="1134" w:right="849" w:bottom="1134" w:left="1701" w:header="720" w:footer="720" w:gutter="0"/>
          <w:cols w:num="2" w:space="708"/>
          <w:titlePg/>
          <w:docGrid w:linePitch="360"/>
        </w:sectPr>
      </w:pPr>
    </w:p>
    <w:p w:rsidR="00613EE2" w:rsidRPr="00613EE2" w:rsidRDefault="00613EE2" w:rsidP="00613E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Поднимите до упора конденсор, поднимите тубус.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Установите объектив малого увеличения (х8).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приготовленный и окрашенный мазок нанесите небольшую каплю иммерсионного масла.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Поместите препарат на предметный столик микроскоп.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Окрашенные препараты рассматривают только с иммерсионным объективом (ОИх100). Поворачивая револьвер, установите объектив ОИх100 (объектив с большим увеличением).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Осторожно опустите объектив с помощью макровинта до соприкосновения с маслом.</w:t>
      </w:r>
    </w:p>
    <w:p w:rsidR="00613EE2" w:rsidRPr="00613EE2" w:rsidRDefault="00613EE2" w:rsidP="00613E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Наблюдая в окуляр, проведите грубую фокусировку макровинтом.</w:t>
      </w:r>
    </w:p>
    <w:p w:rsidR="00613EE2" w:rsidRDefault="00613EE2" w:rsidP="00613E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1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Окончательную фокусировку произведите с помощью микровинта (вращение микровинта допускается в пределах одного оборота).</w:t>
      </w:r>
    </w:p>
    <w:p w:rsidR="008A4DE3" w:rsidRPr="008A4DE3" w:rsidRDefault="007E2C37" w:rsidP="007E2C37">
      <w:pPr>
        <w:keepNext/>
        <w:spacing w:before="360" w:after="180" w:line="276" w:lineRule="auto"/>
        <w:ind w:left="735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49096169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5. </w:t>
      </w:r>
      <w:r w:rsidR="008A4D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Изучение м</w:t>
      </w:r>
      <w:r w:rsidR="008A4DE3" w:rsidRPr="008A4D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орфологически</w:t>
      </w:r>
      <w:r w:rsidR="008A4D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форм</w:t>
      </w:r>
      <w:r w:rsidR="008A4DE3" w:rsidRPr="008A4D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бактерий на примере микрофлоры полости рта.</w:t>
      </w:r>
      <w:bookmarkEnd w:id="0"/>
    </w:p>
    <w:p w:rsidR="008A4DE3" w:rsidRPr="008A4DE3" w:rsidRDefault="007E2C37" w:rsidP="008A4DE3">
      <w:pPr>
        <w:keepNext/>
        <w:spacing w:before="360" w:after="18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909617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Изучите основных </w:t>
      </w:r>
      <w:r w:rsidR="008A4DE3" w:rsidRPr="008A4D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представителей нормальной микрофлоры полости рта</w:t>
      </w:r>
      <w:bookmarkEnd w:id="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дайте краткую характеристику данным представителя и укажите их роль в </w:t>
      </w:r>
      <w:r w:rsidRPr="007E2C3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микрофлоре полости рта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заполните таблицу.</w:t>
      </w:r>
    </w:p>
    <w:p w:rsidR="008A4DE3" w:rsidRPr="008A4DE3" w:rsidRDefault="008A4DE3" w:rsidP="008A4DE3">
      <w:pPr>
        <w:spacing w:after="16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Кокковая флора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Ст</w:t>
      </w:r>
      <w:r w:rsidR="007E2C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афилококки (род Staphylococcus)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Стрептококки (род Streptococcus). 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Пептострептококки (род Peptostreptococcus) 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Пептококки (род Peptococcus)  </w:t>
      </w:r>
    </w:p>
    <w:p w:rsidR="008A4DE3" w:rsidRPr="008A4DE3" w:rsidRDefault="008A4DE3" w:rsidP="008A4DE3">
      <w:pPr>
        <w:spacing w:after="13" w:line="268" w:lineRule="auto"/>
        <w:ind w:left="-15" w:right="72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Вейлонеллы (род Veillonella). 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Нейссерии (род Neisseria).  </w:t>
      </w:r>
    </w:p>
    <w:p w:rsidR="008A4DE3" w:rsidRPr="008A4DE3" w:rsidRDefault="008A4DE3" w:rsidP="008A4DE3">
      <w:pPr>
        <w:spacing w:after="16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Палочковидные формы бактерий, обитающие в полости рта. 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Лактобациллы (род Lactobacillus).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Бифидобактерии (род </w:t>
      </w:r>
      <w:proofErr w:type="spellStart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Bifidobacterium</w:t>
      </w:r>
      <w:proofErr w:type="spellEnd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).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Пропионибактерии</w:t>
      </w:r>
      <w:proofErr w:type="spellEnd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(род Propionibacterium).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Коринебактерии (род Corynebacterium).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Бактероиды (род Bacteroides).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Порфиромонады</w:t>
      </w:r>
      <w:proofErr w:type="spellEnd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(род Porphyromonas) 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Превотеллы</w:t>
      </w:r>
      <w:proofErr w:type="spellEnd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(род Prevotella)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Фузобактерии (род Fusobacterium)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Лептотрихии</w:t>
      </w:r>
      <w:proofErr w:type="spellEnd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(род Leptotrichia)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Актиномицеты (род Actinomyces)  </w:t>
      </w:r>
    </w:p>
    <w:p w:rsidR="008A4DE3" w:rsidRPr="008A4DE3" w:rsidRDefault="008A4DE3" w:rsidP="008A4DE3">
      <w:pPr>
        <w:spacing w:after="16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Извитые формы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Семейство </w:t>
      </w:r>
      <w:proofErr w:type="spellStart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Spirochaetaceae</w:t>
      </w:r>
      <w:proofErr w:type="spellEnd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 </w:t>
      </w:r>
    </w:p>
    <w:p w:rsidR="008A4DE3" w:rsidRPr="008A4DE3" w:rsidRDefault="008A4DE3" w:rsidP="008A4DE3">
      <w:pPr>
        <w:spacing w:after="13" w:line="268" w:lineRule="auto"/>
        <w:ind w:left="708" w:right="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Род Treponema</w:t>
      </w:r>
      <w:r w:rsidRPr="008A4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A4DE3" w:rsidRPr="008A4DE3" w:rsidRDefault="008A4DE3" w:rsidP="008A4DE3">
      <w:pPr>
        <w:spacing w:after="13" w:line="268" w:lineRule="auto"/>
        <w:ind w:left="-15" w:right="72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род </w:t>
      </w:r>
      <w:proofErr w:type="spellStart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Leptospira</w:t>
      </w:r>
      <w:proofErr w:type="spellEnd"/>
      <w:r w:rsidRPr="008A4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A4DE3" w:rsidRPr="008A4DE3" w:rsidRDefault="008A4DE3" w:rsidP="008A4DE3">
      <w:pPr>
        <w:spacing w:after="16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Бактерии без клеточной стенки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Семейство </w:t>
      </w:r>
      <w:proofErr w:type="spellStart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Мусорlasmataceae</w:t>
      </w:r>
      <w:proofErr w:type="spellEnd"/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</w:t>
      </w:r>
    </w:p>
    <w:p w:rsidR="008A4DE3" w:rsidRPr="008A4DE3" w:rsidRDefault="008A4DE3" w:rsidP="008A4DE3">
      <w:pPr>
        <w:spacing w:after="13" w:line="269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Род Mycoplasma </w:t>
      </w:r>
    </w:p>
    <w:p w:rsidR="008A4DE3" w:rsidRPr="008A4DE3" w:rsidRDefault="008A4DE3" w:rsidP="007E2C37">
      <w:pPr>
        <w:spacing w:after="16" w:line="276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Грибы полости рта </w:t>
      </w:r>
    </w:p>
    <w:p w:rsidR="008A4DE3" w:rsidRPr="008A4DE3" w:rsidRDefault="008A4DE3" w:rsidP="007E2C37">
      <w:pPr>
        <w:spacing w:after="16" w:line="276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Простейшие полости рта </w:t>
      </w:r>
    </w:p>
    <w:p w:rsidR="008A4DE3" w:rsidRPr="008A4DE3" w:rsidRDefault="008A4DE3" w:rsidP="007E2C37">
      <w:pPr>
        <w:spacing w:after="13" w:line="268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Стабилизирующая и агрессивная микрофлора полости рта.  </w:t>
      </w:r>
    </w:p>
    <w:p w:rsidR="007E2C37" w:rsidRDefault="007E2C37" w:rsidP="007E2C37">
      <w:pPr>
        <w:spacing w:after="13" w:line="268" w:lineRule="auto"/>
        <w:ind w:right="72"/>
        <w:jc w:val="both"/>
        <w:rPr>
          <w:rFonts w:ascii="Times New Roman" w:eastAsia="Calibri" w:hAnsi="Times New Roman" w:cs="Times New Roman"/>
          <w:b/>
          <w:sz w:val="28"/>
        </w:rPr>
      </w:pPr>
    </w:p>
    <w:p w:rsidR="007E2C37" w:rsidRPr="008A4DE3" w:rsidRDefault="007E2C37" w:rsidP="007E2C37">
      <w:pPr>
        <w:spacing w:after="13" w:line="269" w:lineRule="auto"/>
        <w:ind w:left="143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4D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Основные группы бактериальной микрофлоры полости рта 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819"/>
        <w:gridCol w:w="3042"/>
        <w:gridCol w:w="3319"/>
      </w:tblGrid>
      <w:tr w:rsidR="007E2C37" w:rsidRPr="008A4DE3" w:rsidTr="002D2EBA">
        <w:trPr>
          <w:trHeight w:val="331"/>
        </w:trPr>
        <w:tc>
          <w:tcPr>
            <w:tcW w:w="2768" w:type="dxa"/>
          </w:tcPr>
          <w:p w:rsidR="007E2C37" w:rsidRPr="008A4DE3" w:rsidRDefault="007E2C37" w:rsidP="002D2EBA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Окраска по Граму </w:t>
            </w:r>
          </w:p>
        </w:tc>
        <w:tc>
          <w:tcPr>
            <w:tcW w:w="3068" w:type="dxa"/>
          </w:tcPr>
          <w:p w:rsidR="007E2C37" w:rsidRPr="008A4DE3" w:rsidRDefault="007E2C37" w:rsidP="002D2EBA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Морфология </w:t>
            </w:r>
          </w:p>
        </w:tc>
        <w:tc>
          <w:tcPr>
            <w:tcW w:w="3344" w:type="dxa"/>
          </w:tcPr>
          <w:p w:rsidR="007E2C37" w:rsidRPr="008A4DE3" w:rsidRDefault="007E2C37" w:rsidP="002D2EBA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Название рода </w:t>
            </w:r>
          </w:p>
        </w:tc>
      </w:tr>
      <w:tr w:rsidR="007E2C37" w:rsidRPr="008A4DE3" w:rsidTr="002D2EBA">
        <w:trPr>
          <w:trHeight w:val="331"/>
        </w:trPr>
        <w:tc>
          <w:tcPr>
            <w:tcW w:w="9180" w:type="dxa"/>
            <w:gridSpan w:val="3"/>
          </w:tcPr>
          <w:p w:rsidR="007E2C37" w:rsidRPr="008A4DE3" w:rsidRDefault="007E2C37" w:rsidP="002D2EBA">
            <w:pPr>
              <w:ind w:left="5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Облигатные анаэробы</w:t>
            </w:r>
          </w:p>
        </w:tc>
      </w:tr>
      <w:tr w:rsidR="007E2C37" w:rsidRPr="008A4DE3" w:rsidTr="002D2EBA">
        <w:trPr>
          <w:trHeight w:val="530"/>
        </w:trPr>
        <w:tc>
          <w:tcPr>
            <w:tcW w:w="2768" w:type="dxa"/>
            <w:vMerge w:val="restart"/>
          </w:tcPr>
          <w:p w:rsidR="007E2C37" w:rsidRPr="008A4DE3" w:rsidRDefault="007E2C37" w:rsidP="002D2EBA">
            <w:pPr>
              <w:ind w:right="19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Грамотрицательные  </w:t>
            </w:r>
          </w:p>
        </w:tc>
        <w:tc>
          <w:tcPr>
            <w:tcW w:w="3068" w:type="dxa"/>
          </w:tcPr>
          <w:p w:rsidR="007E2C37" w:rsidRPr="008A4DE3" w:rsidRDefault="007E2C37" w:rsidP="002D2EBA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ind w:right="31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E2C37" w:rsidRPr="008A4DE3" w:rsidTr="007E2C37">
        <w:trPr>
          <w:trHeight w:val="579"/>
        </w:trPr>
        <w:tc>
          <w:tcPr>
            <w:tcW w:w="2768" w:type="dxa"/>
            <w:vMerge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068" w:type="dxa"/>
          </w:tcPr>
          <w:p w:rsidR="007E2C37" w:rsidRPr="008A4DE3" w:rsidRDefault="007E2C37" w:rsidP="002D2EBA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</w:tr>
      <w:tr w:rsidR="007E2C37" w:rsidRPr="008A4DE3" w:rsidTr="007E2C37">
        <w:trPr>
          <w:trHeight w:val="403"/>
        </w:trPr>
        <w:tc>
          <w:tcPr>
            <w:tcW w:w="2768" w:type="dxa"/>
            <w:vMerge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3068" w:type="dxa"/>
          </w:tcPr>
          <w:p w:rsidR="007E2C37" w:rsidRPr="008A4DE3" w:rsidRDefault="007E2C37" w:rsidP="002D2EBA">
            <w:pPr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E2C37" w:rsidRPr="008A4DE3" w:rsidTr="007E2C37">
        <w:trPr>
          <w:trHeight w:val="641"/>
        </w:trPr>
        <w:tc>
          <w:tcPr>
            <w:tcW w:w="2768" w:type="dxa"/>
            <w:vMerge w:val="restart"/>
          </w:tcPr>
          <w:p w:rsidR="007E2C37" w:rsidRPr="008A4DE3" w:rsidRDefault="007E2C37" w:rsidP="002D2EBA">
            <w:pPr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Грамположительные  </w:t>
            </w:r>
          </w:p>
        </w:tc>
        <w:tc>
          <w:tcPr>
            <w:tcW w:w="3068" w:type="dxa"/>
          </w:tcPr>
          <w:p w:rsidR="007E2C37" w:rsidRPr="008A4DE3" w:rsidRDefault="007E2C37" w:rsidP="002D2EBA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ind w:right="16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E2C37" w:rsidRPr="008A4DE3" w:rsidTr="002D2EBA">
        <w:trPr>
          <w:trHeight w:val="674"/>
        </w:trPr>
        <w:tc>
          <w:tcPr>
            <w:tcW w:w="2768" w:type="dxa"/>
            <w:vMerge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068" w:type="dxa"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E2C37" w:rsidRPr="008A4DE3" w:rsidTr="002D2EBA">
        <w:trPr>
          <w:trHeight w:val="331"/>
        </w:trPr>
        <w:tc>
          <w:tcPr>
            <w:tcW w:w="9180" w:type="dxa"/>
            <w:gridSpan w:val="3"/>
          </w:tcPr>
          <w:p w:rsidR="007E2C37" w:rsidRPr="008A4DE3" w:rsidRDefault="007E2C37" w:rsidP="002D2EBA">
            <w:pPr>
              <w:ind w:left="6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Аэробы и факультативные анаэробы </w:t>
            </w:r>
          </w:p>
        </w:tc>
      </w:tr>
      <w:tr w:rsidR="007E2C37" w:rsidRPr="008A4DE3" w:rsidTr="002D2EBA">
        <w:trPr>
          <w:trHeight w:val="430"/>
        </w:trPr>
        <w:tc>
          <w:tcPr>
            <w:tcW w:w="2768" w:type="dxa"/>
            <w:vMerge w:val="restart"/>
          </w:tcPr>
          <w:p w:rsidR="007E2C37" w:rsidRPr="008A4DE3" w:rsidRDefault="007E2C37" w:rsidP="002D2EBA">
            <w:pPr>
              <w:ind w:right="19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Грамотрицательные  </w:t>
            </w:r>
          </w:p>
        </w:tc>
        <w:tc>
          <w:tcPr>
            <w:tcW w:w="3068" w:type="dxa"/>
          </w:tcPr>
          <w:p w:rsidR="007E2C37" w:rsidRPr="008A4DE3" w:rsidRDefault="007E2C37" w:rsidP="002D2EBA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E2C37" w:rsidRPr="008A4DE3" w:rsidTr="002D2EBA">
        <w:trPr>
          <w:trHeight w:val="442"/>
        </w:trPr>
        <w:tc>
          <w:tcPr>
            <w:tcW w:w="2768" w:type="dxa"/>
            <w:vMerge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068" w:type="dxa"/>
          </w:tcPr>
          <w:p w:rsidR="007E2C37" w:rsidRPr="008A4DE3" w:rsidRDefault="007E2C37" w:rsidP="002D2EBA">
            <w:pPr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ind w:right="36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E2C37" w:rsidRPr="008A4DE3" w:rsidTr="007E2C37">
        <w:trPr>
          <w:trHeight w:val="621"/>
        </w:trPr>
        <w:tc>
          <w:tcPr>
            <w:tcW w:w="2768" w:type="dxa"/>
            <w:vMerge w:val="restart"/>
          </w:tcPr>
          <w:p w:rsidR="007E2C37" w:rsidRPr="008A4DE3" w:rsidRDefault="007E2C37" w:rsidP="002D2EBA">
            <w:pPr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4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Грамположительные  </w:t>
            </w:r>
          </w:p>
        </w:tc>
        <w:tc>
          <w:tcPr>
            <w:tcW w:w="3068" w:type="dxa"/>
          </w:tcPr>
          <w:p w:rsidR="007E2C37" w:rsidRPr="008A4DE3" w:rsidRDefault="007E2C37" w:rsidP="002D2EBA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E2C37" w:rsidRPr="008A4DE3" w:rsidTr="007E2C37">
        <w:trPr>
          <w:trHeight w:val="483"/>
        </w:trPr>
        <w:tc>
          <w:tcPr>
            <w:tcW w:w="2768" w:type="dxa"/>
            <w:vMerge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068" w:type="dxa"/>
          </w:tcPr>
          <w:p w:rsidR="007E2C37" w:rsidRPr="008A4DE3" w:rsidRDefault="007E2C37" w:rsidP="002D2EBA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E2C37" w:rsidRPr="008A4DE3" w:rsidTr="007E2C37">
        <w:trPr>
          <w:trHeight w:val="419"/>
        </w:trPr>
        <w:tc>
          <w:tcPr>
            <w:tcW w:w="2768" w:type="dxa"/>
            <w:vMerge/>
          </w:tcPr>
          <w:p w:rsidR="007E2C37" w:rsidRPr="008A4DE3" w:rsidRDefault="007E2C37" w:rsidP="002D2EB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068" w:type="dxa"/>
          </w:tcPr>
          <w:p w:rsidR="007E2C37" w:rsidRPr="008A4DE3" w:rsidRDefault="007E2C37" w:rsidP="002D2EBA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344" w:type="dxa"/>
          </w:tcPr>
          <w:p w:rsidR="007E2C37" w:rsidRPr="008A4DE3" w:rsidRDefault="007E2C37" w:rsidP="002D2EBA">
            <w:pPr>
              <w:ind w:right="8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7E2C37" w:rsidRDefault="007E2C37" w:rsidP="007E2C3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C37" w:rsidRDefault="007E2C37" w:rsidP="007E2C3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EE2" w:rsidRPr="00613EE2" w:rsidRDefault="00613EE2" w:rsidP="00613EE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Зарисуйте препарат цветными ка</w:t>
      </w:r>
      <w:r w:rsidR="007E2C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рандашами, условно обозначив по</w:t>
      </w: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 зрения в виде круга. </w:t>
      </w:r>
    </w:p>
    <w:p w:rsidR="00613EE2" w:rsidRPr="00613EE2" w:rsidRDefault="00613EE2" w:rsidP="00613E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bookmarkStart w:id="2" w:name="_GoBack"/>
      <w:bookmarkEnd w:id="2"/>
    </w:p>
    <w:p w:rsidR="00613EE2" w:rsidRPr="00613EE2" w:rsidRDefault="00613EE2" w:rsidP="00613EE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3EA5204" wp14:editId="3F5936C6">
            <wp:extent cx="2066925" cy="2054872"/>
            <wp:effectExtent l="0" t="0" r="0" b="2540"/>
            <wp:docPr id="55" name="Рисунок 55" descr="https://konspekta.net/megalektsiiru/baza3/201077709470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konspekta.net/megalektsiiru/baza3/2010777094704.files/image00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45" cy="20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EE2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97232B" wp14:editId="2D2D0F46">
            <wp:extent cx="2533650" cy="1914525"/>
            <wp:effectExtent l="0" t="0" r="0" b="9525"/>
            <wp:docPr id="4" name="Рисунок 4" descr="C:\Users\House\Desktop\IMG_20180220_07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\Desktop\IMG_20180220_0700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9" t="45979" r="9190" b="15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E2" w:rsidRPr="00613EE2" w:rsidRDefault="00613EE2" w:rsidP="00613EE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Фузобактерии (Гр- веретеновидные бактерии);</w:t>
      </w:r>
    </w:p>
    <w:p w:rsidR="00613EE2" w:rsidRPr="00613EE2" w:rsidRDefault="00613EE2" w:rsidP="00613EE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2,8. </w:t>
      </w:r>
      <w:proofErr w:type="spellStart"/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Лактобацилы</w:t>
      </w:r>
      <w:proofErr w:type="spellEnd"/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(Гр+ </w:t>
      </w:r>
      <w:proofErr w:type="spellStart"/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стрептобактерии</w:t>
      </w:r>
      <w:proofErr w:type="spellEnd"/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13EE2" w:rsidRPr="00613EE2" w:rsidRDefault="00613EE2" w:rsidP="00613EE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3,4. Трепонемы (Гр- нитевидные бактерии)</w:t>
      </w:r>
    </w:p>
    <w:p w:rsidR="00613EE2" w:rsidRPr="00613EE2" w:rsidRDefault="00613EE2" w:rsidP="00613EE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5,6. </w:t>
      </w:r>
      <w:proofErr w:type="spellStart"/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Стретококки</w:t>
      </w:r>
      <w:proofErr w:type="spellEnd"/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(Гр+ кокки)</w:t>
      </w:r>
    </w:p>
    <w:p w:rsidR="00613EE2" w:rsidRPr="00613EE2" w:rsidRDefault="00613EE2" w:rsidP="00613EE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 Стафилококки (Гр+ кокки)</w:t>
      </w:r>
    </w:p>
    <w:p w:rsidR="00613EE2" w:rsidRPr="00613EE2" w:rsidRDefault="00613EE2" w:rsidP="00613EE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9.  </w:t>
      </w:r>
      <w:proofErr w:type="spellStart"/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Лептотрихи</w:t>
      </w:r>
      <w:proofErr w:type="spellEnd"/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(Гр- удлинённые нитевидные бактерии)</w:t>
      </w:r>
    </w:p>
    <w:p w:rsidR="00613EE2" w:rsidRPr="00613EE2" w:rsidRDefault="00613EE2" w:rsidP="00613E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13EE2" w:rsidRDefault="00613EE2" w:rsidP="00613E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3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3). Сделайте заключение по проведенному исследованию</w:t>
      </w:r>
    </w:p>
    <w:p w:rsidR="007E2C37" w:rsidRPr="00613EE2" w:rsidRDefault="007E2C37" w:rsidP="00613E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13EE2" w:rsidRPr="00613EE2" w:rsidRDefault="00613EE2" w:rsidP="00613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_____________________________________________________</w:t>
      </w:r>
    </w:p>
    <w:p w:rsidR="00613EE2" w:rsidRPr="00613EE2" w:rsidRDefault="00613EE2" w:rsidP="00613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418" w:rsidRDefault="00CA6418"/>
    <w:sectPr w:rsidR="00CA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E3" w:rsidRDefault="008A4DE3" w:rsidP="008A4D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DE3" w:rsidRDefault="008A4DE3" w:rsidP="008A4D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E3" w:rsidRDefault="008A4DE3" w:rsidP="008A4D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C37">
      <w:rPr>
        <w:rStyle w:val="a6"/>
        <w:noProof/>
      </w:rPr>
      <w:t>16</w:t>
    </w:r>
    <w:r>
      <w:rPr>
        <w:rStyle w:val="a6"/>
      </w:rPr>
      <w:fldChar w:fldCharType="end"/>
    </w:r>
  </w:p>
  <w:p w:rsidR="008A4DE3" w:rsidRDefault="008A4DE3" w:rsidP="008A4DE3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20C"/>
    <w:multiLevelType w:val="hybridMultilevel"/>
    <w:tmpl w:val="EC762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220"/>
    <w:multiLevelType w:val="multilevel"/>
    <w:tmpl w:val="D4FE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45AD8"/>
    <w:multiLevelType w:val="hybridMultilevel"/>
    <w:tmpl w:val="9AF2A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79E"/>
    <w:multiLevelType w:val="hybridMultilevel"/>
    <w:tmpl w:val="5FD4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6016"/>
    <w:multiLevelType w:val="hybridMultilevel"/>
    <w:tmpl w:val="FFCCB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20ED"/>
    <w:multiLevelType w:val="hybridMultilevel"/>
    <w:tmpl w:val="C7EC6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B015E"/>
    <w:multiLevelType w:val="hybridMultilevel"/>
    <w:tmpl w:val="29308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4100"/>
    <w:multiLevelType w:val="hybridMultilevel"/>
    <w:tmpl w:val="D97A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63B53"/>
    <w:multiLevelType w:val="hybridMultilevel"/>
    <w:tmpl w:val="4A5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F1A58"/>
    <w:multiLevelType w:val="hybridMultilevel"/>
    <w:tmpl w:val="A1EED4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A7BEBC62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5020C6"/>
    <w:multiLevelType w:val="hybridMultilevel"/>
    <w:tmpl w:val="01C09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3298"/>
    <w:multiLevelType w:val="hybridMultilevel"/>
    <w:tmpl w:val="BF86FDA8"/>
    <w:lvl w:ilvl="0" w:tplc="EA1CF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30543"/>
    <w:multiLevelType w:val="hybridMultilevel"/>
    <w:tmpl w:val="2D2EC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17E9"/>
    <w:multiLevelType w:val="hybridMultilevel"/>
    <w:tmpl w:val="9934E0A4"/>
    <w:lvl w:ilvl="0" w:tplc="B622DA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3908F0E">
      <w:start w:val="1"/>
      <w:numFmt w:val="decimal"/>
      <w:lvlText w:val="%2."/>
      <w:lvlJc w:val="left"/>
      <w:pPr>
        <w:ind w:left="27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3F440D"/>
    <w:multiLevelType w:val="hybridMultilevel"/>
    <w:tmpl w:val="B136D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2F55"/>
    <w:multiLevelType w:val="multilevel"/>
    <w:tmpl w:val="D0D07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82FED"/>
    <w:multiLevelType w:val="hybridMultilevel"/>
    <w:tmpl w:val="B1E09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E2FB0"/>
    <w:multiLevelType w:val="hybridMultilevel"/>
    <w:tmpl w:val="4AE827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F817B5"/>
    <w:multiLevelType w:val="hybridMultilevel"/>
    <w:tmpl w:val="7F22C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76253"/>
    <w:multiLevelType w:val="hybridMultilevel"/>
    <w:tmpl w:val="86086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F2AB3"/>
    <w:multiLevelType w:val="multilevel"/>
    <w:tmpl w:val="D0B8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CF66094"/>
    <w:multiLevelType w:val="hybridMultilevel"/>
    <w:tmpl w:val="FAB46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85E21"/>
    <w:multiLevelType w:val="hybridMultilevel"/>
    <w:tmpl w:val="BCFE0542"/>
    <w:lvl w:ilvl="0" w:tplc="0470B84E">
      <w:start w:val="2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481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AA8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86DD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8FF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A68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210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2E7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F7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F43B27"/>
    <w:multiLevelType w:val="hybridMultilevel"/>
    <w:tmpl w:val="18D8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077D1"/>
    <w:multiLevelType w:val="hybridMultilevel"/>
    <w:tmpl w:val="D4B0134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6"/>
  </w:num>
  <w:num w:numId="5">
    <w:abstractNumId w:val="21"/>
  </w:num>
  <w:num w:numId="6">
    <w:abstractNumId w:val="12"/>
  </w:num>
  <w:num w:numId="7">
    <w:abstractNumId w:val="14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9"/>
  </w:num>
  <w:num w:numId="18">
    <w:abstractNumId w:val="24"/>
  </w:num>
  <w:num w:numId="19">
    <w:abstractNumId w:val="17"/>
  </w:num>
  <w:num w:numId="20">
    <w:abstractNumId w:val="18"/>
  </w:num>
  <w:num w:numId="21">
    <w:abstractNumId w:val="2"/>
  </w:num>
  <w:num w:numId="22">
    <w:abstractNumId w:val="7"/>
  </w:num>
  <w:num w:numId="23">
    <w:abstractNumId w:val="13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D"/>
    <w:rsid w:val="004D1CDD"/>
    <w:rsid w:val="00613EE2"/>
    <w:rsid w:val="007E2C37"/>
    <w:rsid w:val="008A4DE3"/>
    <w:rsid w:val="00CA6418"/>
    <w:rsid w:val="00D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2D97"/>
  <w15:chartTrackingRefBased/>
  <w15:docId w15:val="{BB1292E0-EE54-4C27-BA49-E0BDDC5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E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1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3EE2"/>
  </w:style>
  <w:style w:type="character" w:styleId="a6">
    <w:name w:val="page number"/>
    <w:basedOn w:val="a0"/>
    <w:rsid w:val="00613EE2"/>
  </w:style>
  <w:style w:type="table" w:styleId="a7">
    <w:name w:val="Table Grid"/>
    <w:basedOn w:val="a1"/>
    <w:uiPriority w:val="39"/>
    <w:rsid w:val="008A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79269" TargetMode="External"/><Relationship Id="rId13" Type="http://schemas.openxmlformats.org/officeDocument/2006/relationships/hyperlink" Target="https://dic.academic.ru/dic.nsf/ruwiki/5240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dic.academic.ru/dic.nsf/ruwiki/16571" TargetMode="External"/><Relationship Id="rId12" Type="http://schemas.openxmlformats.org/officeDocument/2006/relationships/hyperlink" Target="https://dic.academic.ru/dic.nsf/ruwiki/684992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omplexdoc.ru/lib/&#1043;&#1054;&#1057;&#1058;%20&#1056;%2012.4.026-2001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29561" TargetMode="External"/><Relationship Id="rId11" Type="http://schemas.openxmlformats.org/officeDocument/2006/relationships/hyperlink" Target="https://dic.academic.ru/dic.nsf/ruwiki/23227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c.academic.ru/dic.nsf/ruwiki/325572" TargetMode="External"/><Relationship Id="rId15" Type="http://schemas.openxmlformats.org/officeDocument/2006/relationships/hyperlink" Target="https://dic.academic.ru/dic.nsf/ruwiki/5752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c.academic.ru/dic.nsf/ruwiki/5171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30644" TargetMode="External"/><Relationship Id="rId14" Type="http://schemas.openxmlformats.org/officeDocument/2006/relationships/hyperlink" Target="https://dic.academic.ru/dic.nsf/ruwiki/54968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2020-10-11T08:04:00Z</dcterms:created>
  <dcterms:modified xsi:type="dcterms:W3CDTF">2020-10-11T08:22:00Z</dcterms:modified>
</cp:coreProperties>
</file>