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7B" w:rsidRPr="00BA0C7B" w:rsidRDefault="00BA0C7B" w:rsidP="00BA0C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МЕДИЦИНСКАЯ СТАТИСТИКА.</w:t>
      </w:r>
    </w:p>
    <w:p w:rsidR="00BA0C7B" w:rsidRPr="00BA0C7B" w:rsidRDefault="00BA0C7B" w:rsidP="00BA0C7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0C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Приведены результаты измерения частоты пульса у некурящих студен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тов-медиков в возрасте 20 лет: 58, 68, 70, 55, 65</w:t>
      </w:r>
      <w:r w:rsidRPr="00BA0C7B">
        <w:rPr>
          <w:rFonts w:ascii="Times New Roman" w:eastAsia="Times New Roman" w:hAnsi="Times New Roman" w:cs="Times New Roman"/>
          <w:sz w:val="28"/>
          <w:szCs w:val="24"/>
          <w:lang w:eastAsia="ru-RU"/>
        </w:rPr>
        <w:t>, 62, 60, 65, 70, 58, 62, 58, 62, 60, 60, 65, 62, 55, 62, 58, 60, 70, 62, 65, 60, 68, 65, 62, 68, 65, 60, 62, 60, 68, 65, 60, 62, 60, 65, 62, 68.</w:t>
      </w:r>
      <w:proofErr w:type="gramEnd"/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4"/>
          <w:lang w:eastAsia="ru-RU"/>
        </w:rPr>
        <w:t>1.Постройте простой вариационный ряд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4"/>
          <w:lang w:eastAsia="ru-RU"/>
        </w:rPr>
        <w:t>2.Посчитайте среднюю арифметическую, моду и медиану.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BA0C7B" w:rsidRPr="00BA0C7B" w:rsidRDefault="00BA0C7B" w:rsidP="00BA0C7B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При медицинском осмотре 300 учащихся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школ и колледжей в 48% случаев были выявлены жалобы на головную боль и быструю утомляемость.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1.Что является в данном случае генеральной совокупностью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2.Проведите расчет ошибки репрезентативности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При оценке 2-х методов операции в двух группах больных(</w:t>
      </w:r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1=145; </w:t>
      </w:r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2=147) в качестве критерия была взята средняя длительность послеоперационного периода. Средняя </w:t>
      </w:r>
      <w:proofErr w:type="spellStart"/>
      <w:r w:rsidRPr="00BA0C7B">
        <w:rPr>
          <w:rFonts w:ascii="Times New Roman" w:eastAsia="Times New Roman" w:hAnsi="Times New Roman" w:cs="Times New Roman"/>
          <w:sz w:val="28"/>
          <w:szCs w:val="28"/>
        </w:rPr>
        <w:t>длитетельность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послеоперационного периода в соответствующих группах больных: метода №1 - 9 дней, </w:t>
      </w:r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1=0,3 </w:t>
      </w:r>
      <w:proofErr w:type="spellStart"/>
      <w:r w:rsidRPr="00BA0C7B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;м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>етода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№2 – 11 дней, </w:t>
      </w:r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2= 0,2 дня.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1.Оцените достоверность различия по этому критерию (предполагается нормальное распределение изучаемого признака)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 Сделайте вывод.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Сроки стационарного лечения 32 больных детей (в днях): 12, 14, 7, 16, 18, 12, 12, 14, 14, 17, 18, 15, 18, 19, 17, 15, 15, 15, 17, 15, 9, 10, 10, 11, 16, 19, 20, 16, 17, 18, 18, 15.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1.Составьте простой вариационный ряд, определите моду, медиану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2.Вычислите взвешенную среднюю арифметическую (М).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Заболеваемость гонореей на территории г. Красноярска (число случаев  на 100000населения);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191; 2018 г. – 366; 2019 г. – 94; 202</w:t>
      </w: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– 92.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1.Вычислите показатели анализа динамического ряда: абсолютный прирост, темп роста, темп прироста, значение 1-ого % прироста.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изучает статика населения?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№6.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Число состоящих на диспансерном учете больных с язвенной болезнью 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желудка у  9 участковых терапевтов, поликлиники № 3: 75, 60, 50, 55, 80, 65, 68, 70, 72. </w:t>
      </w:r>
    </w:p>
    <w:p w:rsidR="00BA0C7B" w:rsidRPr="00BA0C7B" w:rsidRDefault="00BA0C7B" w:rsidP="00BA0C7B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1.Составьте простой вариационный ряд и вычислите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арифметическую (м) при малом числе наблюдений.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показатели вы знаете, используемые в статистическом анализе?</w:t>
      </w:r>
    </w:p>
    <w:p w:rsidR="00BA0C7B" w:rsidRPr="00BA0C7B" w:rsidRDefault="00BA0C7B" w:rsidP="00BA0C7B">
      <w:pPr>
        <w:widowControl w:val="0"/>
        <w:rPr>
          <w:rFonts w:ascii="Calibri" w:eastAsia="Times New Roman" w:hAnsi="Calibri" w:cs="Times New Roman"/>
          <w:lang w:eastAsia="ru-RU"/>
        </w:rPr>
      </w:pPr>
    </w:p>
    <w:p w:rsidR="00BA0C7B" w:rsidRPr="00BA0C7B" w:rsidRDefault="00BA0C7B" w:rsidP="00BA0C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МЕДИЦИНСКАЯ ДЕМОГРАФИЯ.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 области численность населения 1350000, родилось живыми за год 11870, умерло 24010 человек.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1.Вычислите и оцените показатели рождаемости, смертности и естественного прироста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2.Какие показатели относятся к потенциальной демографии?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Задача№ 2.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 области за год родились живыми 11870, мёртвыми – 90, умерло в первую неделю жизни – 152.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1.Вычислите и оцените показатели мертворождаемости и перинатальной смертности в области.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2.Какие факторы, влияющие на рождаемость в Красноярском крае, можно отнести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наиболее значимым?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Число умерших жителей за истекший год наблюдения составило 2200 человек, из них детей в возрасте до 1 года – 110. Общая численность населения на данной территории составила 200 000 человек.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1.Каков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общей смертности населения и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каков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детей, умерших в возрасте до 1 года?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2.Почему на территории РФ, и в частности Красноярского края, возрос уровень смертности от БСК?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 городе К. общая численность населения составляет 670</w:t>
      </w:r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500 человек, за 2021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год умерло 9880 человек, из них от болезней системы кровообращения -4920, от злокачественных новообразований – 1570, от травм и отравлений – 2030, от прочих причин.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1.Вычислите и оцените уровень  и структуру причин общей смертности?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 Каковы основные причины смер</w:t>
      </w:r>
      <w:r>
        <w:rPr>
          <w:rFonts w:ascii="Times New Roman" w:eastAsia="Times New Roman" w:hAnsi="Times New Roman" w:cs="Times New Roman"/>
          <w:sz w:val="28"/>
          <w:szCs w:val="28"/>
        </w:rPr>
        <w:t>тности в Красноярском крае в 2021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году?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3.Какой тип населения в Красноярском крае?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4.Что изучает статика населения?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За 5 лет в Красноярском крае отмечались следующие показатели рождаемости (на 1000 населения):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г. – 11,2; 2017 г. – 10,8; 2018 г. – 11,0; 2019 г. – 11,8; 202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0 г. – 12,8</w:t>
      </w:r>
    </w:p>
    <w:p w:rsidR="00BA0C7B" w:rsidRPr="00BA0C7B" w:rsidRDefault="00BA0C7B" w:rsidP="00BA0C7B">
      <w:pPr>
        <w:widowControl w:val="0"/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1.Оцените динамику данного показателя в Красноярском крае.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2.Что такое коэффициент рождаемости, как он рассчитывается?</w:t>
      </w:r>
    </w:p>
    <w:p w:rsidR="00BA0C7B" w:rsidRPr="00BA0C7B" w:rsidRDefault="00BA0C7B" w:rsidP="00BA0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C7B" w:rsidRPr="00BA0C7B" w:rsidRDefault="00BA0C7B" w:rsidP="00BA0C7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Toc309023692"/>
      <w:bookmarkStart w:id="1" w:name="_Toc310940954"/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ЗАБОЛЕВАЕМОСТЬ НАСЕЛЕНИЯ.</w:t>
      </w:r>
      <w:bookmarkEnd w:id="0"/>
      <w:bookmarkEnd w:id="1"/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На промышленном предприятии работают 3200 человек. Число случаев заболеваний составляет 2800, а число дней нетрудоспособности – 29000.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 Оцените уровень заболеваемости с временной утратой трудоспособности на промышленном предприятии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2.Перечислите функции лечащего врача по экспертизе временной нетрудоспособности.</w:t>
      </w: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Поликлиника о</w:t>
      </w:r>
      <w:r>
        <w:rPr>
          <w:rFonts w:ascii="Times New Roman" w:eastAsia="Times New Roman" w:hAnsi="Times New Roman" w:cs="Times New Roman"/>
          <w:sz w:val="28"/>
          <w:szCs w:val="28"/>
        </w:rPr>
        <w:t>бслуживает 18000 жителей. В 2022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году в ней было заполнено 980 статистических талонов для регистрации заключительных (уточненных) диагнозов на больных с заболеваниями сердечно сосудистой системы, в том числе 480  талонов заполнено со знаком </w:t>
      </w:r>
      <w:r>
        <w:rPr>
          <w:rFonts w:ascii="Times New Roman" w:eastAsia="Times New Roman" w:hAnsi="Times New Roman" w:cs="Times New Roman"/>
          <w:sz w:val="28"/>
          <w:szCs w:val="28"/>
        </w:rPr>
        <w:t>«+» на больных, у которых в 2022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году эти заболевания выявлены впервые.</w:t>
      </w:r>
    </w:p>
    <w:p w:rsidR="00BA0C7B" w:rsidRPr="00BA0C7B" w:rsidRDefault="00BA0C7B" w:rsidP="00BA0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1.Рассчитайте показатели первичной и общей заболеваемости.</w:t>
      </w:r>
    </w:p>
    <w:p w:rsidR="00BA0C7B" w:rsidRPr="00BA0C7B" w:rsidRDefault="00BA0C7B" w:rsidP="00BA0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еще показатели деятельности поликлиники вам известны?</w:t>
      </w: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При проф. осмотре работников нескольких промышленных предприятий (8970 чел.), было выявлено 250 человек с гипертонической болезнью.</w:t>
      </w:r>
    </w:p>
    <w:p w:rsidR="00BA0C7B" w:rsidRPr="00BA0C7B" w:rsidRDefault="00BA0C7B" w:rsidP="00BA0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1.Рассчитайте патологическую  пораженность.</w:t>
      </w:r>
    </w:p>
    <w:p w:rsidR="00BA0C7B" w:rsidRPr="00BA0C7B" w:rsidRDefault="00BA0C7B" w:rsidP="00BA0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еще показатели заболеваемости по обращаемости вы знаете?</w:t>
      </w: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 4.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Поликлиника обслужив</w:t>
      </w:r>
      <w:r>
        <w:rPr>
          <w:rFonts w:ascii="Times New Roman" w:eastAsia="Times New Roman" w:hAnsi="Times New Roman" w:cs="Times New Roman"/>
          <w:sz w:val="28"/>
          <w:szCs w:val="28"/>
        </w:rPr>
        <w:t>ает 20000 жителей. В 202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2 году в ней заполнено 1100 статистических талонов для регистрации заключительных (уточненных) диагнозов на больных с заболеваниями нервной системы, в том числе 630 талонов заполнено со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«+» на больных, у которых в 202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2 году эти заболевания выявлены впервые. Рассчитайте показатели первичной и общей заболеваемости.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1.Рассчитайте показатели первичной заболеваемости.</w:t>
      </w:r>
    </w:p>
    <w:p w:rsidR="00BA0C7B" w:rsidRPr="00BA0C7B" w:rsidRDefault="00BA0C7B" w:rsidP="00BA0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2.Аспекты реабилитации.</w:t>
      </w: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 детской поликлинике №2 города К. обслуживает 1800 детского населения. По данным статистического отдела поликлиники за прошедший год было зарегистрировано 97 впервые выявленных случаев заболеваний у детей.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1.Рассчитайте общую заболеваемость (по обращаемости).</w:t>
      </w:r>
    </w:p>
    <w:p w:rsidR="00BA0C7B" w:rsidRPr="00BA0C7B" w:rsidRDefault="00BA0C7B" w:rsidP="00BA0C7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2.Перечислите основные методы изучения заболеваемости.</w:t>
      </w:r>
    </w:p>
    <w:p w:rsidR="00BA0C7B" w:rsidRPr="00BA0C7B" w:rsidRDefault="00BA0C7B" w:rsidP="00BA0C7B">
      <w:pPr>
        <w:widowControl w:val="0"/>
        <w:rPr>
          <w:rFonts w:ascii="Calibri" w:eastAsia="Times New Roman" w:hAnsi="Calibri" w:cs="Times New Roman"/>
          <w:lang w:eastAsia="ru-RU"/>
        </w:rPr>
      </w:pPr>
      <w:bookmarkStart w:id="2" w:name="_Toc309023693"/>
      <w:bookmarkStart w:id="3" w:name="_Toc310940955"/>
    </w:p>
    <w:p w:rsidR="00BA0C7B" w:rsidRPr="00BA0C7B" w:rsidRDefault="00BA0C7B" w:rsidP="00BA0C7B">
      <w:pPr>
        <w:widowControl w:val="0"/>
        <w:rPr>
          <w:rFonts w:ascii="Calibri" w:eastAsia="Times New Roman" w:hAnsi="Calibri" w:cs="Times New Roman"/>
          <w:lang w:eastAsia="ru-RU"/>
        </w:rPr>
      </w:pPr>
    </w:p>
    <w:p w:rsidR="00BA0C7B" w:rsidRPr="00BA0C7B" w:rsidRDefault="00BA0C7B" w:rsidP="00BA0C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СТОМАТОЛОГИЧЕСКОЙ ПОМОЩИ.</w:t>
      </w:r>
      <w:bookmarkEnd w:id="2"/>
      <w:bookmarkEnd w:id="3"/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 1.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За месяц работы стоматологического отделения  удалено зубов-800, вылеченных-2300, а стандарт соотношения равен 3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BA0C7B" w:rsidRPr="00BA0C7B" w:rsidRDefault="00BA0C7B" w:rsidP="00BA0C7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1.Рассчитайте соотношение вылеченных зубов к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удаленным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за месяц работы.</w:t>
      </w:r>
    </w:p>
    <w:p w:rsidR="00BA0C7B" w:rsidRPr="00BA0C7B" w:rsidRDefault="00BA0C7B" w:rsidP="00BA0C7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2.В какой первичной форме фиксируются данные о числе манипуляций, выполненных врачом стоматологом?</w:t>
      </w:r>
    </w:p>
    <w:p w:rsidR="00BA0C7B" w:rsidRPr="00BA0C7B" w:rsidRDefault="00BA0C7B" w:rsidP="00BA0C7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3.Какие еще показатели деятельности стоматологической службы вы знаете?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городе Иваново на 201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7 год численность детского населения составляла  28900 человек, в городской детской больнице со структурой в 230 коек работает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52 педиатра. В 201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6 один врач-педиатр обслуживал 640 детей в год.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1.Вычислите и оцените показатели обеспеченности населения города Иваново врачами – педиатрами и педиатрическими койками за 2007 год и срав</w:t>
      </w:r>
      <w:r>
        <w:rPr>
          <w:rFonts w:ascii="Times New Roman" w:eastAsia="Times New Roman" w:hAnsi="Times New Roman" w:cs="Times New Roman"/>
          <w:sz w:val="28"/>
          <w:szCs w:val="28"/>
        </w:rPr>
        <w:t>ните полученные результаты с 201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6 годом в отношении врачей-педиатров.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2.Какое количество детей должен обслуживать один врач-педиатр на участке?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Нагрузка на 1 час работы в поликлинике – 5 человек, на дому -2 человека, часы работы на приеме и по помощи на дому – по 3 часа, число рабочих дней в году -285.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 Вычислите функцию врачебной должности участкового педиатра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 Перечислите основные принципы работы амбулаторно-поликлинической службы.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Общее число детей, достигших 1 года жизни 325, из них перерыв в наблюдении сроком более 2-х месяцев был у 7, перерыв менее 2-х месяцев у 318.</w:t>
      </w:r>
    </w:p>
    <w:p w:rsidR="00BA0C7B" w:rsidRPr="00BA0C7B" w:rsidRDefault="00BA0C7B" w:rsidP="00BA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  <w:t>1.Вычислите и оцените показатель систематического врачебного наблюде</w:t>
      </w:r>
      <w:r w:rsidRPr="00BA0C7B"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  <w:softHyphen/>
        <w:t>ния за детьми на первом году жизни.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2.Для расчета каких показателей деятельности детской поликлиники используется </w:t>
      </w:r>
      <w:proofErr w:type="spellStart"/>
      <w:r w:rsidRPr="00BA0C7B">
        <w:rPr>
          <w:rFonts w:ascii="Times New Roman" w:eastAsia="Times New Roman" w:hAnsi="Times New Roman" w:cs="Times New Roman"/>
          <w:sz w:val="28"/>
          <w:szCs w:val="28"/>
        </w:rPr>
        <w:t>стат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>орма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112/у?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 течение календар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softHyphen/>
        <w:t>ного года  запломбировано зубов временного и постоянного прикуса 2500, проведено удаление зубов постоянного прикуса 500.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1.Вычислите соотношение вылеченных и удаленных зубов у детей.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2.Какие показатели объемов амбулаторно-поликлинической службы вы знаете?</w:t>
      </w:r>
    </w:p>
    <w:p w:rsidR="00BA0C7B" w:rsidRPr="00BA0C7B" w:rsidRDefault="00BA0C7B" w:rsidP="00BA0C7B">
      <w:pPr>
        <w:widowControl w:val="0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C7B" w:rsidRPr="00BA0C7B" w:rsidRDefault="00BA0C7B" w:rsidP="00BA0C7B">
      <w:pPr>
        <w:widowControl w:val="0"/>
        <w:tabs>
          <w:tab w:val="left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0C7B" w:rsidRPr="00BA0C7B" w:rsidRDefault="00BA0C7B" w:rsidP="00BA0C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4" w:name="_Toc309023696"/>
      <w:bookmarkStart w:id="5" w:name="_Toc310940958"/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СТАЦИОНАРНОЙ ПОМОЩИ НАСЕЛЕНИЮ.</w:t>
      </w:r>
    </w:p>
    <w:p w:rsidR="00BA0C7B" w:rsidRPr="00BA0C7B" w:rsidRDefault="00BA0C7B" w:rsidP="00BA0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C7B" w:rsidRPr="00BA0C7B" w:rsidRDefault="00BA0C7B" w:rsidP="00BA0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/>
          <w:sz w:val="28"/>
          <w:szCs w:val="28"/>
        </w:rPr>
        <w:t>Задача № 1</w:t>
      </w: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районе Х, суммарное количество коек составляет 150, число жителей 150</w:t>
      </w: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000.</w:t>
      </w:r>
    </w:p>
    <w:p w:rsidR="00BA0C7B" w:rsidRPr="00BA0C7B" w:rsidRDefault="00BA0C7B" w:rsidP="00BA0C7B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Рассчитайте показатель обеспеченности койками жителей района Х.</w:t>
      </w:r>
    </w:p>
    <w:p w:rsidR="00BA0C7B" w:rsidRPr="00BA0C7B" w:rsidRDefault="00BA0C7B" w:rsidP="00BA0C7B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Назовите</w:t>
      </w:r>
      <w:proofErr w:type="spellEnd"/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з</w:t>
      </w:r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адачи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больничных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учреждений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A0C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Задача</w:t>
      </w:r>
      <w:proofErr w:type="spellEnd"/>
      <w:r w:rsidRPr="00BA0C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№2</w:t>
      </w:r>
    </w:p>
    <w:p w:rsidR="00BA0C7B" w:rsidRPr="00BA0C7B" w:rsidRDefault="00BA0C7B" w:rsidP="00BA0C7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больнице №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месяц умерло 3 человека, выбыло 280. </w:t>
      </w:r>
    </w:p>
    <w:p w:rsidR="00BA0C7B" w:rsidRPr="00BA0C7B" w:rsidRDefault="00BA0C7B" w:rsidP="00BA0C7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показатель больничной летальности. </w:t>
      </w:r>
    </w:p>
    <w:p w:rsidR="00BA0C7B" w:rsidRPr="00BA0C7B" w:rsidRDefault="00BA0C7B" w:rsidP="00BA0C7B">
      <w:pPr>
        <w:widowControl w:val="0"/>
        <w:numPr>
          <w:ilvl w:val="0"/>
          <w:numId w:val="8"/>
        </w:num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приемного отделения:</w:t>
      </w:r>
    </w:p>
    <w:p w:rsidR="00BA0C7B" w:rsidRPr="00BA0C7B" w:rsidRDefault="00BA0C7B" w:rsidP="00BA0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C7B" w:rsidRPr="00BA0C7B" w:rsidRDefault="00BA0C7B" w:rsidP="00BA0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A0C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Задача</w:t>
      </w:r>
      <w:proofErr w:type="spellEnd"/>
      <w:r w:rsidRPr="00BA0C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 3</w:t>
      </w: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районе Х, количество госпитализаций 150, число жителей 150</w:t>
      </w: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000.</w:t>
      </w:r>
    </w:p>
    <w:p w:rsidR="00BA0C7B" w:rsidRPr="00BA0C7B" w:rsidRDefault="00BA0C7B" w:rsidP="00BA0C7B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Рассчитайте показатель обеспеченности койками жителей района Х.</w:t>
      </w:r>
    </w:p>
    <w:p w:rsidR="00BA0C7B" w:rsidRPr="00BA0C7B" w:rsidRDefault="00BA0C7B" w:rsidP="00BA0C7B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Перечислите мероприятия по снижению числа госпитализаций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B" w:rsidRPr="00BA0C7B" w:rsidRDefault="00BA0C7B" w:rsidP="00BA0C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Задача № 4</w:t>
      </w: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 терапевтическом </w:t>
      </w:r>
      <w:r w:rsidRPr="00BA0C7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отделении со среднегодовым числом коек 70 и числом </w:t>
      </w:r>
      <w:r w:rsidRPr="00BA0C7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дней лечения 20300</w:t>
      </w:r>
      <w:r w:rsidRPr="00BA0C7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, установлена нормативная годовая функция койки - 320 дней.</w:t>
      </w:r>
    </w:p>
    <w:p w:rsidR="00BA0C7B" w:rsidRPr="00BA0C7B" w:rsidRDefault="00BA0C7B" w:rsidP="00BA0C7B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Определите показатель выполнения плана койко-дней в инфекционном </w:t>
      </w:r>
      <w:r w:rsidRPr="00BA0C7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отделении</w:t>
      </w:r>
    </w:p>
    <w:p w:rsidR="00BA0C7B" w:rsidRPr="00BA0C7B" w:rsidRDefault="00BA0C7B" w:rsidP="00BA0C7B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Перечислите возможные способы повышения работы койки.</w:t>
      </w:r>
    </w:p>
    <w:p w:rsidR="00BA0C7B" w:rsidRPr="00BA0C7B" w:rsidRDefault="00BA0C7B" w:rsidP="00BA0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A0C7B" w:rsidRPr="00BA0C7B" w:rsidRDefault="00BA0C7B" w:rsidP="00BA0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BA0C7B" w:rsidRPr="00BA0C7B" w:rsidRDefault="00BA0C7B" w:rsidP="00BA0C7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отделении</w:t>
      </w:r>
      <w:r w:rsidRPr="00BA0C7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число коек 90,  за год проведено койко-дней -</w:t>
      </w:r>
      <w:r w:rsidRPr="00BA0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32400, число пользованных больных составило 1620 человек.</w:t>
      </w:r>
    </w:p>
    <w:p w:rsidR="00BA0C7B" w:rsidRPr="00BA0C7B" w:rsidRDefault="00BA0C7B" w:rsidP="00BA0C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среднюю продолжительность пребывания больного на койке.</w:t>
      </w:r>
    </w:p>
    <w:p w:rsidR="00BA0C7B" w:rsidRPr="00BA0C7B" w:rsidRDefault="00BA0C7B" w:rsidP="00BA0C7B">
      <w:pPr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больницы.</w:t>
      </w:r>
    </w:p>
    <w:p w:rsidR="00BA0C7B" w:rsidRPr="00BA0C7B" w:rsidRDefault="00BA0C7B" w:rsidP="00BA0C7B">
      <w:pPr>
        <w:widowControl w:val="0"/>
        <w:rPr>
          <w:rFonts w:ascii="Calibri" w:eastAsia="Times New Roman" w:hAnsi="Calibri" w:cs="Times New Roman"/>
          <w:lang w:eastAsia="ru-RU"/>
        </w:rPr>
      </w:pPr>
    </w:p>
    <w:p w:rsidR="00BA0C7B" w:rsidRPr="00BA0C7B" w:rsidRDefault="00BA0C7B" w:rsidP="00BA0C7B">
      <w:pPr>
        <w:keepNext/>
        <w:keepLines/>
        <w:tabs>
          <w:tab w:val="left" w:pos="70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A0C7B" w:rsidRPr="00BA0C7B" w:rsidRDefault="00BA0C7B" w:rsidP="00BA0C7B">
      <w:pPr>
        <w:keepNext/>
        <w:keepLines/>
        <w:tabs>
          <w:tab w:val="left" w:pos="70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МЕДИЦИНСКОЕ СТРАХОВАНИЕ И КОНТРОЛЬ КАЧЕСТВА ОКАЗАНИЯ МЕДИЦИНСКОЙ ПОМОЩИ</w:t>
      </w:r>
      <w:bookmarkEnd w:id="4"/>
      <w:bookmarkEnd w:id="5"/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Женщина 47 лет в экстренном порядке поступила в урологическое отделение ГКБ№6 г. Красноярска с камнем мочеточника. Полостную операцию врачи предложили сделать бесплатно, а эндоскопическую за 12000 руб. Кроме того в отделении предлагают больным приобретать за свой счет одноразовые шприцы. 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1.Входит ли эндоскопическая операция на мочеточнике и обеспечение одноразовыми шприцами в Программу ОМС?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2.На какой территории РФ действителен полис ОМС?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Пенсионер, временно проживающий по улице Батурина г. Красноярска, постоянная прописка в </w:t>
      </w:r>
      <w:proofErr w:type="spellStart"/>
      <w:r w:rsidRPr="00BA0C7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>катеринбурге</w:t>
      </w:r>
      <w:proofErr w:type="spellEnd"/>
      <w:r w:rsidRPr="00BA0C7B">
        <w:rPr>
          <w:rFonts w:ascii="Times New Roman" w:eastAsia="Times New Roman" w:hAnsi="Times New Roman" w:cs="Times New Roman"/>
          <w:sz w:val="28"/>
          <w:szCs w:val="28"/>
        </w:rPr>
        <w:t>, имеет полис ОМС, выданный в г. Екатеринбурге. При обращении в поликлинику по поводу заболевания пенсионеру предложили в регистратуре прием терапевта на платной основе, т.к. со слов регистратора иногородний полис недействителен.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1.Правомерно ли поступает поликлиника?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2.Куда обращаться при нарушении прав на оказание бесплатной медицинской помощи?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Мужчина 38 лет находится на стационарном лечении в больнице г. Красноярска по поводу перелома нижней конечности. Для оперативного лечения перелома лечащий врач предложил приобрести за свой счет металлические пластины.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Вернет ли кто-нибудь деньги за приобретение пластины?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lastRenderedPageBreak/>
        <w:t>Куда обращаться при нарушении прав на оказание бесплатной медицинской помощи?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Женщина прикрепилась к медицинскому учреждению не по месту жительства, ей необходимо вызвать врача на дом.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Врачом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из какой поликлиники будет осуществляться визит на дом?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2.Каким образом в данном случае будет регистрироваться визит к пациенту?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Родители не удовлетворены медицинской помощью, предоставляемой ребенку в территориальной поликлинике, и хотели бы  купить страховку на медицинское обслуживание врачами высокой квалификации.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1.Как это сделать?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2.Что входит и на какой срок заключается договор добровольного медицинского страхования?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№6.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Больной К. находится на стационарном лечении по поводу обострения хронического бронхита. После проведенного, правильно назначенного лечения больной выписан из стационара в удовлетворительном состоянии. У больного сохраняется покашливание, функциональные нарушения пораженного органа восстановились на 2/3.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1.Рассчитайте УКЛ данного случая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2.Из чего складывается показатель качества лечения пациента.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№7.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В кардиологическом отделении работают 3 врача. За прошедший месяц первый врач пролечил 5 больных (УКЛ1-0,6; УКЛ2-0,87; УКЛ3- 0,9; УКЛ4-0,75; УКЛ5-0,9); второй врач пролечил 3 больных (УКЛ1-0,7; УКЛ2-0,9; УКЛ3-0,5); третий врач пролечил 4 больных (УКЛ1-0,8;УКЛ2-0,7; УКЛ3-0,6; УКЛ4-0,7).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1.Рассчитайте уровень качества отделения за истекший месяц.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 Оцените возможность дальнейшей работы данного отделения в системе страховой медицины.</w:t>
      </w:r>
    </w:p>
    <w:p w:rsidR="00BA0C7B" w:rsidRPr="00BA0C7B" w:rsidRDefault="00BA0C7B" w:rsidP="00BA0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C7B" w:rsidRPr="00BA0C7B" w:rsidRDefault="00BA0C7B" w:rsidP="00BA0C7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6" w:name="_Toc309023697"/>
      <w:bookmarkStart w:id="7" w:name="_Toc310940959"/>
      <w:bookmarkStart w:id="8" w:name="_GoBack"/>
      <w:bookmarkEnd w:id="8"/>
    </w:p>
    <w:p w:rsidR="00BA0C7B" w:rsidRPr="00BA0C7B" w:rsidRDefault="00BA0C7B" w:rsidP="00BA0C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ТЕМА: ОРГАНИЗАЦИЯ  </w:t>
      </w:r>
      <w:proofErr w:type="gramStart"/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МЕДИКО-СОЦИАЛЬНОЙ</w:t>
      </w:r>
      <w:proofErr w:type="gramEnd"/>
      <w:r w:rsidRPr="00BA0C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ЭКСПЕРТИЗЫ. ЭВН.</w:t>
      </w:r>
      <w:bookmarkEnd w:id="6"/>
      <w:bookmarkEnd w:id="7"/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Леонидова Ольга Ивановна, 27лет, проживающая по адресу ул. Майская, 10, кв.12, находится в отпуске по уходу за ребенком до 3-х лет. 10 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lastRenderedPageBreak/>
        <w:t>ноября госпитализирована в хирургическое отделение с диагнозом «аппендицит», находилась в стационаре до 19 ноября. С ребенком 5-ти месяцев дома оставался отец - Леонидов Виктор Николаевич, 27 лет, прораб СМУ-4.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 Перечислите случаи, когда листок нетрудоспособности не выдается?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Ильичёва Анна Романовна, 25 лет, продавец магазин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ООО «Нива», проживающая по адресу: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Беговая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>, д.3, к.8, поступила в родильный дом 3 марта. Срок беременности 29 недель, родила недоношенного ребёнка, который умер на 4-ый день жизни.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2.Особенности выдачи листка нетрудоспособности по беременности и родам, при осложненных родах, многоплодной беременности.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Петрова Даша, 12 лет, госпитализирована в педиатрическое отделение 2 апреля с диагнозом «пневмония», где находилась 14 дней.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Мат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Петрова Лариса Михайловна, 27 лет, медсестра поликлиники № 3, отец- Петров Роман Александрович, 24 года, слесарь автобазы. Семья проживает по адресу: ул. Майская, д.19, к.16.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2.Понятие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Известно, что на предприятии  число случаев нетрудоспособности за год составило 2100, а число дней нетрудоспособности 20000. Общая численность работающих на предприятии - 3000 человек.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1.Определите число дней, случаев нетрудоспособности на 100 работающих и среднюю длительность одного случая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2. Кто направляется на </w:t>
      </w:r>
      <w:proofErr w:type="gramStart"/>
      <w:r w:rsidRPr="00BA0C7B">
        <w:rPr>
          <w:rFonts w:ascii="Times New Roman" w:eastAsia="Times New Roman" w:hAnsi="Times New Roman" w:cs="Times New Roman"/>
          <w:sz w:val="28"/>
          <w:szCs w:val="28"/>
        </w:rPr>
        <w:t>медико-социальную</w:t>
      </w:r>
      <w:proofErr w:type="gramEnd"/>
      <w:r w:rsidRPr="00BA0C7B">
        <w:rPr>
          <w:rFonts w:ascii="Times New Roman" w:eastAsia="Times New Roman" w:hAnsi="Times New Roman" w:cs="Times New Roman"/>
          <w:sz w:val="28"/>
          <w:szCs w:val="28"/>
        </w:rPr>
        <w:t xml:space="preserve"> экспертизу?</w:t>
      </w: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BA0C7B" w:rsidRPr="00BA0C7B" w:rsidRDefault="00BA0C7B" w:rsidP="00BA0C7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BA0C7B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Гражданка Д., находясь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пуске без сохранения с 14.03.2020 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27.03.202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0 г., заболела и была нетрудоспосо</w:t>
      </w:r>
      <w:r>
        <w:rPr>
          <w:rFonts w:ascii="Times New Roman" w:eastAsia="Times New Roman" w:hAnsi="Times New Roman" w:cs="Times New Roman"/>
          <w:sz w:val="28"/>
          <w:szCs w:val="28"/>
        </w:rPr>
        <w:t>бна с 24.03.2020 г. по 30.03.202</w:t>
      </w:r>
      <w:r w:rsidRPr="00BA0C7B">
        <w:rPr>
          <w:rFonts w:ascii="Times New Roman" w:eastAsia="Times New Roman" w:hAnsi="Times New Roman" w:cs="Times New Roman"/>
          <w:sz w:val="28"/>
          <w:szCs w:val="28"/>
        </w:rPr>
        <w:t>0 г.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1.Будет ли в данном случае выдан листок нетрудоспособности? Если будет выдан, то на какой срок?</w:t>
      </w:r>
    </w:p>
    <w:p w:rsidR="00BA0C7B" w:rsidRPr="00BA0C7B" w:rsidRDefault="00BA0C7B" w:rsidP="00BA0C7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B">
        <w:rPr>
          <w:rFonts w:ascii="Times New Roman" w:eastAsia="Times New Roman" w:hAnsi="Times New Roman" w:cs="Times New Roman"/>
          <w:sz w:val="28"/>
          <w:szCs w:val="28"/>
        </w:rPr>
        <w:t>2.Кто при оформлении подпишет листок нетрудоспособности?</w:t>
      </w:r>
    </w:p>
    <w:p w:rsidR="00BA0C7B" w:rsidRPr="00BA0C7B" w:rsidRDefault="00BA0C7B" w:rsidP="00BA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0C7B" w:rsidRPr="00BA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42"/>
    <w:multiLevelType w:val="hybridMultilevel"/>
    <w:tmpl w:val="2A3C8740"/>
    <w:lvl w:ilvl="0" w:tplc="119620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8D603D"/>
    <w:multiLevelType w:val="hybridMultilevel"/>
    <w:tmpl w:val="5CBE7226"/>
    <w:lvl w:ilvl="0" w:tplc="B268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D22750"/>
    <w:multiLevelType w:val="hybridMultilevel"/>
    <w:tmpl w:val="7F623292"/>
    <w:lvl w:ilvl="0" w:tplc="6A20D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>
    <w:nsid w:val="1F3F75C3"/>
    <w:multiLevelType w:val="hybridMultilevel"/>
    <w:tmpl w:val="44EA14B2"/>
    <w:lvl w:ilvl="0" w:tplc="C484A1C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49D776B5"/>
    <w:multiLevelType w:val="hybridMultilevel"/>
    <w:tmpl w:val="D8DC2556"/>
    <w:lvl w:ilvl="0" w:tplc="20E42D3C">
      <w:start w:val="1"/>
      <w:numFmt w:val="decimal"/>
      <w:lvlText w:val="%1."/>
      <w:lvlJc w:val="left"/>
      <w:pPr>
        <w:ind w:left="109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5">
    <w:nsid w:val="4C26228E"/>
    <w:multiLevelType w:val="hybridMultilevel"/>
    <w:tmpl w:val="CB6692C4"/>
    <w:lvl w:ilvl="0" w:tplc="005899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B65864"/>
    <w:multiLevelType w:val="hybridMultilevel"/>
    <w:tmpl w:val="95A684EC"/>
    <w:lvl w:ilvl="0" w:tplc="93D032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9D3097"/>
    <w:multiLevelType w:val="hybridMultilevel"/>
    <w:tmpl w:val="AAE6CF7E"/>
    <w:lvl w:ilvl="0" w:tplc="C484A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E5D66"/>
    <w:multiLevelType w:val="hybridMultilevel"/>
    <w:tmpl w:val="774E7704"/>
    <w:lvl w:ilvl="0" w:tplc="C484A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E1369"/>
    <w:multiLevelType w:val="hybridMultilevel"/>
    <w:tmpl w:val="ADC6FC04"/>
    <w:lvl w:ilvl="0" w:tplc="25663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BC5553"/>
    <w:multiLevelType w:val="hybridMultilevel"/>
    <w:tmpl w:val="46C8EBF4"/>
    <w:lvl w:ilvl="0" w:tplc="678E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E03CD"/>
    <w:multiLevelType w:val="hybridMultilevel"/>
    <w:tmpl w:val="99E220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B70733F"/>
    <w:multiLevelType w:val="hybridMultilevel"/>
    <w:tmpl w:val="4D7E6018"/>
    <w:lvl w:ilvl="0" w:tplc="18302B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18C6AD5"/>
    <w:multiLevelType w:val="hybridMultilevel"/>
    <w:tmpl w:val="10FC1714"/>
    <w:lvl w:ilvl="0" w:tplc="C10EEC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3600D2"/>
    <w:multiLevelType w:val="hybridMultilevel"/>
    <w:tmpl w:val="7C24E7D0"/>
    <w:lvl w:ilvl="0" w:tplc="C100D6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5">
    <w:nsid w:val="7C8F5A47"/>
    <w:multiLevelType w:val="hybridMultilevel"/>
    <w:tmpl w:val="D8DC2556"/>
    <w:lvl w:ilvl="0" w:tplc="20E42D3C">
      <w:start w:val="1"/>
      <w:numFmt w:val="decimal"/>
      <w:lvlText w:val="%1."/>
      <w:lvlJc w:val="left"/>
      <w:pPr>
        <w:ind w:left="109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9A"/>
    <w:rsid w:val="002D24FD"/>
    <w:rsid w:val="0058269A"/>
    <w:rsid w:val="00B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2</cp:revision>
  <dcterms:created xsi:type="dcterms:W3CDTF">2024-02-21T07:24:00Z</dcterms:created>
  <dcterms:modified xsi:type="dcterms:W3CDTF">2024-02-21T07:35:00Z</dcterms:modified>
</cp:coreProperties>
</file>