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936B1" w:rsidP="00F148C5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 – 31.05. 01</w:t>
      </w:r>
      <w:r w:rsidR="00F148C5" w:rsidRPr="00E02266">
        <w:rPr>
          <w:sz w:val="24"/>
          <w:szCs w:val="24"/>
        </w:rPr>
        <w:t xml:space="preserve">. </w:t>
      </w:r>
      <w:r w:rsidR="00F148C5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Лечебное дело</w:t>
      </w:r>
    </w:p>
    <w:p w:rsidR="00D952C2" w:rsidRPr="00033178" w:rsidRDefault="00D952C2" w:rsidP="00D952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 w:rsidRPr="00033178">
        <w:rPr>
          <w:b/>
          <w:color w:val="000000"/>
          <w:sz w:val="24"/>
          <w:szCs w:val="24"/>
        </w:rPr>
        <w:t>«</w:t>
      </w:r>
      <w:bookmarkStart w:id="0" w:name="_GoBack"/>
      <w:r w:rsidR="00033178" w:rsidRPr="00033178">
        <w:rPr>
          <w:b/>
          <w:bCs/>
          <w:sz w:val="24"/>
          <w:szCs w:val="24"/>
        </w:rPr>
        <w:t>Противовирусные средства. Противотуберкулезные средства</w:t>
      </w:r>
      <w:bookmarkEnd w:id="0"/>
      <w:r w:rsidR="00033178">
        <w:rPr>
          <w:b/>
          <w:bCs/>
          <w:sz w:val="24"/>
          <w:szCs w:val="24"/>
        </w:rPr>
        <w:t>»</w:t>
      </w:r>
      <w:r w:rsidR="00033178">
        <w:rPr>
          <w:sz w:val="24"/>
          <w:szCs w:val="24"/>
        </w:rPr>
        <w:t xml:space="preserve"> </w:t>
      </w:r>
      <w:r w:rsidR="00033178" w:rsidRPr="00033178">
        <w:rPr>
          <w:sz w:val="24"/>
          <w:szCs w:val="24"/>
        </w:rPr>
        <w:t>(В интерактивной форме)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</w:t>
      </w:r>
      <w:r w:rsidR="007746E0">
        <w:rPr>
          <w:b/>
          <w:sz w:val="24"/>
          <w:szCs w:val="24"/>
        </w:rPr>
        <w:t>классификацию препаратов и кли</w:t>
      </w:r>
      <w:r w:rsidR="00D66CC1">
        <w:rPr>
          <w:b/>
          <w:sz w:val="24"/>
          <w:szCs w:val="24"/>
        </w:rPr>
        <w:t xml:space="preserve">нико-фармакологическую </w:t>
      </w:r>
      <w:r>
        <w:rPr>
          <w:b/>
          <w:sz w:val="24"/>
          <w:szCs w:val="24"/>
        </w:rPr>
        <w:t>характеристику групп:</w:t>
      </w:r>
    </w:p>
    <w:p w:rsidR="007746E0" w:rsidRPr="00033178" w:rsidRDefault="00033178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Противовирусных препаратов</w:t>
      </w:r>
    </w:p>
    <w:p w:rsidR="00033178" w:rsidRPr="007746E0" w:rsidRDefault="00033178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Противотуберкулезных препаратов</w:t>
      </w:r>
    </w:p>
    <w:p w:rsidR="00D66CC1" w:rsidRDefault="00D66CC1" w:rsidP="00D66CC1">
      <w:pPr>
        <w:pStyle w:val="a3"/>
        <w:rPr>
          <w:sz w:val="24"/>
          <w:szCs w:val="24"/>
        </w:rPr>
      </w:pPr>
    </w:p>
    <w:p w:rsidR="00D952C2" w:rsidRDefault="00D952C2" w:rsidP="00D952C2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D952C2" w:rsidRDefault="007746E0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577AF">
        <w:rPr>
          <w:sz w:val="24"/>
          <w:szCs w:val="24"/>
        </w:rPr>
        <w:t>Изониазид</w:t>
      </w:r>
      <w:proofErr w:type="spellEnd"/>
    </w:p>
    <w:p w:rsidR="00A577AF" w:rsidRDefault="00A577AF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Ингавирин</w:t>
      </w:r>
      <w:proofErr w:type="spellEnd"/>
    </w:p>
    <w:p w:rsidR="00A577AF" w:rsidRDefault="00A577AF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A577AF">
        <w:rPr>
          <w:sz w:val="24"/>
          <w:szCs w:val="24"/>
        </w:rPr>
        <w:t>Осельтамивир</w:t>
      </w:r>
      <w:proofErr w:type="spellEnd"/>
    </w:p>
    <w:p w:rsidR="00A577AF" w:rsidRDefault="00A577AF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A577AF">
        <w:rPr>
          <w:sz w:val="24"/>
          <w:szCs w:val="24"/>
        </w:rPr>
        <w:t>Умифеновир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>)</w:t>
      </w:r>
    </w:p>
    <w:p w:rsidR="00A577AF" w:rsidRDefault="00A577AF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0031">
        <w:rPr>
          <w:sz w:val="24"/>
          <w:szCs w:val="24"/>
        </w:rPr>
        <w:t>Ацикловир</w:t>
      </w:r>
    </w:p>
    <w:p w:rsidR="00A577AF" w:rsidRDefault="00A577AF" w:rsidP="00033178">
      <w:pPr>
        <w:pStyle w:val="a3"/>
        <w:spacing w:line="240" w:lineRule="auto"/>
        <w:rPr>
          <w:sz w:val="24"/>
          <w:szCs w:val="24"/>
        </w:rPr>
      </w:pPr>
    </w:p>
    <w:p w:rsidR="00207E9F" w:rsidRPr="00207E9F" w:rsidRDefault="00207E9F" w:rsidP="00207E9F">
      <w:pPr>
        <w:pStyle w:val="a3"/>
        <w:spacing w:line="240" w:lineRule="auto"/>
        <w:rPr>
          <w:sz w:val="24"/>
          <w:szCs w:val="24"/>
        </w:rPr>
      </w:pPr>
    </w:p>
    <w:p w:rsidR="00A577AF" w:rsidRDefault="00D952C2" w:rsidP="00D952C2">
      <w:pPr>
        <w:ind w:right="-2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Владеть правилами прописи ЛС, с оформлением рецептурных бланков, а также знать групповую принадлежность, механизм действия, спектр действия, фармакологические эффекты, показания к применению след</w:t>
      </w:r>
      <w:r w:rsidR="00207E9F">
        <w:rPr>
          <w:b/>
          <w:sz w:val="24"/>
          <w:szCs w:val="24"/>
        </w:rPr>
        <w:t>ующих лекарственных препаратов:</w:t>
      </w:r>
      <w:r w:rsidR="00A577AF">
        <w:rPr>
          <w:b/>
          <w:sz w:val="24"/>
          <w:szCs w:val="24"/>
        </w:rPr>
        <w:t xml:space="preserve"> </w:t>
      </w:r>
    </w:p>
    <w:p w:rsidR="00A577AF" w:rsidRPr="00A577AF" w:rsidRDefault="00A577AF" w:rsidP="00A577AF">
      <w:pPr>
        <w:ind w:right="-241"/>
        <w:rPr>
          <w:sz w:val="24"/>
          <w:szCs w:val="24"/>
        </w:rPr>
        <w:sectPr w:rsidR="00A577AF" w:rsidRPr="00A577AF" w:rsidSect="000716A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этамбутол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пиразинамид</w:t>
      </w:r>
      <w:proofErr w:type="spellEnd"/>
      <w:r>
        <w:rPr>
          <w:sz w:val="24"/>
          <w:szCs w:val="24"/>
        </w:rPr>
        <w:t xml:space="preserve">, стрептомицин, </w:t>
      </w:r>
      <w:proofErr w:type="spellStart"/>
      <w:r>
        <w:rPr>
          <w:sz w:val="24"/>
          <w:szCs w:val="24"/>
        </w:rPr>
        <w:t>амикацин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этионамид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циклосерил</w:t>
      </w:r>
      <w:proofErr w:type="spellEnd"/>
      <w:r>
        <w:rPr>
          <w:sz w:val="24"/>
          <w:szCs w:val="24"/>
        </w:rPr>
        <w:t xml:space="preserve">, парааминосалициловая кислота (ПАСК), </w:t>
      </w:r>
      <w:proofErr w:type="spellStart"/>
      <w:r w:rsidR="00850031">
        <w:rPr>
          <w:sz w:val="24"/>
          <w:szCs w:val="24"/>
        </w:rPr>
        <w:t>римантадин</w:t>
      </w:r>
      <w:proofErr w:type="spellEnd"/>
      <w:r w:rsidR="0085003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кагоцел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виферон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гриппферон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50031">
        <w:rPr>
          <w:sz w:val="24"/>
          <w:szCs w:val="24"/>
        </w:rPr>
        <w:t>амиксин</w:t>
      </w:r>
      <w:proofErr w:type="spellEnd"/>
      <w:r w:rsidR="00850031">
        <w:rPr>
          <w:sz w:val="24"/>
          <w:szCs w:val="24"/>
        </w:rPr>
        <w:t xml:space="preserve">, циклоферон, </w:t>
      </w:r>
      <w:proofErr w:type="spellStart"/>
      <w:r w:rsidR="00850031">
        <w:rPr>
          <w:sz w:val="24"/>
          <w:szCs w:val="24"/>
        </w:rPr>
        <w:t>занамивир</w:t>
      </w:r>
      <w:proofErr w:type="spellEnd"/>
      <w:r w:rsidR="00850031">
        <w:rPr>
          <w:sz w:val="24"/>
          <w:szCs w:val="24"/>
        </w:rPr>
        <w:t xml:space="preserve">, </w:t>
      </w:r>
      <w:proofErr w:type="spellStart"/>
      <w:r w:rsidR="00850031">
        <w:rPr>
          <w:sz w:val="24"/>
          <w:szCs w:val="24"/>
        </w:rPr>
        <w:t>рибавирин</w:t>
      </w:r>
      <w:proofErr w:type="spellEnd"/>
      <w:r w:rsidR="00850031">
        <w:rPr>
          <w:sz w:val="24"/>
          <w:szCs w:val="24"/>
        </w:rPr>
        <w:t xml:space="preserve">, </w:t>
      </w:r>
      <w:proofErr w:type="spellStart"/>
      <w:r w:rsidR="00850031">
        <w:rPr>
          <w:sz w:val="24"/>
          <w:szCs w:val="24"/>
        </w:rPr>
        <w:t>валанцикловир</w:t>
      </w:r>
      <w:proofErr w:type="spellEnd"/>
      <w:r w:rsidR="00850031">
        <w:rPr>
          <w:sz w:val="24"/>
          <w:szCs w:val="24"/>
        </w:rPr>
        <w:t xml:space="preserve">, </w:t>
      </w:r>
      <w:proofErr w:type="spellStart"/>
      <w:r w:rsidR="00850031">
        <w:rPr>
          <w:sz w:val="24"/>
          <w:szCs w:val="24"/>
        </w:rPr>
        <w:t>зидовудин+ламивудин</w:t>
      </w:r>
      <w:proofErr w:type="spellEnd"/>
      <w:r w:rsidR="00850031">
        <w:rPr>
          <w:sz w:val="24"/>
          <w:szCs w:val="24"/>
        </w:rPr>
        <w:t xml:space="preserve"> (</w:t>
      </w:r>
      <w:proofErr w:type="spellStart"/>
      <w:r w:rsidR="00850031">
        <w:rPr>
          <w:sz w:val="24"/>
          <w:szCs w:val="24"/>
        </w:rPr>
        <w:t>комбивир</w:t>
      </w:r>
      <w:proofErr w:type="spellEnd"/>
      <w:r w:rsidR="00850031">
        <w:rPr>
          <w:sz w:val="24"/>
          <w:szCs w:val="24"/>
        </w:rPr>
        <w:t>),</w:t>
      </w:r>
      <w:r w:rsidR="00850031" w:rsidRPr="00850031">
        <w:t xml:space="preserve"> </w:t>
      </w:r>
      <w:proofErr w:type="spellStart"/>
      <w:r w:rsidR="00850031">
        <w:rPr>
          <w:sz w:val="24"/>
          <w:szCs w:val="24"/>
        </w:rPr>
        <w:t>лопинавир+р</w:t>
      </w:r>
      <w:r w:rsidR="00850031" w:rsidRPr="00850031">
        <w:rPr>
          <w:sz w:val="24"/>
          <w:szCs w:val="24"/>
        </w:rPr>
        <w:t>итонавир</w:t>
      </w:r>
      <w:proofErr w:type="spellEnd"/>
      <w:r w:rsidR="00850031">
        <w:rPr>
          <w:sz w:val="24"/>
          <w:szCs w:val="24"/>
        </w:rPr>
        <w:t xml:space="preserve"> (</w:t>
      </w:r>
      <w:proofErr w:type="spellStart"/>
      <w:r w:rsidR="00850031">
        <w:rPr>
          <w:sz w:val="24"/>
          <w:szCs w:val="24"/>
        </w:rPr>
        <w:t>калетра</w:t>
      </w:r>
      <w:proofErr w:type="spellEnd"/>
      <w:r w:rsidR="00850031">
        <w:rPr>
          <w:sz w:val="24"/>
          <w:szCs w:val="24"/>
        </w:rPr>
        <w:t>)</w:t>
      </w:r>
    </w:p>
    <w:p w:rsidR="009F123D" w:rsidRPr="009F123D" w:rsidRDefault="009F123D" w:rsidP="009F123D">
      <w:pPr>
        <w:spacing w:after="0"/>
        <w:ind w:right="-238"/>
        <w:jc w:val="both"/>
        <w:rPr>
          <w:sz w:val="24"/>
          <w:szCs w:val="24"/>
        </w:rPr>
        <w:sectPr w:rsidR="009F123D" w:rsidRPr="009F123D" w:rsidSect="00207E9F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F123D" w:rsidRDefault="009F123D" w:rsidP="00D952C2">
      <w:pPr>
        <w:spacing w:after="0"/>
        <w:jc w:val="center"/>
        <w:rPr>
          <w:rFonts w:eastAsiaTheme="minorHAnsi"/>
          <w:b/>
          <w:bCs/>
          <w:lang w:eastAsia="en-US"/>
        </w:rPr>
      </w:pPr>
    </w:p>
    <w:p w:rsidR="00D952C2" w:rsidRDefault="00D952C2" w:rsidP="00D952C2">
      <w:pPr>
        <w:spacing w:after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Литература для подготовки к занятию: </w:t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t xml:space="preserve"> </w:t>
      </w:r>
      <w:r>
        <w:rPr>
          <w:rFonts w:eastAsiaTheme="minorHAnsi"/>
          <w:lang w:eastAsia="en-US"/>
        </w:rPr>
        <w:tab/>
        <w:t>Основы фармакологии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вузов. - Режим доступа: http://www.studmedlib.ru/ru/book/ISBN9785970434925.html </w:t>
      </w:r>
      <w:r>
        <w:rPr>
          <w:rFonts w:eastAsiaTheme="minorHAnsi"/>
          <w:lang w:eastAsia="en-US"/>
        </w:rPr>
        <w:tab/>
        <w:t xml:space="preserve">Д. А. </w:t>
      </w:r>
      <w:proofErr w:type="spellStart"/>
      <w:r>
        <w:rPr>
          <w:rFonts w:eastAsiaTheme="minorHAnsi"/>
          <w:lang w:eastAsia="en-US"/>
        </w:rPr>
        <w:t>Харкевич</w:t>
      </w:r>
      <w:proofErr w:type="spellEnd"/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Фармакология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 </w:t>
      </w:r>
      <w:r>
        <w:rPr>
          <w:rFonts w:eastAsiaTheme="minorHAnsi"/>
          <w:lang w:eastAsia="en-US"/>
        </w:rPr>
        <w:tab/>
        <w:t xml:space="preserve">ред. Р. Н. </w:t>
      </w:r>
      <w:proofErr w:type="spellStart"/>
      <w:r>
        <w:rPr>
          <w:rFonts w:eastAsiaTheme="minorHAnsi"/>
          <w:lang w:eastAsia="en-US"/>
        </w:rPr>
        <w:t>Аляутдин</w:t>
      </w:r>
      <w:proofErr w:type="spellEnd"/>
      <w:r>
        <w:rPr>
          <w:rFonts w:eastAsiaTheme="minorHAnsi"/>
          <w:lang w:eastAsia="en-US"/>
        </w:rPr>
        <w:tab/>
        <w:t>М. :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3.Фармакология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http://ibooks.ru/reading.phpproductid=28164 </w:t>
      </w:r>
      <w:r>
        <w:rPr>
          <w:rFonts w:eastAsiaTheme="minorHAnsi"/>
          <w:lang w:eastAsia="en-US"/>
        </w:rPr>
        <w:tab/>
        <w:t>В. С. Чабанова</w:t>
      </w:r>
      <w:r>
        <w:rPr>
          <w:rFonts w:eastAsiaTheme="minorHAnsi"/>
          <w:lang w:eastAsia="en-US"/>
        </w:rPr>
        <w:tab/>
        <w:t>Минск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Выш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шк</w:t>
      </w:r>
      <w:proofErr w:type="spellEnd"/>
      <w:r>
        <w:rPr>
          <w:rFonts w:eastAsiaTheme="minorHAnsi"/>
          <w:lang w:eastAsia="en-US"/>
        </w:rPr>
        <w:t>., 2013.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Фармакология. Курс лекций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http://www.studmedlib.ru/ru/book/ISBN9785970433225.html </w:t>
      </w:r>
      <w:r>
        <w:rPr>
          <w:rFonts w:eastAsiaTheme="minorHAnsi"/>
          <w:lang w:eastAsia="en-US"/>
        </w:rPr>
        <w:tab/>
        <w:t>А. И. Венгеровский</w:t>
      </w:r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rPr>
          <w:rFonts w:eastAsiaTheme="minorHAnsi"/>
          <w:sz w:val="24"/>
          <w:szCs w:val="24"/>
          <w:lang w:eastAsia="en-US"/>
        </w:rPr>
      </w:pP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207E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A10"/>
    <w:multiLevelType w:val="hybridMultilevel"/>
    <w:tmpl w:val="F88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6D"/>
    <w:rsid w:val="0001336F"/>
    <w:rsid w:val="00033178"/>
    <w:rsid w:val="000716AA"/>
    <w:rsid w:val="00074195"/>
    <w:rsid w:val="000967DD"/>
    <w:rsid w:val="0014318F"/>
    <w:rsid w:val="001635F8"/>
    <w:rsid w:val="00207E9F"/>
    <w:rsid w:val="002A1B24"/>
    <w:rsid w:val="002B4636"/>
    <w:rsid w:val="002C5FDC"/>
    <w:rsid w:val="003A03E5"/>
    <w:rsid w:val="00417E2E"/>
    <w:rsid w:val="0050053D"/>
    <w:rsid w:val="00514CE7"/>
    <w:rsid w:val="0053466D"/>
    <w:rsid w:val="005350D6"/>
    <w:rsid w:val="005426C1"/>
    <w:rsid w:val="00560C56"/>
    <w:rsid w:val="00583C01"/>
    <w:rsid w:val="005A25AF"/>
    <w:rsid w:val="005E18A5"/>
    <w:rsid w:val="005F293D"/>
    <w:rsid w:val="00654681"/>
    <w:rsid w:val="00767DF2"/>
    <w:rsid w:val="007746E0"/>
    <w:rsid w:val="00850031"/>
    <w:rsid w:val="008936B1"/>
    <w:rsid w:val="008A239A"/>
    <w:rsid w:val="008B51A2"/>
    <w:rsid w:val="008F6B43"/>
    <w:rsid w:val="009F123D"/>
    <w:rsid w:val="009F2323"/>
    <w:rsid w:val="00A577AF"/>
    <w:rsid w:val="00A7624B"/>
    <w:rsid w:val="00AB50E5"/>
    <w:rsid w:val="00B444C2"/>
    <w:rsid w:val="00B83DB4"/>
    <w:rsid w:val="00BB258F"/>
    <w:rsid w:val="00BB25B4"/>
    <w:rsid w:val="00C267E0"/>
    <w:rsid w:val="00C4453D"/>
    <w:rsid w:val="00CA78F0"/>
    <w:rsid w:val="00D40FE2"/>
    <w:rsid w:val="00D66CC1"/>
    <w:rsid w:val="00D952C2"/>
    <w:rsid w:val="00DD1874"/>
    <w:rsid w:val="00DE2621"/>
    <w:rsid w:val="00DF7200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4</cp:revision>
  <cp:lastPrinted>2018-03-31T09:37:00Z</cp:lastPrinted>
  <dcterms:created xsi:type="dcterms:W3CDTF">2018-04-19T16:10:00Z</dcterms:created>
  <dcterms:modified xsi:type="dcterms:W3CDTF">2018-04-20T05:58:00Z</dcterms:modified>
</cp:coreProperties>
</file>