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3C" w:rsidRPr="00094713"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 xml:space="preserve">  </w:t>
      </w:r>
      <w:r w:rsidRPr="00094713">
        <w:rPr>
          <w:rFonts w:ascii="Times New Roman" w:eastAsiaTheme="minorEastAsia" w:hAnsi="Times New Roman"/>
          <w:sz w:val="28"/>
          <w:szCs w:val="28"/>
        </w:rPr>
        <w:t>Федеральное государственное бюджетное образовательное учреждение</w:t>
      </w:r>
    </w:p>
    <w:p w:rsidR="00D35B3C" w:rsidRPr="00094713"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sidRPr="00094713">
        <w:rPr>
          <w:rFonts w:ascii="Times New Roman" w:eastAsiaTheme="minorEastAsia" w:hAnsi="Times New Roman"/>
          <w:sz w:val="28"/>
          <w:szCs w:val="28"/>
        </w:rPr>
        <w:t>высшего образования «</w:t>
      </w:r>
      <w:proofErr w:type="gramStart"/>
      <w:r w:rsidRPr="00094713">
        <w:rPr>
          <w:rFonts w:ascii="Times New Roman" w:eastAsiaTheme="minorEastAsia" w:hAnsi="Times New Roman"/>
          <w:sz w:val="28"/>
          <w:szCs w:val="28"/>
        </w:rPr>
        <w:t>Красноярский</w:t>
      </w:r>
      <w:proofErr w:type="gramEnd"/>
      <w:r w:rsidRPr="00094713">
        <w:rPr>
          <w:rFonts w:ascii="Times New Roman" w:eastAsiaTheme="minorEastAsia" w:hAnsi="Times New Roman"/>
          <w:sz w:val="28"/>
          <w:szCs w:val="28"/>
        </w:rPr>
        <w:t xml:space="preserve"> государственный медицинский</w:t>
      </w:r>
    </w:p>
    <w:p w:rsidR="00D35B3C" w:rsidRPr="00094713"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sidRPr="00094713">
        <w:rPr>
          <w:rFonts w:ascii="Times New Roman" w:eastAsiaTheme="minorEastAsia" w:hAnsi="Times New Roman"/>
          <w:sz w:val="28"/>
          <w:szCs w:val="28"/>
        </w:rPr>
        <w:t>университет имени профессора В.Ф.Войно-Ясенецкого»</w:t>
      </w:r>
    </w:p>
    <w:p w:rsidR="00D35B3C" w:rsidRPr="00094713"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sidRPr="00094713">
        <w:rPr>
          <w:rFonts w:ascii="Times New Roman" w:eastAsiaTheme="minorEastAsia" w:hAnsi="Times New Roman"/>
          <w:sz w:val="28"/>
          <w:szCs w:val="28"/>
        </w:rPr>
        <w:t>Министерства здравоохранения Российской Федерации</w:t>
      </w:r>
    </w:p>
    <w:p w:rsidR="00D35B3C" w:rsidRPr="00094713"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sidRPr="00094713">
        <w:rPr>
          <w:rFonts w:ascii="Times New Roman" w:eastAsiaTheme="minorEastAsia" w:hAnsi="Times New Roman"/>
          <w:sz w:val="28"/>
          <w:szCs w:val="28"/>
        </w:rPr>
        <w:t>Фармацевтический колледж</w:t>
      </w:r>
    </w:p>
    <w:p w:rsidR="00D35B3C" w:rsidRDefault="00D35B3C" w:rsidP="00D35B3C">
      <w:pPr>
        <w:autoSpaceDE w:val="0"/>
        <w:autoSpaceDN w:val="0"/>
        <w:adjustRightInd w:val="0"/>
        <w:spacing w:after="0" w:line="240" w:lineRule="auto"/>
        <w:jc w:val="center"/>
        <w:rPr>
          <w:rFonts w:ascii="Times New Roman" w:eastAsiaTheme="minorEastAsia" w:hAnsi="Times New Roman"/>
          <w:sz w:val="24"/>
          <w:szCs w:val="24"/>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4"/>
          <w:szCs w:val="24"/>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4"/>
          <w:szCs w:val="24"/>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4"/>
          <w:szCs w:val="24"/>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4"/>
          <w:szCs w:val="24"/>
        </w:rPr>
      </w:pPr>
    </w:p>
    <w:p w:rsidR="00D35B3C" w:rsidRPr="00A97C14" w:rsidRDefault="00D35B3C" w:rsidP="00D35B3C">
      <w:pPr>
        <w:autoSpaceDE w:val="0"/>
        <w:autoSpaceDN w:val="0"/>
        <w:adjustRightInd w:val="0"/>
        <w:spacing w:after="0" w:line="240" w:lineRule="auto"/>
        <w:rPr>
          <w:rFonts w:ascii="Times New Roman" w:eastAsiaTheme="minorEastAsia" w:hAnsi="Times New Roman"/>
          <w:sz w:val="24"/>
          <w:szCs w:val="24"/>
        </w:rPr>
      </w:pPr>
    </w:p>
    <w:p w:rsidR="00D35B3C" w:rsidRPr="00A97C14" w:rsidRDefault="00D35B3C" w:rsidP="00D35B3C">
      <w:pPr>
        <w:autoSpaceDE w:val="0"/>
        <w:autoSpaceDN w:val="0"/>
        <w:adjustRightInd w:val="0"/>
        <w:spacing w:after="0" w:line="240" w:lineRule="auto"/>
        <w:jc w:val="center"/>
        <w:rPr>
          <w:rFonts w:ascii="Times New Roman" w:eastAsiaTheme="minorEastAsia" w:hAnsi="Times New Roman"/>
          <w:b/>
          <w:bCs/>
          <w:sz w:val="48"/>
          <w:szCs w:val="48"/>
        </w:rPr>
      </w:pPr>
      <w:r w:rsidRPr="00A97C14">
        <w:rPr>
          <w:rFonts w:ascii="Times New Roman" w:eastAsiaTheme="minorEastAsia" w:hAnsi="Times New Roman"/>
          <w:b/>
          <w:bCs/>
          <w:sz w:val="48"/>
          <w:szCs w:val="48"/>
        </w:rPr>
        <w:t>ДНЕВНИК</w:t>
      </w:r>
    </w:p>
    <w:p w:rsidR="00D35B3C" w:rsidRDefault="00D35B3C" w:rsidP="00D35B3C">
      <w:pPr>
        <w:autoSpaceDE w:val="0"/>
        <w:autoSpaceDN w:val="0"/>
        <w:adjustRightInd w:val="0"/>
        <w:spacing w:after="0" w:line="240" w:lineRule="auto"/>
        <w:jc w:val="center"/>
        <w:rPr>
          <w:rFonts w:ascii="Times New Roman" w:eastAsiaTheme="minorEastAsia" w:hAnsi="Times New Roman"/>
          <w:b/>
          <w:bCs/>
          <w:sz w:val="36"/>
          <w:szCs w:val="36"/>
        </w:rPr>
      </w:pPr>
      <w:r w:rsidRPr="00A97C14">
        <w:rPr>
          <w:rFonts w:ascii="Times New Roman" w:eastAsiaTheme="minorEastAsia" w:hAnsi="Times New Roman"/>
          <w:b/>
          <w:bCs/>
          <w:sz w:val="36"/>
          <w:szCs w:val="36"/>
        </w:rPr>
        <w:t>производственной практики</w:t>
      </w:r>
    </w:p>
    <w:p w:rsidR="00D35B3C" w:rsidRDefault="00D35B3C" w:rsidP="00D35B3C">
      <w:pPr>
        <w:autoSpaceDE w:val="0"/>
        <w:autoSpaceDN w:val="0"/>
        <w:adjustRightInd w:val="0"/>
        <w:spacing w:after="0" w:line="240" w:lineRule="auto"/>
        <w:jc w:val="center"/>
        <w:rPr>
          <w:rFonts w:ascii="Times New Roman" w:eastAsiaTheme="minorEastAsia" w:hAnsi="Times New Roman"/>
          <w:b/>
          <w:bCs/>
          <w:sz w:val="36"/>
          <w:szCs w:val="36"/>
        </w:rPr>
      </w:pPr>
    </w:p>
    <w:p w:rsidR="00D35B3C" w:rsidRDefault="00D35B3C" w:rsidP="00D35B3C">
      <w:pPr>
        <w:autoSpaceDE w:val="0"/>
        <w:autoSpaceDN w:val="0"/>
        <w:adjustRightInd w:val="0"/>
        <w:spacing w:after="0" w:line="240" w:lineRule="auto"/>
        <w:rPr>
          <w:rFonts w:ascii="Times New Roman" w:eastAsiaTheme="minorEastAsia" w:hAnsi="Times New Roman"/>
          <w:sz w:val="32"/>
          <w:szCs w:val="32"/>
          <w:u w:val="single"/>
        </w:rPr>
      </w:pPr>
      <w:r w:rsidRPr="00A97C14">
        <w:rPr>
          <w:rFonts w:ascii="Times New Roman" w:eastAsiaTheme="minorEastAsia" w:hAnsi="Times New Roman"/>
          <w:sz w:val="28"/>
          <w:szCs w:val="28"/>
        </w:rPr>
        <w:t>Наименование практики</w:t>
      </w:r>
      <w:r>
        <w:rPr>
          <w:rFonts w:ascii="Times New Roman" w:eastAsiaTheme="minorEastAsia" w:hAnsi="Times New Roman"/>
          <w:sz w:val="28"/>
          <w:szCs w:val="28"/>
        </w:rPr>
        <w:t xml:space="preserve"> </w:t>
      </w:r>
      <w:r w:rsidRPr="00607EFD">
        <w:rPr>
          <w:rFonts w:ascii="Times New Roman" w:eastAsiaTheme="minorEastAsia" w:hAnsi="Times New Roman"/>
          <w:sz w:val="28"/>
          <w:szCs w:val="28"/>
          <w:u w:val="single"/>
        </w:rPr>
        <w:t>МДК 01.01 Лекарствоведение</w:t>
      </w:r>
    </w:p>
    <w:p w:rsidR="00D35B3C" w:rsidRPr="00A97C14" w:rsidRDefault="00D35B3C" w:rsidP="00D35B3C">
      <w:pPr>
        <w:autoSpaceDE w:val="0"/>
        <w:autoSpaceDN w:val="0"/>
        <w:adjustRightInd w:val="0"/>
        <w:spacing w:after="0" w:line="240" w:lineRule="auto"/>
        <w:rPr>
          <w:rFonts w:ascii="Times New Roman" w:eastAsiaTheme="minorEastAsia" w:hAnsi="Times New Roman"/>
          <w:sz w:val="32"/>
          <w:szCs w:val="32"/>
          <w:u w:val="single"/>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Pr="00E6586F" w:rsidRDefault="00D35B3C" w:rsidP="00D35B3C">
      <w:pPr>
        <w:autoSpaceDE w:val="0"/>
        <w:autoSpaceDN w:val="0"/>
        <w:adjustRightInd w:val="0"/>
        <w:spacing w:after="0" w:line="240" w:lineRule="auto"/>
        <w:rPr>
          <w:rFonts w:ascii="Times New Roman" w:eastAsiaTheme="minorEastAsia" w:hAnsi="Times New Roman"/>
          <w:u w:val="single"/>
        </w:rPr>
      </w:pPr>
      <w:r w:rsidRPr="00A97C14">
        <w:rPr>
          <w:rFonts w:ascii="Times New Roman" w:eastAsiaTheme="minorEastAsia" w:hAnsi="Times New Roman"/>
          <w:sz w:val="28"/>
          <w:szCs w:val="28"/>
        </w:rPr>
        <w:t>Ф.И.О</w:t>
      </w:r>
      <w:r>
        <w:rPr>
          <w:rFonts w:ascii="Times New Roman" w:eastAsiaTheme="minorEastAsia" w:hAnsi="Times New Roman"/>
          <w:sz w:val="28"/>
          <w:szCs w:val="28"/>
        </w:rPr>
        <w:t>.</w:t>
      </w:r>
      <w:r>
        <w:rPr>
          <w:rFonts w:ascii="Times New Roman" w:eastAsiaTheme="minorEastAsia" w:hAnsi="Times New Roman"/>
          <w:sz w:val="28"/>
          <w:szCs w:val="28"/>
          <w:u w:val="single"/>
        </w:rPr>
        <w:t xml:space="preserve"> Шабалин Кирилл Андреевич </w:t>
      </w:r>
    </w:p>
    <w:p w:rsidR="00D35B3C" w:rsidRDefault="00D35B3C" w:rsidP="00D35B3C">
      <w:pPr>
        <w:autoSpaceDE w:val="0"/>
        <w:autoSpaceDN w:val="0"/>
        <w:adjustRightInd w:val="0"/>
        <w:spacing w:after="0" w:line="240" w:lineRule="auto"/>
        <w:jc w:val="center"/>
        <w:rPr>
          <w:rFonts w:ascii="Times New Roman" w:eastAsiaTheme="minorEastAsia" w:hAnsi="Times New Roman"/>
        </w:rPr>
      </w:pPr>
    </w:p>
    <w:p w:rsidR="00D35B3C" w:rsidRPr="00A97C14" w:rsidRDefault="00D35B3C" w:rsidP="00D35B3C">
      <w:pPr>
        <w:autoSpaceDE w:val="0"/>
        <w:autoSpaceDN w:val="0"/>
        <w:adjustRightInd w:val="0"/>
        <w:spacing w:after="0" w:line="240" w:lineRule="auto"/>
        <w:jc w:val="center"/>
        <w:rPr>
          <w:rFonts w:ascii="Times New Roman" w:eastAsiaTheme="minorEastAsia" w:hAnsi="Times New Roman"/>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Pr="00A97C14" w:rsidRDefault="00D35B3C" w:rsidP="00D35B3C">
      <w:pPr>
        <w:autoSpaceDE w:val="0"/>
        <w:autoSpaceDN w:val="0"/>
        <w:adjustRightInd w:val="0"/>
        <w:spacing w:after="0" w:line="240" w:lineRule="auto"/>
        <w:rPr>
          <w:rFonts w:ascii="Times New Roman" w:eastAsiaTheme="minorEastAsia" w:hAnsi="Times New Roman"/>
          <w:sz w:val="28"/>
          <w:szCs w:val="28"/>
        </w:rPr>
      </w:pPr>
      <w:r w:rsidRPr="00A97C14">
        <w:rPr>
          <w:rFonts w:ascii="Times New Roman" w:eastAsiaTheme="minorEastAsia" w:hAnsi="Times New Roman"/>
          <w:sz w:val="28"/>
          <w:szCs w:val="28"/>
        </w:rPr>
        <w:t>с «</w:t>
      </w:r>
      <w:r>
        <w:rPr>
          <w:rFonts w:ascii="Times New Roman" w:eastAsiaTheme="minorEastAsia" w:hAnsi="Times New Roman"/>
          <w:sz w:val="28"/>
          <w:szCs w:val="28"/>
          <w:u w:val="single"/>
        </w:rPr>
        <w:t>02</w:t>
      </w:r>
      <w:r w:rsidRPr="00A97C14">
        <w:rPr>
          <w:rFonts w:ascii="Times New Roman" w:eastAsiaTheme="minorEastAsia" w:hAnsi="Times New Roman"/>
          <w:sz w:val="28"/>
          <w:szCs w:val="28"/>
        </w:rPr>
        <w:t xml:space="preserve">» </w:t>
      </w:r>
      <w:r>
        <w:rPr>
          <w:rFonts w:ascii="Times New Roman" w:eastAsiaTheme="minorEastAsia" w:hAnsi="Times New Roman"/>
          <w:sz w:val="28"/>
          <w:szCs w:val="28"/>
          <w:u w:val="single"/>
        </w:rPr>
        <w:t xml:space="preserve">апреля </w:t>
      </w:r>
      <w:r w:rsidRPr="00A97C14">
        <w:rPr>
          <w:rFonts w:ascii="Times New Roman" w:eastAsiaTheme="minorEastAsia" w:hAnsi="Times New Roman"/>
          <w:sz w:val="28"/>
          <w:szCs w:val="28"/>
        </w:rPr>
        <w:t xml:space="preserve"> 20</w:t>
      </w:r>
      <w:r>
        <w:rPr>
          <w:rFonts w:ascii="Times New Roman" w:eastAsiaTheme="minorEastAsia" w:hAnsi="Times New Roman"/>
          <w:sz w:val="28"/>
          <w:szCs w:val="28"/>
          <w:u w:val="single"/>
        </w:rPr>
        <w:t>20</w:t>
      </w:r>
      <w:r w:rsidRPr="00A97C14">
        <w:rPr>
          <w:rFonts w:ascii="Times New Roman" w:eastAsiaTheme="minorEastAsia" w:hAnsi="Times New Roman"/>
          <w:sz w:val="28"/>
          <w:szCs w:val="28"/>
        </w:rPr>
        <w:t>г. по «</w:t>
      </w:r>
      <w:r>
        <w:rPr>
          <w:rFonts w:ascii="Times New Roman" w:eastAsiaTheme="minorEastAsia" w:hAnsi="Times New Roman"/>
          <w:sz w:val="28"/>
          <w:szCs w:val="28"/>
          <w:u w:val="single"/>
        </w:rPr>
        <w:t>15</w:t>
      </w:r>
      <w:r w:rsidRPr="00A97C14">
        <w:rPr>
          <w:rFonts w:ascii="Times New Roman" w:eastAsiaTheme="minorEastAsia" w:hAnsi="Times New Roman"/>
          <w:sz w:val="28"/>
          <w:szCs w:val="28"/>
        </w:rPr>
        <w:t xml:space="preserve">» </w:t>
      </w:r>
      <w:r>
        <w:rPr>
          <w:rFonts w:ascii="Times New Roman" w:eastAsiaTheme="minorEastAsia" w:hAnsi="Times New Roman"/>
          <w:sz w:val="28"/>
          <w:szCs w:val="28"/>
          <w:u w:val="single"/>
        </w:rPr>
        <w:t>апреля</w:t>
      </w:r>
      <w:r w:rsidRPr="00A97C14">
        <w:rPr>
          <w:rFonts w:ascii="Times New Roman" w:eastAsiaTheme="minorEastAsia" w:hAnsi="Times New Roman"/>
          <w:sz w:val="28"/>
          <w:szCs w:val="28"/>
        </w:rPr>
        <w:t>20</w:t>
      </w:r>
      <w:r>
        <w:rPr>
          <w:rFonts w:ascii="Times New Roman" w:eastAsiaTheme="minorEastAsia" w:hAnsi="Times New Roman"/>
          <w:sz w:val="28"/>
          <w:szCs w:val="28"/>
          <w:u w:val="single"/>
        </w:rPr>
        <w:t>20</w:t>
      </w:r>
      <w:r w:rsidRPr="00A97C14">
        <w:rPr>
          <w:rFonts w:ascii="Times New Roman" w:eastAsiaTheme="minorEastAsia" w:hAnsi="Times New Roman"/>
          <w:sz w:val="28"/>
          <w:szCs w:val="28"/>
        </w:rPr>
        <w:t>г.</w:t>
      </w: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r w:rsidRPr="00A97C14">
        <w:rPr>
          <w:rFonts w:ascii="Times New Roman" w:eastAsiaTheme="minorEastAsia" w:hAnsi="Times New Roman"/>
          <w:sz w:val="28"/>
          <w:szCs w:val="28"/>
        </w:rPr>
        <w:t>Руководители практики:</w:t>
      </w:r>
    </w:p>
    <w:p w:rsidR="00D35B3C" w:rsidRPr="00A97C14"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roofErr w:type="gramStart"/>
      <w:r w:rsidRPr="00A97C14">
        <w:rPr>
          <w:rFonts w:ascii="Times New Roman" w:eastAsiaTheme="minorEastAsia" w:hAnsi="Times New Roman"/>
          <w:sz w:val="28"/>
          <w:szCs w:val="28"/>
        </w:rPr>
        <w:t>Методический</w:t>
      </w:r>
      <w:proofErr w:type="gramEnd"/>
      <w:r>
        <w:rPr>
          <w:rFonts w:ascii="Times New Roman" w:eastAsiaTheme="minorEastAsia" w:hAnsi="Times New Roman"/>
          <w:sz w:val="28"/>
          <w:szCs w:val="28"/>
        </w:rPr>
        <w:t xml:space="preserve"> </w:t>
      </w:r>
      <w:r w:rsidRPr="00A97C14">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E74E5">
        <w:rPr>
          <w:rFonts w:ascii="Times New Roman" w:eastAsiaTheme="minorEastAsia" w:hAnsi="Times New Roman"/>
          <w:sz w:val="28"/>
          <w:szCs w:val="28"/>
          <w:u w:val="single"/>
        </w:rPr>
        <w:t>Медведева Ольга Александровна</w:t>
      </w:r>
      <w:r>
        <w:rPr>
          <w:rFonts w:ascii="Times New Roman" w:eastAsiaTheme="minorEastAsia" w:hAnsi="Times New Roman"/>
          <w:sz w:val="28"/>
          <w:szCs w:val="28"/>
        </w:rPr>
        <w:t xml:space="preserve"> </w:t>
      </w: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(преподаватель)</w:t>
      </w: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rPr>
          <w:rFonts w:ascii="Times New Roman" w:eastAsiaTheme="minorEastAsia" w:hAnsi="Times New Roman"/>
          <w:sz w:val="28"/>
          <w:szCs w:val="28"/>
        </w:rPr>
      </w:pPr>
    </w:p>
    <w:p w:rsidR="00D35B3C"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sidRPr="00A97C14">
        <w:rPr>
          <w:rFonts w:ascii="Times New Roman" w:eastAsiaTheme="minorEastAsia" w:hAnsi="Times New Roman"/>
          <w:sz w:val="28"/>
          <w:szCs w:val="28"/>
        </w:rPr>
        <w:t>Красноярск</w:t>
      </w:r>
    </w:p>
    <w:p w:rsidR="00D35B3C" w:rsidRPr="00094713" w:rsidRDefault="00D35B3C" w:rsidP="00D35B3C">
      <w:pPr>
        <w:autoSpaceDE w:val="0"/>
        <w:autoSpaceDN w:val="0"/>
        <w:adjustRightInd w:val="0"/>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2020</w:t>
      </w:r>
    </w:p>
    <w:p w:rsidR="00D35B3C" w:rsidRDefault="00D35B3C" w:rsidP="00D35B3C">
      <w:pPr>
        <w:tabs>
          <w:tab w:val="left" w:pos="2745"/>
        </w:tabs>
        <w:spacing w:after="0" w:line="240" w:lineRule="auto"/>
        <w:jc w:val="center"/>
        <w:rPr>
          <w:rFonts w:ascii="Times New Roman" w:hAnsi="Times New Roman"/>
          <w:sz w:val="28"/>
          <w:szCs w:val="28"/>
        </w:rPr>
      </w:pPr>
      <w:r>
        <w:rPr>
          <w:rFonts w:ascii="Times New Roman" w:hAnsi="Times New Roman"/>
          <w:sz w:val="28"/>
          <w:szCs w:val="28"/>
        </w:rPr>
        <w:lastRenderedPageBreak/>
        <w:t>График прохождения практики</w:t>
      </w:r>
    </w:p>
    <w:p w:rsidR="00D35B3C" w:rsidRPr="009E219B" w:rsidRDefault="00D35B3C" w:rsidP="00D35B3C">
      <w:pPr>
        <w:tabs>
          <w:tab w:val="left" w:pos="2745"/>
        </w:tabs>
        <w:spacing w:after="0" w:line="240" w:lineRule="auto"/>
        <w:jc w:val="center"/>
        <w:rPr>
          <w:rFonts w:ascii="Times New Roman" w:hAnsi="Times New Roman"/>
          <w:sz w:val="28"/>
          <w:szCs w:val="28"/>
        </w:rPr>
      </w:pPr>
    </w:p>
    <w:tbl>
      <w:tblPr>
        <w:tblpPr w:leftFromText="180" w:rightFromText="180" w:vertAnchor="tex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215"/>
        <w:gridCol w:w="1560"/>
        <w:gridCol w:w="4298"/>
        <w:gridCol w:w="1881"/>
      </w:tblGrid>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 xml:space="preserve">№ </w:t>
            </w:r>
            <w:proofErr w:type="gramStart"/>
            <w:r w:rsidRPr="00760B48">
              <w:rPr>
                <w:rFonts w:ascii="Times New Roman" w:hAnsi="Times New Roman"/>
                <w:sz w:val="28"/>
                <w:szCs w:val="28"/>
              </w:rPr>
              <w:t>п</w:t>
            </w:r>
            <w:proofErr w:type="gramEnd"/>
            <w:r w:rsidRPr="00760B48">
              <w:rPr>
                <w:rFonts w:ascii="Times New Roman" w:hAnsi="Times New Roman"/>
                <w:sz w:val="28"/>
                <w:szCs w:val="28"/>
              </w:rPr>
              <w:t xml:space="preserve">/п </w:t>
            </w:r>
          </w:p>
        </w:tc>
        <w:tc>
          <w:tcPr>
            <w:tcW w:w="1215"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Дата</w:t>
            </w:r>
          </w:p>
        </w:tc>
        <w:tc>
          <w:tcPr>
            <w:tcW w:w="1560"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 xml:space="preserve">Часы </w:t>
            </w:r>
          </w:p>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работы</w:t>
            </w:r>
          </w:p>
        </w:tc>
        <w:tc>
          <w:tcPr>
            <w:tcW w:w="4298"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Наименование работы</w:t>
            </w:r>
          </w:p>
        </w:tc>
        <w:tc>
          <w:tcPr>
            <w:tcW w:w="1881"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Оценка и подпись руководителя практики</w:t>
            </w: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1</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02.04.20</w:t>
            </w:r>
          </w:p>
        </w:tc>
        <w:tc>
          <w:tcPr>
            <w:tcW w:w="1560" w:type="dxa"/>
            <w:tcBorders>
              <w:top w:val="single" w:sz="4" w:space="0" w:color="000000"/>
              <w:left w:val="single" w:sz="4" w:space="0" w:color="000000"/>
              <w:bottom w:val="single" w:sz="4" w:space="0" w:color="000000"/>
              <w:right w:val="single" w:sz="4" w:space="0" w:color="000000"/>
            </w:tcBorders>
          </w:tcPr>
          <w:p w:rsidR="00D35B3C" w:rsidRPr="00802DAB" w:rsidRDefault="00D35B3C" w:rsidP="00AE7A29">
            <w:pPr>
              <w:spacing w:after="0" w:line="240" w:lineRule="auto"/>
              <w:rPr>
                <w:rFonts w:ascii="SimSun" w:hAnsi="SimSun"/>
                <w:sz w:val="28"/>
                <w:szCs w:val="28"/>
              </w:rPr>
            </w:pPr>
            <w:r>
              <w:rPr>
                <w:rFonts w:ascii="Times New Roman" w:hAnsi="Times New Roman"/>
                <w:sz w:val="28"/>
                <w:szCs w:val="28"/>
              </w:rPr>
              <w:t>09</w:t>
            </w:r>
            <w:r>
              <w:rPr>
                <w:rFonts w:ascii="Times New Roman" w:hAnsi="Times New Roman"/>
                <w:sz w:val="28"/>
                <w:szCs w:val="28"/>
                <w:vertAlign w:val="superscript"/>
              </w:rPr>
              <w:t>00</w:t>
            </w:r>
            <w:r>
              <w:rPr>
                <w:rFonts w:ascii="Times New Roman" w:hAnsi="Times New Roman"/>
                <w:sz w:val="28"/>
                <w:szCs w:val="28"/>
              </w:rPr>
              <w:t>-15</w:t>
            </w:r>
            <w:r>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Средства, влияющие на периферическую нервную систему.</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М-холиноблокаторы.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Альфа-адреноблокаторы.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Альфа2-адреномиметики.</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Бета2-адреномиметики.</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2</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03.04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Средства, влияющие на центральную нервную систему.</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Анальгетики наркотические и ненаркотические.</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Снотворные средства. Транквилизаторы.</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3</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04.04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Средства, влияющие на функции </w:t>
            </w:r>
            <w:proofErr w:type="gramStart"/>
            <w:r w:rsidRPr="006F1891">
              <w:rPr>
                <w:rFonts w:ascii="Times New Roman" w:hAnsi="Times New Roman"/>
                <w:sz w:val="28"/>
                <w:szCs w:val="28"/>
              </w:rPr>
              <w:t>сердечно-сосудистой</w:t>
            </w:r>
            <w:proofErr w:type="gramEnd"/>
            <w:r w:rsidRPr="006F1891">
              <w:rPr>
                <w:rFonts w:ascii="Times New Roman" w:hAnsi="Times New Roman"/>
                <w:sz w:val="28"/>
                <w:szCs w:val="28"/>
              </w:rPr>
              <w:t xml:space="preserve"> системы.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ИАПФ. Блокаторы рецепторов ангиотензина </w:t>
            </w:r>
            <w:r w:rsidRPr="006F1891">
              <w:rPr>
                <w:rFonts w:ascii="Times New Roman" w:hAnsi="Times New Roman"/>
                <w:sz w:val="28"/>
                <w:szCs w:val="28"/>
                <w:lang w:val="en-US"/>
              </w:rPr>
              <w:t>II</w:t>
            </w:r>
            <w:r w:rsidRPr="006F1891">
              <w:rPr>
                <w:rFonts w:ascii="Times New Roman" w:hAnsi="Times New Roman"/>
                <w:sz w:val="28"/>
                <w:szCs w:val="28"/>
              </w:rPr>
              <w:t xml:space="preserve">. </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Блокаторы «медленных кальциевых каналов».</w:t>
            </w:r>
          </w:p>
          <w:p w:rsidR="00D35B3C" w:rsidRPr="006F1891" w:rsidRDefault="00D35B3C" w:rsidP="00AE7A29">
            <w:pPr>
              <w:spacing w:after="0" w:line="240" w:lineRule="auto"/>
              <w:rPr>
                <w:rFonts w:ascii="Times New Roman" w:hAnsi="Times New Roman"/>
                <w:sz w:val="28"/>
                <w:szCs w:val="28"/>
              </w:rPr>
            </w:pPr>
            <w:r w:rsidRPr="00C92AD4">
              <w:rPr>
                <w:rFonts w:ascii="Times New Roman" w:hAnsi="Times New Roman"/>
                <w:sz w:val="28"/>
                <w:szCs w:val="28"/>
              </w:rPr>
              <w:t>Бета1-адреноблокаторы.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Антиангинальные средства. </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Диуретики, применяемые в терапии заболеваний </w:t>
            </w:r>
            <w:proofErr w:type="gramStart"/>
            <w:r w:rsidRPr="006F1891">
              <w:rPr>
                <w:rFonts w:ascii="Times New Roman" w:hAnsi="Times New Roman"/>
                <w:sz w:val="28"/>
                <w:szCs w:val="28"/>
              </w:rPr>
              <w:t>сердечно-сосудистой</w:t>
            </w:r>
            <w:proofErr w:type="gramEnd"/>
            <w:r w:rsidRPr="006F1891">
              <w:rPr>
                <w:rFonts w:ascii="Times New Roman" w:hAnsi="Times New Roman"/>
                <w:sz w:val="28"/>
                <w:szCs w:val="28"/>
              </w:rPr>
              <w:t xml:space="preserve"> системы. </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Тиазидные, тиазидоподобные, </w:t>
            </w:r>
            <w:r w:rsidRPr="00D35B3C">
              <w:rPr>
                <w:rFonts w:ascii="Times New Roman" w:hAnsi="Times New Roman"/>
                <w:sz w:val="28"/>
                <w:szCs w:val="28"/>
              </w:rPr>
              <w:t>калийсберегающие.</w:t>
            </w:r>
            <w:r w:rsidRPr="006F1891">
              <w:rPr>
                <w:rFonts w:ascii="Times New Roman" w:hAnsi="Times New Roman"/>
                <w:sz w:val="28"/>
                <w:szCs w:val="28"/>
              </w:rPr>
              <w:t xml:space="preserve"> </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4</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06.04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Средства, влияющие на функции органов дыхания.</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Отхаркивающие и муколитические средства.</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Противокашлевые наркотические и ненаркотические средства.</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5</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07.04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Средства, влияющие на функции органов пищеварения.</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Противорвотные средства.</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Анорексигенные средства.</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Ферментные препараты.</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rPr>
          <w:cantSplit/>
        </w:trPr>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lastRenderedPageBreak/>
              <w:t>6</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08.04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Слабительные средства. Раздражающие рецепторы кишечника.</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Гепатотропные средства. Холекинетики. Холесекретики. Гепатопротекторы.</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7</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09.04.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Средства, влияющие на систему крови.</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Гемостатики растительного происхождения.</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Средства лечения  гипохромных (железодефицитных) анемий.</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8</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10.04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Антиагреганты.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Антикоагулянты прямого действия.</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9</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9A39B7">
            <w:pPr>
              <w:spacing w:after="0" w:line="240" w:lineRule="auto"/>
              <w:rPr>
                <w:rFonts w:ascii="Times New Roman" w:hAnsi="Times New Roman"/>
                <w:sz w:val="28"/>
                <w:szCs w:val="28"/>
              </w:rPr>
            </w:pPr>
            <w:r>
              <w:rPr>
                <w:rFonts w:ascii="Times New Roman" w:hAnsi="Times New Roman"/>
                <w:sz w:val="28"/>
                <w:szCs w:val="28"/>
              </w:rPr>
              <w:t>11.04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Гормональные препараты.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Глюкокортикостероиды для местного применения.</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Препараты гормонов щитовидной железы. </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10</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9A39B7">
            <w:pPr>
              <w:spacing w:after="0" w:line="240" w:lineRule="auto"/>
              <w:rPr>
                <w:rFonts w:ascii="Times New Roman" w:hAnsi="Times New Roman"/>
                <w:sz w:val="28"/>
                <w:szCs w:val="28"/>
              </w:rPr>
            </w:pPr>
            <w:r>
              <w:rPr>
                <w:rFonts w:ascii="Times New Roman" w:hAnsi="Times New Roman"/>
                <w:sz w:val="28"/>
                <w:szCs w:val="28"/>
              </w:rPr>
              <w:t>13.04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 xml:space="preserve">Средства для лечения сахарного диабета </w:t>
            </w:r>
            <w:r w:rsidRPr="006F1891">
              <w:rPr>
                <w:rFonts w:ascii="Times New Roman" w:hAnsi="Times New Roman"/>
                <w:sz w:val="28"/>
                <w:szCs w:val="28"/>
                <w:lang w:val="en-US"/>
              </w:rPr>
              <w:t>I</w:t>
            </w:r>
            <w:r w:rsidRPr="006F1891">
              <w:rPr>
                <w:rFonts w:ascii="Times New Roman" w:hAnsi="Times New Roman"/>
                <w:sz w:val="28"/>
                <w:szCs w:val="28"/>
              </w:rPr>
              <w:t xml:space="preserve"> и </w:t>
            </w:r>
            <w:r w:rsidRPr="006F1891">
              <w:rPr>
                <w:rFonts w:ascii="Times New Roman" w:hAnsi="Times New Roman"/>
                <w:sz w:val="28"/>
                <w:szCs w:val="28"/>
                <w:lang w:val="en-US"/>
              </w:rPr>
              <w:t>II</w:t>
            </w:r>
            <w:r w:rsidRPr="006F1891">
              <w:rPr>
                <w:rFonts w:ascii="Times New Roman" w:hAnsi="Times New Roman"/>
                <w:sz w:val="28"/>
                <w:szCs w:val="28"/>
              </w:rPr>
              <w:t xml:space="preserve"> типов.</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Оральные контрацептивы. Монофазные. Двухфазные. Трехфазные.</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11</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9A39B7">
            <w:pPr>
              <w:spacing w:after="0" w:line="240" w:lineRule="auto"/>
              <w:rPr>
                <w:rFonts w:ascii="Times New Roman" w:hAnsi="Times New Roman"/>
                <w:sz w:val="28"/>
                <w:szCs w:val="28"/>
              </w:rPr>
            </w:pPr>
            <w:r>
              <w:rPr>
                <w:rFonts w:ascii="Times New Roman" w:hAnsi="Times New Roman"/>
                <w:sz w:val="28"/>
                <w:szCs w:val="28"/>
              </w:rPr>
              <w:t>14.04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Противомикробные средства.</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Синтетические противомикробные средства. Фторхинолоны.</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Антибиотики пенициллинового ряда. Макролиды.</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r w:rsidR="00D35B3C" w:rsidTr="00AE7A29">
        <w:tc>
          <w:tcPr>
            <w:tcW w:w="594" w:type="dxa"/>
            <w:tcBorders>
              <w:top w:val="single" w:sz="4" w:space="0" w:color="000000"/>
              <w:left w:val="single" w:sz="4" w:space="0" w:color="000000"/>
              <w:bottom w:val="single" w:sz="4" w:space="0" w:color="000000"/>
              <w:right w:val="single" w:sz="4" w:space="0" w:color="000000"/>
            </w:tcBorders>
            <w:hideMark/>
          </w:tcPr>
          <w:p w:rsidR="00D35B3C" w:rsidRPr="00760B48" w:rsidRDefault="00D35B3C" w:rsidP="00AE7A29">
            <w:pPr>
              <w:spacing w:after="0" w:line="240" w:lineRule="auto"/>
              <w:rPr>
                <w:rFonts w:ascii="Times New Roman" w:hAnsi="Times New Roman"/>
                <w:sz w:val="28"/>
                <w:szCs w:val="28"/>
              </w:rPr>
            </w:pPr>
            <w:r w:rsidRPr="00760B48">
              <w:rPr>
                <w:rFonts w:ascii="Times New Roman" w:hAnsi="Times New Roman"/>
                <w:sz w:val="28"/>
                <w:szCs w:val="28"/>
              </w:rPr>
              <w:t>12</w:t>
            </w:r>
          </w:p>
        </w:tc>
        <w:tc>
          <w:tcPr>
            <w:tcW w:w="1215" w:type="dxa"/>
            <w:tcBorders>
              <w:top w:val="single" w:sz="4" w:space="0" w:color="000000"/>
              <w:left w:val="single" w:sz="4" w:space="0" w:color="000000"/>
              <w:bottom w:val="single" w:sz="4" w:space="0" w:color="000000"/>
              <w:right w:val="single" w:sz="4" w:space="0" w:color="000000"/>
            </w:tcBorders>
          </w:tcPr>
          <w:p w:rsidR="00D35B3C" w:rsidRPr="00760B48" w:rsidRDefault="009A39B7" w:rsidP="00AE7A29">
            <w:pPr>
              <w:spacing w:after="0" w:line="240" w:lineRule="auto"/>
              <w:rPr>
                <w:rFonts w:ascii="Times New Roman" w:hAnsi="Times New Roman"/>
                <w:sz w:val="28"/>
                <w:szCs w:val="28"/>
              </w:rPr>
            </w:pPr>
            <w:r>
              <w:rPr>
                <w:rFonts w:ascii="Times New Roman" w:hAnsi="Times New Roman"/>
                <w:sz w:val="28"/>
                <w:szCs w:val="28"/>
              </w:rPr>
              <w:t>15.04</w:t>
            </w:r>
            <w:r w:rsidR="00D35B3C">
              <w:rPr>
                <w:rFonts w:ascii="Times New Roman" w:hAnsi="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r>
              <w:rPr>
                <w:rFonts w:ascii="Times New Roman" w:hAnsi="Times New Roman"/>
                <w:sz w:val="28"/>
                <w:szCs w:val="28"/>
              </w:rPr>
              <w:t>09</w:t>
            </w:r>
            <w:r w:rsidRPr="00802DAB">
              <w:rPr>
                <w:rFonts w:ascii="Times New Roman" w:hAnsi="Times New Roman"/>
                <w:sz w:val="28"/>
                <w:szCs w:val="28"/>
                <w:vertAlign w:val="superscript"/>
              </w:rPr>
              <w:t>00</w:t>
            </w:r>
            <w:r>
              <w:rPr>
                <w:rFonts w:ascii="Times New Roman" w:hAnsi="Times New Roman"/>
                <w:sz w:val="28"/>
                <w:szCs w:val="28"/>
              </w:rPr>
              <w:t>-15</w:t>
            </w:r>
            <w:r w:rsidRPr="00802DAB">
              <w:rPr>
                <w:rFonts w:ascii="Times New Roman" w:hAnsi="Times New Roman"/>
                <w:sz w:val="28"/>
                <w:szCs w:val="28"/>
                <w:vertAlign w:val="superscript"/>
              </w:rPr>
              <w:t>00</w:t>
            </w:r>
          </w:p>
        </w:tc>
        <w:tc>
          <w:tcPr>
            <w:tcW w:w="4298" w:type="dxa"/>
            <w:tcBorders>
              <w:top w:val="single" w:sz="4" w:space="0" w:color="000000"/>
              <w:left w:val="single" w:sz="4" w:space="0" w:color="000000"/>
              <w:bottom w:val="single" w:sz="4" w:space="0" w:color="000000"/>
              <w:right w:val="single" w:sz="4" w:space="0" w:color="000000"/>
            </w:tcBorders>
          </w:tcPr>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Противопротозойные средства. Производные нитроимидазола.</w:t>
            </w:r>
          </w:p>
          <w:p w:rsidR="00D35B3C" w:rsidRPr="006F1891" w:rsidRDefault="00D35B3C" w:rsidP="00AE7A29">
            <w:pPr>
              <w:spacing w:after="0" w:line="240" w:lineRule="auto"/>
              <w:rPr>
                <w:rFonts w:ascii="Times New Roman" w:hAnsi="Times New Roman"/>
                <w:sz w:val="28"/>
                <w:szCs w:val="28"/>
              </w:rPr>
            </w:pPr>
            <w:r w:rsidRPr="006F1891">
              <w:rPr>
                <w:rFonts w:ascii="Times New Roman" w:hAnsi="Times New Roman"/>
                <w:sz w:val="28"/>
                <w:szCs w:val="28"/>
              </w:rPr>
              <w:t>Противогрибковые средства лечения дерматомикозов, онихомикозов, кандидоза, себореи.</w:t>
            </w:r>
          </w:p>
        </w:tc>
        <w:tc>
          <w:tcPr>
            <w:tcW w:w="1881" w:type="dxa"/>
            <w:tcBorders>
              <w:top w:val="single" w:sz="4" w:space="0" w:color="000000"/>
              <w:left w:val="single" w:sz="4" w:space="0" w:color="000000"/>
              <w:bottom w:val="single" w:sz="4" w:space="0" w:color="000000"/>
              <w:right w:val="single" w:sz="4" w:space="0" w:color="000000"/>
            </w:tcBorders>
          </w:tcPr>
          <w:p w:rsidR="00D35B3C" w:rsidRPr="00760B48" w:rsidRDefault="00D35B3C" w:rsidP="00AE7A29">
            <w:pPr>
              <w:spacing w:after="0" w:line="240" w:lineRule="auto"/>
              <w:rPr>
                <w:rFonts w:ascii="Times New Roman" w:hAnsi="Times New Roman"/>
                <w:sz w:val="28"/>
                <w:szCs w:val="28"/>
              </w:rPr>
            </w:pPr>
          </w:p>
        </w:tc>
      </w:tr>
    </w:tbl>
    <w:p w:rsidR="00E266CD" w:rsidRDefault="00FF6A8D" w:rsidP="00E266CD">
      <w:pPr>
        <w:spacing w:after="0" w:line="240" w:lineRule="auto"/>
        <w:rPr>
          <w:rFonts w:ascii="Times New Roman" w:hAnsi="Times New Roman"/>
          <w:b/>
          <w:sz w:val="28"/>
          <w:szCs w:val="28"/>
        </w:rPr>
      </w:pPr>
      <w:r>
        <w:rPr>
          <w:rFonts w:ascii="Times New Roman" w:hAnsi="Times New Roman"/>
          <w:b/>
          <w:sz w:val="28"/>
          <w:szCs w:val="28"/>
        </w:rPr>
        <w:br w:type="page"/>
      </w:r>
      <w:r w:rsidR="00955B47"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6F1891">
        <w:rPr>
          <w:rFonts w:ascii="Times New Roman" w:hAnsi="Times New Roman"/>
          <w:sz w:val="28"/>
          <w:szCs w:val="28"/>
        </w:rPr>
        <w:t>Средства, влияющие на периферическую нервную систему</w:t>
      </w:r>
    </w:p>
    <w:p w:rsidR="00955B47" w:rsidRPr="00E266CD" w:rsidRDefault="00955B47" w:rsidP="00E266CD">
      <w:pPr>
        <w:spacing w:after="0" w:line="240" w:lineRule="auto"/>
        <w:rPr>
          <w:rFonts w:ascii="Times New Roman" w:hAnsi="Times New Roman"/>
          <w:b/>
          <w:sz w:val="28"/>
          <w:szCs w:val="28"/>
        </w:rPr>
      </w:pPr>
      <w:r w:rsidRPr="00E266CD">
        <w:rPr>
          <w:rFonts w:ascii="Times New Roman" w:hAnsi="Times New Roman"/>
          <w:b/>
          <w:sz w:val="28"/>
          <w:szCs w:val="28"/>
        </w:rPr>
        <w:t>Тема:</w:t>
      </w:r>
      <w:r w:rsidR="00FF6A8D">
        <w:rPr>
          <w:rFonts w:ascii="Times New Roman" w:hAnsi="Times New Roman"/>
          <w:b/>
          <w:sz w:val="28"/>
          <w:szCs w:val="28"/>
        </w:rPr>
        <w:t xml:space="preserve"> </w:t>
      </w:r>
      <w:r w:rsidR="00FF6A8D" w:rsidRPr="006F1891">
        <w:rPr>
          <w:rFonts w:ascii="Times New Roman" w:hAnsi="Times New Roman"/>
          <w:sz w:val="28"/>
          <w:szCs w:val="28"/>
        </w:rPr>
        <w:t>М-холиноблокаторы</w:t>
      </w:r>
    </w:p>
    <w:tbl>
      <w:tblPr>
        <w:tblW w:w="0" w:type="auto"/>
        <w:tblInd w:w="40" w:type="dxa"/>
        <w:tblLayout w:type="fixed"/>
        <w:tblCellMar>
          <w:left w:w="40" w:type="dxa"/>
          <w:right w:w="40" w:type="dxa"/>
        </w:tblCellMar>
        <w:tblLook w:val="0000"/>
      </w:tblPr>
      <w:tblGrid>
        <w:gridCol w:w="3855"/>
        <w:gridCol w:w="5540"/>
      </w:tblGrid>
      <w:tr w:rsidR="00955B47" w:rsidRPr="00E266CD" w:rsidTr="00E266CD">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96DB1" w:rsidRDefault="00964A1A" w:rsidP="00A96DB1">
            <w:pPr>
              <w:spacing w:after="0" w:line="240" w:lineRule="auto"/>
              <w:contextualSpacing/>
              <w:rPr>
                <w:rFonts w:ascii="Times New Roman" w:hAnsi="Times New Roman"/>
                <w:sz w:val="28"/>
                <w:szCs w:val="28"/>
              </w:rPr>
            </w:pPr>
            <w:r w:rsidRPr="00A96DB1">
              <w:rPr>
                <w:rFonts w:ascii="Times New Roman" w:hAnsi="Times New Roman"/>
                <w:sz w:val="28"/>
                <w:szCs w:val="28"/>
              </w:rPr>
              <w:t xml:space="preserve">Бускопан, </w:t>
            </w:r>
          </w:p>
          <w:p w:rsidR="00964A1A" w:rsidRPr="00A96DB1" w:rsidRDefault="00964A1A" w:rsidP="00A96DB1">
            <w:pPr>
              <w:numPr>
                <w:ilvl w:val="0"/>
                <w:numId w:val="1"/>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 xml:space="preserve">табл. 10мг №20, </w:t>
            </w:r>
          </w:p>
          <w:p w:rsidR="00E266CD" w:rsidRPr="00A96DB1" w:rsidRDefault="00964A1A" w:rsidP="00A96DB1">
            <w:pPr>
              <w:numPr>
                <w:ilvl w:val="0"/>
                <w:numId w:val="1"/>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супп. рект. 10мг. №10</w:t>
            </w:r>
          </w:p>
        </w:tc>
      </w:tr>
      <w:tr w:rsidR="00955B47" w:rsidRPr="00E266CD" w:rsidTr="00E266CD">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964A1A" w:rsidP="00E266CD">
            <w:pPr>
              <w:spacing w:line="240" w:lineRule="auto"/>
              <w:rPr>
                <w:rFonts w:ascii="Times New Roman" w:hAnsi="Times New Roman"/>
                <w:sz w:val="28"/>
                <w:szCs w:val="28"/>
              </w:rPr>
            </w:pPr>
            <w:r w:rsidRPr="00A96DB1">
              <w:rPr>
                <w:rFonts w:ascii="Times New Roman" w:hAnsi="Times New Roman"/>
                <w:sz w:val="28"/>
                <w:szCs w:val="28"/>
              </w:rPr>
              <w:t>Гиосцина бутилбромид</w:t>
            </w:r>
          </w:p>
        </w:tc>
      </w:tr>
      <w:tr w:rsidR="00955B47" w:rsidRPr="00E266CD" w:rsidTr="00E266CD">
        <w:trPr>
          <w:trHeight w:val="493"/>
        </w:trPr>
        <w:tc>
          <w:tcPr>
            <w:tcW w:w="3855" w:type="dxa"/>
            <w:tcBorders>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55B47" w:rsidRPr="00A96DB1" w:rsidRDefault="00964A1A" w:rsidP="00E266CD">
            <w:pPr>
              <w:spacing w:line="240" w:lineRule="auto"/>
              <w:rPr>
                <w:rFonts w:ascii="Times New Roman" w:hAnsi="Times New Roman"/>
                <w:sz w:val="28"/>
                <w:szCs w:val="28"/>
              </w:rPr>
            </w:pPr>
            <w:r w:rsidRPr="00A96DB1">
              <w:rPr>
                <w:rFonts w:ascii="Times New Roman" w:hAnsi="Times New Roman"/>
                <w:sz w:val="28"/>
                <w:szCs w:val="28"/>
              </w:rPr>
              <w:t>-</w:t>
            </w:r>
          </w:p>
        </w:tc>
      </w:tr>
      <w:tr w:rsidR="00955B47" w:rsidRPr="00E266CD" w:rsidTr="00E266CD">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D35B3C">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D35B3C" w:rsidP="00E266CD">
            <w:pPr>
              <w:spacing w:line="240" w:lineRule="auto"/>
              <w:rPr>
                <w:rFonts w:ascii="Times New Roman" w:hAnsi="Times New Roman"/>
                <w:sz w:val="28"/>
                <w:szCs w:val="28"/>
              </w:rPr>
            </w:pPr>
            <w:r>
              <w:rPr>
                <w:rFonts w:ascii="Times New Roman" w:hAnsi="Times New Roman"/>
                <w:sz w:val="28"/>
                <w:szCs w:val="28"/>
              </w:rPr>
              <w:t>-</w:t>
            </w:r>
          </w:p>
        </w:tc>
      </w:tr>
      <w:tr w:rsidR="00955B47" w:rsidRPr="00E266CD" w:rsidTr="00E266CD">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143CE8" w:rsidP="00E266CD">
            <w:pPr>
              <w:spacing w:line="240" w:lineRule="auto"/>
              <w:rPr>
                <w:rFonts w:ascii="Times New Roman" w:hAnsi="Times New Roman"/>
                <w:sz w:val="28"/>
                <w:szCs w:val="28"/>
              </w:rPr>
            </w:pPr>
            <w:r w:rsidRPr="00A96DB1">
              <w:rPr>
                <w:rFonts w:ascii="Times New Roman" w:hAnsi="Times New Roman"/>
                <w:sz w:val="28"/>
                <w:szCs w:val="28"/>
              </w:rPr>
              <w:t>-</w:t>
            </w:r>
          </w:p>
        </w:tc>
      </w:tr>
      <w:tr w:rsidR="00955B47" w:rsidRPr="00E266CD" w:rsidTr="00E266CD">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D35B3C">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A96DB1" w:rsidP="00A96DB1">
            <w:pPr>
              <w:spacing w:after="0" w:line="240" w:lineRule="auto"/>
              <w:contextualSpacing/>
              <w:rPr>
                <w:rFonts w:ascii="Times New Roman" w:hAnsi="Times New Roman"/>
                <w:sz w:val="28"/>
                <w:szCs w:val="28"/>
              </w:rPr>
            </w:pPr>
            <w:r w:rsidRPr="00A96DB1">
              <w:rPr>
                <w:rFonts w:ascii="Times New Roman" w:hAnsi="Times New Roman"/>
                <w:sz w:val="28"/>
                <w:szCs w:val="28"/>
              </w:rPr>
              <w:t>Оказывает местное спазмолитическое действие на гладкую мускулатуру внутренних органов (ЖКТ, желчевыводящие, мочевыводящие пути), снижает секрецию пищеварительных желез.</w:t>
            </w:r>
          </w:p>
        </w:tc>
      </w:tr>
      <w:tr w:rsidR="00955B47" w:rsidRPr="00E266CD" w:rsidTr="00E266CD">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143CE8" w:rsidP="00E266CD">
            <w:pPr>
              <w:spacing w:line="240" w:lineRule="auto"/>
              <w:rPr>
                <w:rFonts w:ascii="Times New Roman" w:hAnsi="Times New Roman"/>
                <w:sz w:val="28"/>
                <w:szCs w:val="28"/>
              </w:rPr>
            </w:pPr>
            <w:r w:rsidRPr="00A96DB1">
              <w:rPr>
                <w:rFonts w:ascii="Times New Roman" w:hAnsi="Times New Roman"/>
                <w:sz w:val="28"/>
                <w:szCs w:val="28"/>
              </w:rPr>
              <w:t>М-холиноблокирующее, спазмолитическое</w:t>
            </w:r>
          </w:p>
        </w:tc>
      </w:tr>
      <w:tr w:rsidR="00955B47" w:rsidRPr="00E266CD" w:rsidTr="00E266CD">
        <w:trPr>
          <w:trHeight w:val="513"/>
        </w:trPr>
        <w:tc>
          <w:tcPr>
            <w:tcW w:w="3855" w:type="dxa"/>
            <w:tcBorders>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DF0209" w:rsidRPr="00A96DB1" w:rsidRDefault="00A96DB1" w:rsidP="00D35B3C">
            <w:pPr>
              <w:numPr>
                <w:ilvl w:val="0"/>
                <w:numId w:val="12"/>
              </w:numPr>
              <w:spacing w:after="0" w:line="240" w:lineRule="auto"/>
              <w:ind w:left="216" w:hanging="216"/>
              <w:contextualSpacing/>
              <w:rPr>
                <w:rFonts w:ascii="Times New Roman" w:hAnsi="Times New Roman"/>
                <w:sz w:val="28"/>
                <w:szCs w:val="28"/>
              </w:rPr>
            </w:pPr>
            <w:r>
              <w:rPr>
                <w:rFonts w:ascii="Times New Roman" w:hAnsi="Times New Roman"/>
                <w:sz w:val="28"/>
                <w:szCs w:val="28"/>
              </w:rPr>
              <w:t>П</w:t>
            </w:r>
            <w:r w:rsidR="00DF0209" w:rsidRPr="00A96DB1">
              <w:rPr>
                <w:rFonts w:ascii="Times New Roman" w:hAnsi="Times New Roman"/>
                <w:sz w:val="28"/>
                <w:szCs w:val="28"/>
              </w:rPr>
              <w:t>очечная колика;</w:t>
            </w:r>
          </w:p>
          <w:p w:rsidR="00DF0209" w:rsidRPr="00A96DB1" w:rsidRDefault="00DF0209" w:rsidP="00D35B3C">
            <w:pPr>
              <w:numPr>
                <w:ilvl w:val="0"/>
                <w:numId w:val="12"/>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желчная колика;</w:t>
            </w:r>
          </w:p>
          <w:p w:rsidR="00DF0209" w:rsidRPr="00A96DB1" w:rsidRDefault="00DF0209" w:rsidP="00D35B3C">
            <w:pPr>
              <w:numPr>
                <w:ilvl w:val="0"/>
                <w:numId w:val="12"/>
              </w:numPr>
              <w:spacing w:after="0" w:line="240" w:lineRule="auto"/>
              <w:ind w:left="216" w:hanging="216"/>
              <w:contextualSpacing/>
              <w:rPr>
                <w:rFonts w:ascii="Times New Roman" w:hAnsi="Times New Roman"/>
                <w:sz w:val="28"/>
                <w:szCs w:val="28"/>
              </w:rPr>
            </w:pPr>
            <w:proofErr w:type="gramStart"/>
            <w:r w:rsidRPr="00A96DB1">
              <w:rPr>
                <w:rFonts w:ascii="Times New Roman" w:hAnsi="Times New Roman"/>
                <w:sz w:val="28"/>
                <w:szCs w:val="28"/>
              </w:rPr>
              <w:t>спастическая</w:t>
            </w:r>
            <w:proofErr w:type="gramEnd"/>
            <w:r w:rsidRPr="00A96DB1">
              <w:rPr>
                <w:rFonts w:ascii="Times New Roman" w:hAnsi="Times New Roman"/>
                <w:sz w:val="28"/>
                <w:szCs w:val="28"/>
              </w:rPr>
              <w:t xml:space="preserve"> дискинезия желчевыводящих путей и желчного пузыря;</w:t>
            </w:r>
          </w:p>
          <w:p w:rsidR="00DF0209" w:rsidRPr="00A96DB1" w:rsidRDefault="00DF0209" w:rsidP="00D35B3C">
            <w:pPr>
              <w:numPr>
                <w:ilvl w:val="0"/>
                <w:numId w:val="12"/>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холецистит;</w:t>
            </w:r>
          </w:p>
          <w:p w:rsidR="00DF0209" w:rsidRPr="00A96DB1" w:rsidRDefault="00DF0209" w:rsidP="00D35B3C">
            <w:pPr>
              <w:numPr>
                <w:ilvl w:val="0"/>
                <w:numId w:val="12"/>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кишечная колика;</w:t>
            </w:r>
          </w:p>
          <w:p w:rsidR="00DF0209" w:rsidRPr="00A96DB1" w:rsidRDefault="00DF0209" w:rsidP="00D35B3C">
            <w:pPr>
              <w:numPr>
                <w:ilvl w:val="0"/>
                <w:numId w:val="12"/>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пилороспазм;</w:t>
            </w:r>
          </w:p>
          <w:p w:rsidR="00DF0209" w:rsidRPr="00A96DB1" w:rsidRDefault="00DF0209" w:rsidP="00D35B3C">
            <w:pPr>
              <w:numPr>
                <w:ilvl w:val="0"/>
                <w:numId w:val="12"/>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язвенная болезнь желудка и двенадцатиперстной кишки в фазе обострения (в составе комплексной терапии);</w:t>
            </w:r>
          </w:p>
          <w:p w:rsidR="00955B47" w:rsidRPr="00A96DB1" w:rsidRDefault="00DF0209" w:rsidP="00D35B3C">
            <w:pPr>
              <w:numPr>
                <w:ilvl w:val="0"/>
                <w:numId w:val="12"/>
              </w:numPr>
              <w:spacing w:after="0" w:line="240" w:lineRule="auto"/>
              <w:ind w:left="216" w:hanging="216"/>
              <w:contextualSpacing/>
              <w:rPr>
                <w:rFonts w:ascii="Times New Roman" w:hAnsi="Times New Roman"/>
                <w:sz w:val="28"/>
                <w:szCs w:val="28"/>
              </w:rPr>
            </w:pPr>
            <w:r w:rsidRPr="00A96DB1">
              <w:rPr>
                <w:rFonts w:ascii="Times New Roman" w:hAnsi="Times New Roman"/>
                <w:sz w:val="28"/>
                <w:szCs w:val="28"/>
              </w:rPr>
              <w:t>синдром раздраженного кишечника (симптомы включают боли в области живота, болезненные спазмы кишечника, вздутие и метеоризм, диарею, запор).</w:t>
            </w:r>
          </w:p>
        </w:tc>
      </w:tr>
      <w:tr w:rsidR="00955B47" w:rsidRPr="00E266CD" w:rsidTr="00E266CD">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DF0209" w:rsidP="00E266CD">
            <w:pPr>
              <w:spacing w:line="240" w:lineRule="auto"/>
              <w:rPr>
                <w:rFonts w:ascii="Times New Roman" w:hAnsi="Times New Roman"/>
                <w:sz w:val="28"/>
                <w:szCs w:val="28"/>
              </w:rPr>
            </w:pPr>
            <w:r w:rsidRPr="00A96DB1">
              <w:rPr>
                <w:rFonts w:ascii="Times New Roman" w:hAnsi="Times New Roman"/>
                <w:sz w:val="28"/>
                <w:szCs w:val="28"/>
              </w:rPr>
              <w:t>По 1-2 таблетки 3-5 раз в день, запивая водой</w:t>
            </w:r>
            <w:r w:rsidR="00D35B3C">
              <w:rPr>
                <w:rFonts w:ascii="Times New Roman" w:hAnsi="Times New Roman"/>
                <w:sz w:val="28"/>
                <w:szCs w:val="28"/>
              </w:rPr>
              <w:t>.</w:t>
            </w:r>
          </w:p>
        </w:tc>
      </w:tr>
      <w:tr w:rsidR="00955B47" w:rsidRPr="00E266CD" w:rsidTr="00E266CD">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DF0209" w:rsidP="00E266CD">
            <w:pPr>
              <w:spacing w:line="240" w:lineRule="auto"/>
              <w:rPr>
                <w:rFonts w:ascii="Times New Roman" w:hAnsi="Times New Roman"/>
                <w:sz w:val="28"/>
                <w:szCs w:val="28"/>
              </w:rPr>
            </w:pPr>
            <w:r w:rsidRPr="00A96DB1">
              <w:rPr>
                <w:rFonts w:ascii="Times New Roman" w:hAnsi="Times New Roman"/>
                <w:sz w:val="28"/>
                <w:szCs w:val="28"/>
              </w:rPr>
              <w:t>Сухость во рту, сухость кожных покровов, тахикардия, возможна задержка мочи, которая обычно не выражена и разрешается самостоятельно.</w:t>
            </w:r>
          </w:p>
        </w:tc>
      </w:tr>
      <w:tr w:rsidR="00955B47" w:rsidRPr="00E266CD" w:rsidTr="00E266CD">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D35B3C" w:rsidP="00D35B3C">
            <w:pPr>
              <w:spacing w:line="240" w:lineRule="auto"/>
              <w:rPr>
                <w:rFonts w:ascii="Times New Roman" w:hAnsi="Times New Roman"/>
                <w:sz w:val="28"/>
                <w:szCs w:val="28"/>
              </w:rPr>
            </w:pPr>
            <w:r>
              <w:rPr>
                <w:rFonts w:ascii="Times New Roman" w:hAnsi="Times New Roman"/>
                <w:sz w:val="28"/>
                <w:szCs w:val="28"/>
              </w:rPr>
              <w:t>П</w:t>
            </w:r>
            <w:r w:rsidR="00DF0209" w:rsidRPr="00A96DB1">
              <w:rPr>
                <w:rFonts w:ascii="Times New Roman" w:hAnsi="Times New Roman"/>
                <w:sz w:val="28"/>
                <w:szCs w:val="28"/>
              </w:rPr>
              <w:t>овышенная чувствительность к гиосцина бутилбромиду или любому другому компоненту препарата; механический стеноз ЖКТ; паралитическая или обструктивная кишечная н</w:t>
            </w:r>
            <w:r>
              <w:rPr>
                <w:rFonts w:ascii="Times New Roman" w:hAnsi="Times New Roman"/>
                <w:sz w:val="28"/>
                <w:szCs w:val="28"/>
              </w:rPr>
              <w:t xml:space="preserve">епроходимость; </w:t>
            </w:r>
            <w:r w:rsidR="00DF0209" w:rsidRPr="00A96DB1">
              <w:rPr>
                <w:rFonts w:ascii="Times New Roman" w:hAnsi="Times New Roman"/>
                <w:sz w:val="28"/>
                <w:szCs w:val="28"/>
              </w:rPr>
              <w:t>закрытоугольная глаукома; беременность; период лактации; детский возраст до 6 лет.</w:t>
            </w:r>
          </w:p>
        </w:tc>
      </w:tr>
      <w:tr w:rsidR="00955B47" w:rsidRPr="00E266CD" w:rsidTr="00E266CD">
        <w:trPr>
          <w:trHeight w:val="735"/>
        </w:trPr>
        <w:tc>
          <w:tcPr>
            <w:tcW w:w="3855" w:type="dxa"/>
            <w:tcBorders>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55B47" w:rsidRPr="00A96DB1" w:rsidRDefault="00DF0209" w:rsidP="00D35B3C">
            <w:pPr>
              <w:spacing w:after="0" w:line="240" w:lineRule="auto"/>
              <w:rPr>
                <w:rFonts w:ascii="Times New Roman" w:hAnsi="Times New Roman"/>
                <w:sz w:val="28"/>
                <w:szCs w:val="28"/>
              </w:rPr>
            </w:pPr>
            <w:r w:rsidRPr="00A96DB1">
              <w:rPr>
                <w:rFonts w:ascii="Times New Roman" w:hAnsi="Times New Roman"/>
                <w:sz w:val="28"/>
                <w:szCs w:val="28"/>
              </w:rPr>
              <w:t xml:space="preserve">Может усиливать антихолинергическое действие трициклических и тетрациклических антидепрессантов, антигистаминных </w:t>
            </w:r>
            <w:r w:rsidR="00D35B3C">
              <w:rPr>
                <w:rFonts w:ascii="Times New Roman" w:hAnsi="Times New Roman"/>
                <w:sz w:val="28"/>
                <w:szCs w:val="28"/>
              </w:rPr>
              <w:t xml:space="preserve">и антипсихотических препаратов. </w:t>
            </w:r>
            <w:r w:rsidRPr="00A96DB1">
              <w:rPr>
                <w:rFonts w:ascii="Times New Roman" w:hAnsi="Times New Roman"/>
                <w:sz w:val="28"/>
                <w:szCs w:val="28"/>
              </w:rPr>
              <w:t>Одновременное назначение препарата Бускопан® и антагонистов допамина, в т.ч. метоклопрамида, приводит к ослаблению действия обоих препаратов на ЖКТ.</w:t>
            </w:r>
            <w:r w:rsidR="00143CE8" w:rsidRPr="00A96DB1">
              <w:rPr>
                <w:rFonts w:ascii="Times New Roman" w:hAnsi="Times New Roman"/>
                <w:sz w:val="28"/>
                <w:szCs w:val="28"/>
              </w:rPr>
              <w:t xml:space="preserve"> </w:t>
            </w:r>
            <w:r w:rsidRPr="00A96DB1">
              <w:rPr>
                <w:rFonts w:ascii="Times New Roman" w:hAnsi="Times New Roman"/>
                <w:sz w:val="28"/>
                <w:szCs w:val="28"/>
              </w:rPr>
              <w:t xml:space="preserve">Усиливает тахикардию, вызываемую </w:t>
            </w:r>
            <w:proofErr w:type="gramStart"/>
            <w:r w:rsidRPr="00A96DB1">
              <w:rPr>
                <w:rFonts w:ascii="Times New Roman" w:hAnsi="Times New Roman"/>
                <w:sz w:val="28"/>
                <w:szCs w:val="28"/>
              </w:rPr>
              <w:t>бета-адренергическими</w:t>
            </w:r>
            <w:proofErr w:type="gramEnd"/>
            <w:r w:rsidRPr="00A96DB1">
              <w:rPr>
                <w:rFonts w:ascii="Times New Roman" w:hAnsi="Times New Roman"/>
                <w:sz w:val="28"/>
                <w:szCs w:val="28"/>
              </w:rPr>
              <w:t xml:space="preserve"> средствами.</w:t>
            </w:r>
          </w:p>
        </w:tc>
      </w:tr>
      <w:tr w:rsidR="00955B47" w:rsidRPr="00E266CD" w:rsidTr="00E266CD">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55B47" w:rsidRPr="00A96DB1" w:rsidRDefault="00143CE8" w:rsidP="00E266CD">
            <w:pPr>
              <w:spacing w:line="240" w:lineRule="auto"/>
              <w:rPr>
                <w:rFonts w:ascii="Times New Roman" w:hAnsi="Times New Roman"/>
                <w:sz w:val="28"/>
                <w:szCs w:val="28"/>
              </w:rPr>
            </w:pPr>
            <w:r w:rsidRPr="00A96DB1">
              <w:rPr>
                <w:rFonts w:ascii="Times New Roman" w:hAnsi="Times New Roman"/>
                <w:sz w:val="28"/>
                <w:szCs w:val="28"/>
              </w:rPr>
              <w:t>Нет</w:t>
            </w:r>
          </w:p>
        </w:tc>
      </w:tr>
      <w:tr w:rsidR="00955B47" w:rsidRPr="00E266CD" w:rsidTr="00E266CD">
        <w:trPr>
          <w:trHeight w:val="1020"/>
        </w:trPr>
        <w:tc>
          <w:tcPr>
            <w:tcW w:w="3855" w:type="dxa"/>
            <w:tcBorders>
              <w:left w:val="single" w:sz="4" w:space="0" w:color="000001"/>
              <w:bottom w:val="single" w:sz="4" w:space="0" w:color="000001"/>
              <w:right w:val="single" w:sz="4" w:space="0" w:color="000001"/>
            </w:tcBorders>
            <w:shd w:val="clear" w:color="auto" w:fill="FFFFFF"/>
          </w:tcPr>
          <w:p w:rsidR="00955B47" w:rsidRPr="00E266CD" w:rsidRDefault="00955B47" w:rsidP="00E266CD">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55B47" w:rsidRPr="00A96DB1" w:rsidRDefault="00143CE8" w:rsidP="00E266CD">
            <w:pPr>
              <w:spacing w:line="240" w:lineRule="auto"/>
              <w:rPr>
                <w:rFonts w:ascii="Times New Roman" w:hAnsi="Times New Roman"/>
                <w:sz w:val="28"/>
                <w:szCs w:val="28"/>
              </w:rPr>
            </w:pPr>
            <w:r w:rsidRPr="00A96DB1">
              <w:rPr>
                <w:rFonts w:ascii="Times New Roman" w:hAnsi="Times New Roman"/>
                <w:sz w:val="28"/>
                <w:szCs w:val="28"/>
              </w:rPr>
              <w:t>Без рецепта</w:t>
            </w:r>
          </w:p>
        </w:tc>
      </w:tr>
      <w:tr w:rsidR="00955B47" w:rsidTr="00E266CD">
        <w:trPr>
          <w:trHeight w:val="735"/>
        </w:trPr>
        <w:tc>
          <w:tcPr>
            <w:tcW w:w="3855" w:type="dxa"/>
            <w:tcBorders>
              <w:left w:val="single" w:sz="4" w:space="0" w:color="000001"/>
              <w:bottom w:val="single" w:sz="4" w:space="0" w:color="000001"/>
              <w:right w:val="single" w:sz="4" w:space="0" w:color="000001"/>
            </w:tcBorders>
            <w:shd w:val="clear" w:color="auto" w:fill="FFFFFF"/>
          </w:tcPr>
          <w:p w:rsidR="00955B47" w:rsidRDefault="00955B47" w:rsidP="00E266CD">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43CE8" w:rsidRPr="00A96DB1" w:rsidRDefault="00143CE8" w:rsidP="00D35B3C">
            <w:pPr>
              <w:spacing w:after="0" w:line="240" w:lineRule="auto"/>
              <w:contextualSpacing/>
              <w:rPr>
                <w:rFonts w:ascii="Times New Roman" w:hAnsi="Times New Roman"/>
                <w:sz w:val="28"/>
                <w:szCs w:val="28"/>
              </w:rPr>
            </w:pPr>
            <w:r w:rsidRPr="00A96DB1">
              <w:rPr>
                <w:rFonts w:ascii="Times New Roman" w:hAnsi="Times New Roman"/>
                <w:sz w:val="28"/>
                <w:szCs w:val="28"/>
              </w:rPr>
              <w:t>В сухом месте, при температуре не выше 25 °C.</w:t>
            </w:r>
          </w:p>
          <w:p w:rsidR="00955B47" w:rsidRPr="00A96DB1" w:rsidRDefault="00143CE8" w:rsidP="00D35B3C">
            <w:pPr>
              <w:spacing w:after="0" w:line="240" w:lineRule="auto"/>
              <w:contextualSpacing/>
              <w:rPr>
                <w:rFonts w:ascii="Times New Roman" w:hAnsi="Times New Roman"/>
                <w:sz w:val="28"/>
                <w:szCs w:val="28"/>
              </w:rPr>
            </w:pPr>
            <w:r w:rsidRPr="00A96DB1">
              <w:rPr>
                <w:rFonts w:ascii="Times New Roman" w:hAnsi="Times New Roman"/>
                <w:sz w:val="28"/>
                <w:szCs w:val="28"/>
              </w:rPr>
              <w:t>Хранить в недоступном для детей месте.</w:t>
            </w:r>
          </w:p>
        </w:tc>
      </w:tr>
    </w:tbl>
    <w:p w:rsidR="00955B47" w:rsidRPr="008B2D5F" w:rsidRDefault="00955B47" w:rsidP="00955B47">
      <w:pPr>
        <w:spacing w:line="240" w:lineRule="auto"/>
        <w:jc w:val="both"/>
        <w:rPr>
          <w:rFonts w:ascii="Times New Roman" w:hAnsi="Times New Roman"/>
          <w:sz w:val="28"/>
          <w:szCs w:val="28"/>
        </w:rPr>
      </w:pPr>
    </w:p>
    <w:p w:rsidR="00C049BE" w:rsidRDefault="00C049BE" w:rsidP="00FF6A8D">
      <w:pPr>
        <w:tabs>
          <w:tab w:val="left" w:pos="708"/>
          <w:tab w:val="left" w:pos="1416"/>
          <w:tab w:val="left" w:pos="2124"/>
          <w:tab w:val="left" w:pos="2832"/>
          <w:tab w:val="center" w:pos="4677"/>
        </w:tabs>
        <w:spacing w:after="0" w:line="240" w:lineRule="auto"/>
        <w:contextualSpacing/>
        <w:jc w:val="both"/>
        <w:rPr>
          <w:rFonts w:ascii="Times New Roman CYR" w:hAnsi="Times New Roman CYR"/>
          <w:sz w:val="28"/>
        </w:rPr>
      </w:pPr>
      <w:r>
        <w:rPr>
          <w:rFonts w:ascii="Times New Roman CYR" w:hAnsi="Times New Roman CYR"/>
          <w:sz w:val="28"/>
        </w:rPr>
        <w:t>Дата заполнения: 02.04.2020</w:t>
      </w:r>
    </w:p>
    <w:p w:rsidR="00964A1A" w:rsidRDefault="00955B47" w:rsidP="00C049BE">
      <w:pPr>
        <w:tabs>
          <w:tab w:val="left" w:pos="708"/>
          <w:tab w:val="left" w:pos="1416"/>
          <w:tab w:val="left" w:pos="2124"/>
          <w:tab w:val="left" w:pos="2832"/>
          <w:tab w:val="center" w:pos="4677"/>
        </w:tabs>
        <w:spacing w:after="0" w:line="240" w:lineRule="auto"/>
        <w:contextualSpacing/>
        <w:rPr>
          <w:rFonts w:ascii="Times New Roman" w:hAnsi="Times New Roman"/>
          <w:b/>
          <w:sz w:val="28"/>
          <w:szCs w:val="28"/>
        </w:rPr>
      </w:pPr>
      <w:r w:rsidRPr="002601CA">
        <w:rPr>
          <w:rFonts w:ascii="Times New Roman CYR" w:hAnsi="Times New Roman CYR"/>
          <w:sz w:val="28"/>
        </w:rPr>
        <w:t>Подпись непосредственного руководителя практики:</w:t>
      </w:r>
      <w:r w:rsidR="00FF6A8D">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FF6A8D">
        <w:rPr>
          <w:rFonts w:ascii="Times New Roman" w:hAnsi="Times New Roman"/>
          <w:b/>
          <w:sz w:val="28"/>
          <w:szCs w:val="28"/>
        </w:rPr>
        <w:t xml:space="preserve"> </w:t>
      </w:r>
      <w:r w:rsidR="00FF6A8D" w:rsidRPr="006F1891">
        <w:rPr>
          <w:rFonts w:ascii="Times New Roman" w:hAnsi="Times New Roman"/>
          <w:sz w:val="28"/>
          <w:szCs w:val="28"/>
        </w:rPr>
        <w:t>Средства, влияющие на периферическую нервную систему</w:t>
      </w:r>
    </w:p>
    <w:p w:rsidR="00964A1A" w:rsidRPr="00E266CD" w:rsidRDefault="00964A1A" w:rsidP="00FF6A8D">
      <w:pPr>
        <w:spacing w:after="0" w:line="240" w:lineRule="auto"/>
        <w:contextualSpacing/>
        <w:rPr>
          <w:rFonts w:ascii="Times New Roman" w:hAnsi="Times New Roman"/>
          <w:b/>
          <w:sz w:val="28"/>
          <w:szCs w:val="28"/>
        </w:rPr>
      </w:pPr>
      <w:r w:rsidRPr="00E266CD">
        <w:rPr>
          <w:rFonts w:ascii="Times New Roman" w:hAnsi="Times New Roman"/>
          <w:b/>
          <w:sz w:val="28"/>
          <w:szCs w:val="28"/>
        </w:rPr>
        <w:t>Тема:</w:t>
      </w:r>
      <w:r w:rsidR="00FF6A8D">
        <w:rPr>
          <w:rFonts w:ascii="Times New Roman" w:hAnsi="Times New Roman"/>
          <w:b/>
          <w:sz w:val="28"/>
          <w:szCs w:val="28"/>
        </w:rPr>
        <w:t xml:space="preserve"> </w:t>
      </w:r>
      <w:r w:rsidR="00FF6A8D" w:rsidRPr="006F1891">
        <w:rPr>
          <w:rFonts w:ascii="Times New Roman" w:hAnsi="Times New Roman"/>
          <w:sz w:val="28"/>
          <w:szCs w:val="28"/>
        </w:rPr>
        <w:t>Альфа-адреноблокаторы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143CE8" w:rsidP="00FF6A8D">
            <w:pPr>
              <w:spacing w:after="0" w:line="240" w:lineRule="auto"/>
              <w:contextualSpacing/>
              <w:rPr>
                <w:rFonts w:ascii="Times New Roman" w:hAnsi="Times New Roman"/>
                <w:sz w:val="28"/>
                <w:szCs w:val="28"/>
              </w:rPr>
            </w:pPr>
            <w:r w:rsidRPr="00FF6A8D">
              <w:rPr>
                <w:rFonts w:ascii="Times New Roman" w:hAnsi="Times New Roman"/>
                <w:sz w:val="28"/>
                <w:szCs w:val="28"/>
              </w:rPr>
              <w:t>Сермион</w:t>
            </w:r>
          </w:p>
          <w:p w:rsidR="00143CE8" w:rsidRPr="00FF6A8D" w:rsidRDefault="00143CE8" w:rsidP="00FF6A8D">
            <w:pPr>
              <w:numPr>
                <w:ilvl w:val="0"/>
                <w:numId w:val="1"/>
              </w:numPr>
              <w:spacing w:after="0" w:line="240" w:lineRule="auto"/>
              <w:ind w:left="216" w:hanging="216"/>
              <w:contextualSpacing/>
              <w:rPr>
                <w:rFonts w:ascii="Times New Roman" w:hAnsi="Times New Roman"/>
                <w:sz w:val="28"/>
                <w:szCs w:val="28"/>
              </w:rPr>
            </w:pPr>
            <w:proofErr w:type="gramStart"/>
            <w:r w:rsidRPr="00FF6A8D">
              <w:rPr>
                <w:rFonts w:ascii="Times New Roman" w:hAnsi="Times New Roman"/>
                <w:sz w:val="28"/>
                <w:szCs w:val="28"/>
              </w:rPr>
              <w:t>табл</w:t>
            </w:r>
            <w:proofErr w:type="gramEnd"/>
            <w:r w:rsidRPr="00FF6A8D">
              <w:rPr>
                <w:rFonts w:ascii="Times New Roman" w:hAnsi="Times New Roman"/>
                <w:sz w:val="28"/>
                <w:szCs w:val="28"/>
              </w:rPr>
              <w:t xml:space="preserve"> 5мг п/о№30</w:t>
            </w:r>
            <w:r w:rsidR="00FF6A8D">
              <w:rPr>
                <w:rFonts w:ascii="Times New Roman" w:hAnsi="Times New Roman"/>
                <w:sz w:val="28"/>
                <w:szCs w:val="28"/>
              </w:rPr>
              <w:t>;</w:t>
            </w:r>
          </w:p>
          <w:p w:rsidR="00143CE8" w:rsidRPr="00FF6A8D" w:rsidRDefault="00143CE8" w:rsidP="00FF6A8D">
            <w:pPr>
              <w:numPr>
                <w:ilvl w:val="0"/>
                <w:numId w:val="1"/>
              </w:numPr>
              <w:spacing w:after="0" w:line="240" w:lineRule="auto"/>
              <w:ind w:left="216" w:hanging="216"/>
              <w:contextualSpacing/>
              <w:rPr>
                <w:rFonts w:ascii="Times New Roman" w:hAnsi="Times New Roman"/>
                <w:sz w:val="28"/>
                <w:szCs w:val="28"/>
              </w:rPr>
            </w:pPr>
            <w:proofErr w:type="gramStart"/>
            <w:r w:rsidRPr="00FF6A8D">
              <w:rPr>
                <w:rFonts w:ascii="Times New Roman" w:hAnsi="Times New Roman"/>
                <w:sz w:val="28"/>
                <w:szCs w:val="28"/>
              </w:rPr>
              <w:t>табл</w:t>
            </w:r>
            <w:proofErr w:type="gramEnd"/>
            <w:r w:rsidRPr="00FF6A8D">
              <w:rPr>
                <w:rFonts w:ascii="Times New Roman" w:hAnsi="Times New Roman"/>
                <w:sz w:val="28"/>
                <w:szCs w:val="28"/>
              </w:rPr>
              <w:t xml:space="preserve"> п/о 10мг №50</w:t>
            </w:r>
            <w:r w:rsidR="00FF6A8D">
              <w:rPr>
                <w:rFonts w:ascii="Times New Roman" w:hAnsi="Times New Roman"/>
                <w:sz w:val="28"/>
                <w:szCs w:val="28"/>
              </w:rPr>
              <w:t>;</w:t>
            </w:r>
          </w:p>
          <w:p w:rsidR="00143CE8" w:rsidRPr="00FF6A8D" w:rsidRDefault="00143CE8" w:rsidP="00FF6A8D">
            <w:pPr>
              <w:numPr>
                <w:ilvl w:val="0"/>
                <w:numId w:val="1"/>
              </w:numPr>
              <w:spacing w:after="0" w:line="240" w:lineRule="auto"/>
              <w:ind w:left="216" w:hanging="216"/>
              <w:contextualSpacing/>
              <w:rPr>
                <w:rFonts w:ascii="Times New Roman" w:hAnsi="Times New Roman"/>
                <w:sz w:val="28"/>
                <w:szCs w:val="28"/>
              </w:rPr>
            </w:pPr>
            <w:proofErr w:type="gramStart"/>
            <w:r w:rsidRPr="00FF6A8D">
              <w:rPr>
                <w:rFonts w:ascii="Times New Roman" w:hAnsi="Times New Roman"/>
                <w:sz w:val="28"/>
                <w:szCs w:val="28"/>
              </w:rPr>
              <w:t>табл</w:t>
            </w:r>
            <w:proofErr w:type="gramEnd"/>
            <w:r w:rsidRPr="00FF6A8D">
              <w:rPr>
                <w:rFonts w:ascii="Times New Roman" w:hAnsi="Times New Roman"/>
                <w:sz w:val="28"/>
                <w:szCs w:val="28"/>
              </w:rPr>
              <w:t xml:space="preserve"> п/о 30мг №30</w:t>
            </w:r>
            <w:r w:rsidR="00FF6A8D">
              <w:rPr>
                <w:rFonts w:ascii="Times New Roman" w:hAnsi="Times New Roman"/>
                <w:sz w:val="28"/>
                <w:szCs w:val="28"/>
              </w:rPr>
              <w:t>;</w:t>
            </w:r>
          </w:p>
          <w:p w:rsidR="00143CE8" w:rsidRPr="00E266CD" w:rsidRDefault="00143CE8" w:rsidP="00FF6A8D">
            <w:pPr>
              <w:numPr>
                <w:ilvl w:val="0"/>
                <w:numId w:val="1"/>
              </w:numPr>
              <w:spacing w:after="0" w:line="240" w:lineRule="auto"/>
              <w:ind w:left="216" w:hanging="216"/>
              <w:contextualSpacing/>
            </w:pPr>
            <w:r w:rsidRPr="00FF6A8D">
              <w:rPr>
                <w:rFonts w:ascii="Times New Roman" w:hAnsi="Times New Roman"/>
                <w:sz w:val="28"/>
                <w:szCs w:val="28"/>
              </w:rPr>
              <w:t>лиофилизат для приг. р-ра д/ин. 4мг №4</w:t>
            </w:r>
            <w:r w:rsidR="00FF6A8D">
              <w:rPr>
                <w:rFonts w:ascii="Times New Roman" w:hAnsi="Times New Roman"/>
                <w:sz w:val="28"/>
                <w:szCs w:val="28"/>
              </w:rPr>
              <w:t>.</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143CE8" w:rsidP="00FF6A8D">
            <w:pPr>
              <w:spacing w:after="0" w:line="240" w:lineRule="auto"/>
              <w:rPr>
                <w:rFonts w:ascii="Times New Roman" w:hAnsi="Times New Roman"/>
                <w:sz w:val="28"/>
                <w:szCs w:val="28"/>
              </w:rPr>
            </w:pPr>
            <w:r w:rsidRPr="00FF6A8D">
              <w:rPr>
                <w:rFonts w:ascii="Times New Roman" w:hAnsi="Times New Roman"/>
                <w:sz w:val="28"/>
                <w:szCs w:val="28"/>
              </w:rPr>
              <w:t>Ницерголин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Ницерголин, Нилогрин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FF6A8D" w:rsidP="00FF6A8D">
            <w:pPr>
              <w:spacing w:after="0" w:line="240" w:lineRule="auto"/>
              <w:rPr>
                <w:rFonts w:ascii="Times New Roman" w:hAnsi="Times New Roman"/>
                <w:sz w:val="28"/>
                <w:szCs w:val="28"/>
              </w:rPr>
            </w:pPr>
            <w:r>
              <w:rPr>
                <w:rFonts w:ascii="Times New Roman" w:hAnsi="Times New Roman"/>
                <w:sz w:val="28"/>
                <w:szCs w:val="28"/>
              </w:rPr>
              <w:t xml:space="preserve">Винпоцетин, Циннаризин </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FF6A8D" w:rsidP="00FF6A8D">
            <w:pPr>
              <w:spacing w:after="0" w:line="240" w:lineRule="auto"/>
              <w:rPr>
                <w:rFonts w:ascii="Times New Roman" w:hAnsi="Times New Roman"/>
                <w:sz w:val="28"/>
                <w:szCs w:val="28"/>
              </w:rPr>
            </w:pPr>
            <w:r>
              <w:rPr>
                <w:rFonts w:ascii="Times New Roman" w:hAnsi="Times New Roman"/>
                <w:sz w:val="28"/>
                <w:szCs w:val="28"/>
              </w:rPr>
              <w:t>Нет</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 xml:space="preserve">Ницерголин проявляет α1-адреноблокирующее действие, приводящее к улучшению кровотока, и оказывает прямое воздействие на </w:t>
            </w:r>
            <w:r w:rsidR="00FF6A8D">
              <w:rPr>
                <w:rFonts w:ascii="Times New Roman" w:hAnsi="Times New Roman"/>
                <w:sz w:val="28"/>
                <w:szCs w:val="28"/>
              </w:rPr>
              <w:t>следующие</w:t>
            </w:r>
            <w:r w:rsidRPr="00FF6A8D">
              <w:rPr>
                <w:rFonts w:ascii="Times New Roman" w:hAnsi="Times New Roman"/>
                <w:sz w:val="28"/>
                <w:szCs w:val="28"/>
              </w:rPr>
              <w:t xml:space="preserve"> системы — адренергическую, дофаминергическую и холинергическую, что способствует оптимизации когнитивных процессов. В результате длительной терапии ницерголином наблюдали стойкое улучшение когнитивных функций и уменьшение выраженности поведенческих нарушений, связанных с деменцией.</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 xml:space="preserve">Альфа-адреноблокирующее, </w:t>
            </w:r>
            <w:proofErr w:type="gramStart"/>
            <w:r w:rsidRPr="00FF6A8D">
              <w:rPr>
                <w:rFonts w:ascii="Times New Roman" w:hAnsi="Times New Roman"/>
                <w:sz w:val="28"/>
                <w:szCs w:val="28"/>
              </w:rPr>
              <w:t>корректирующее</w:t>
            </w:r>
            <w:proofErr w:type="gramEnd"/>
            <w:r w:rsidRPr="00FF6A8D">
              <w:rPr>
                <w:rFonts w:ascii="Times New Roman" w:hAnsi="Times New Roman"/>
                <w:sz w:val="28"/>
                <w:szCs w:val="28"/>
              </w:rPr>
              <w:t xml:space="preserve"> нарушения мозгового кровообращения</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7F4118" w:rsidRDefault="007F4118" w:rsidP="00FF6A8D">
            <w:pPr>
              <w:numPr>
                <w:ilvl w:val="0"/>
                <w:numId w:val="13"/>
              </w:numPr>
              <w:spacing w:after="0" w:line="240" w:lineRule="auto"/>
              <w:ind w:left="216" w:hanging="216"/>
              <w:rPr>
                <w:rFonts w:ascii="Times New Roman" w:hAnsi="Times New Roman"/>
                <w:sz w:val="28"/>
                <w:szCs w:val="28"/>
              </w:rPr>
            </w:pPr>
            <w:r>
              <w:rPr>
                <w:rFonts w:ascii="Times New Roman" w:hAnsi="Times New Roman"/>
                <w:sz w:val="28"/>
                <w:szCs w:val="28"/>
              </w:rPr>
              <w:t>О</w:t>
            </w:r>
            <w:r w:rsidR="00C02419" w:rsidRPr="00FF6A8D">
              <w:rPr>
                <w:rFonts w:ascii="Times New Roman" w:hAnsi="Times New Roman"/>
                <w:sz w:val="28"/>
                <w:szCs w:val="28"/>
              </w:rPr>
              <w:t>стрые и хронические церебральные метаболические и сосудистые нарушения;</w:t>
            </w:r>
          </w:p>
          <w:p w:rsidR="00964A1A" w:rsidRPr="007F4118" w:rsidRDefault="00C02419" w:rsidP="00FF6A8D">
            <w:pPr>
              <w:numPr>
                <w:ilvl w:val="0"/>
                <w:numId w:val="13"/>
              </w:numPr>
              <w:spacing w:after="0" w:line="240" w:lineRule="auto"/>
              <w:ind w:left="216" w:hanging="216"/>
              <w:rPr>
                <w:rFonts w:ascii="Times New Roman" w:hAnsi="Times New Roman"/>
                <w:sz w:val="28"/>
                <w:szCs w:val="28"/>
              </w:rPr>
            </w:pPr>
            <w:r w:rsidRPr="007F4118">
              <w:rPr>
                <w:rFonts w:ascii="Times New Roman" w:hAnsi="Times New Roman"/>
                <w:sz w:val="28"/>
                <w:szCs w:val="28"/>
              </w:rPr>
              <w:t>в качестве дополнительного средства при лечении гипертонических кризов (парентерально).</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F4118"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 xml:space="preserve">Внутрь. </w:t>
            </w:r>
          </w:p>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10 мг 3 раза в день. Терапевтическая эффективность препарата развивается постепенно, и курс лечения должен быть не менее 3 мес.</w:t>
            </w:r>
          </w:p>
          <w:p w:rsidR="007F4118" w:rsidRDefault="00C02419" w:rsidP="007F4118">
            <w:pPr>
              <w:spacing w:after="0" w:line="240" w:lineRule="auto"/>
              <w:rPr>
                <w:rFonts w:ascii="Times New Roman" w:hAnsi="Times New Roman"/>
                <w:sz w:val="28"/>
                <w:szCs w:val="28"/>
              </w:rPr>
            </w:pPr>
            <w:r w:rsidRPr="00FF6A8D">
              <w:rPr>
                <w:rFonts w:ascii="Times New Roman" w:hAnsi="Times New Roman"/>
                <w:sz w:val="28"/>
                <w:szCs w:val="28"/>
              </w:rPr>
              <w:t>В/</w:t>
            </w:r>
            <w:proofErr w:type="gramStart"/>
            <w:r w:rsidRPr="00FF6A8D">
              <w:rPr>
                <w:rFonts w:ascii="Times New Roman" w:hAnsi="Times New Roman"/>
                <w:sz w:val="28"/>
                <w:szCs w:val="28"/>
              </w:rPr>
              <w:t>м</w:t>
            </w:r>
            <w:proofErr w:type="gramEnd"/>
            <w:r w:rsidRPr="00FF6A8D">
              <w:rPr>
                <w:rFonts w:ascii="Times New Roman" w:hAnsi="Times New Roman"/>
                <w:sz w:val="28"/>
                <w:szCs w:val="28"/>
              </w:rPr>
              <w:t>. </w:t>
            </w:r>
          </w:p>
          <w:p w:rsidR="00C02419" w:rsidRPr="00FF6A8D" w:rsidRDefault="00C02419" w:rsidP="007F4118">
            <w:pPr>
              <w:spacing w:after="0" w:line="240" w:lineRule="auto"/>
              <w:rPr>
                <w:rFonts w:ascii="Times New Roman" w:hAnsi="Times New Roman"/>
                <w:sz w:val="28"/>
                <w:szCs w:val="28"/>
              </w:rPr>
            </w:pPr>
            <w:r w:rsidRPr="00FF6A8D">
              <w:rPr>
                <w:rFonts w:ascii="Times New Roman" w:hAnsi="Times New Roman"/>
                <w:sz w:val="28"/>
                <w:szCs w:val="28"/>
              </w:rPr>
              <w:t>2–4 мг (2–4 мл) 2 раза в сутки.</w:t>
            </w:r>
          </w:p>
          <w:p w:rsidR="00C02419" w:rsidRPr="00FF6A8D" w:rsidRDefault="00C02419" w:rsidP="007F4118">
            <w:pPr>
              <w:spacing w:after="0" w:line="240" w:lineRule="auto"/>
              <w:rPr>
                <w:rFonts w:ascii="Times New Roman" w:hAnsi="Times New Roman"/>
                <w:sz w:val="28"/>
                <w:szCs w:val="28"/>
              </w:rPr>
            </w:pPr>
            <w:proofErr w:type="gramStart"/>
            <w:r w:rsidRPr="00FF6A8D">
              <w:rPr>
                <w:rFonts w:ascii="Times New Roman" w:hAnsi="Times New Roman"/>
                <w:sz w:val="28"/>
                <w:szCs w:val="28"/>
              </w:rPr>
              <w:t xml:space="preserve">В/в, путем медленной инфузии. 4–8 мг в 100 мл 0,9% раствора натрия хлорида или 5–10% </w:t>
            </w:r>
            <w:r w:rsidRPr="00FF6A8D">
              <w:rPr>
                <w:rFonts w:ascii="Times New Roman" w:hAnsi="Times New Roman"/>
                <w:sz w:val="28"/>
                <w:szCs w:val="28"/>
              </w:rPr>
              <w:lastRenderedPageBreak/>
              <w:t>раствора декстрозы; по назначению врача эту дозу можно вводить несколько раз в день.</w:t>
            </w:r>
            <w:proofErr w:type="gramEnd"/>
          </w:p>
          <w:p w:rsidR="00C02419"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В/а. 4 мг в 10 мл 0,9% раствора натрия хлорида; препарат вводят в течение 2 мин.</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Редко — выраженное снижение АД, в основном после парентерального введения, головокружение, диспептические явления, ощущение дискомфорта в животе, кожные высыпания, ощущение жара, сонливость или бессонница.</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2419" w:rsidRPr="00FF6A8D" w:rsidRDefault="007F4118" w:rsidP="007F4118">
            <w:pPr>
              <w:numPr>
                <w:ilvl w:val="0"/>
                <w:numId w:val="14"/>
              </w:numPr>
              <w:spacing w:after="0" w:line="240" w:lineRule="auto"/>
              <w:ind w:left="358" w:hanging="284"/>
              <w:rPr>
                <w:rFonts w:ascii="Times New Roman" w:hAnsi="Times New Roman"/>
                <w:sz w:val="28"/>
                <w:szCs w:val="28"/>
              </w:rPr>
            </w:pPr>
            <w:r>
              <w:rPr>
                <w:rFonts w:ascii="Times New Roman" w:hAnsi="Times New Roman"/>
                <w:sz w:val="28"/>
                <w:szCs w:val="28"/>
              </w:rPr>
              <w:t>Г</w:t>
            </w:r>
            <w:r w:rsidR="00C02419" w:rsidRPr="00FF6A8D">
              <w:rPr>
                <w:rFonts w:ascii="Times New Roman" w:hAnsi="Times New Roman"/>
                <w:sz w:val="28"/>
                <w:szCs w:val="28"/>
              </w:rPr>
              <w:t>иперчувствительность к ницерголину и/или другим компонентам препарата;</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r w:rsidRPr="00FF6A8D">
              <w:rPr>
                <w:rFonts w:ascii="Times New Roman" w:hAnsi="Times New Roman"/>
                <w:sz w:val="28"/>
                <w:szCs w:val="28"/>
              </w:rPr>
              <w:t>острые кровотечения;</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r w:rsidRPr="00FF6A8D">
              <w:rPr>
                <w:rFonts w:ascii="Times New Roman" w:hAnsi="Times New Roman"/>
                <w:sz w:val="28"/>
                <w:szCs w:val="28"/>
              </w:rPr>
              <w:t>острый инфаркт миокарда;</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r w:rsidRPr="00FF6A8D">
              <w:rPr>
                <w:rFonts w:ascii="Times New Roman" w:hAnsi="Times New Roman"/>
                <w:sz w:val="28"/>
                <w:szCs w:val="28"/>
              </w:rPr>
              <w:t>ортостатическая гипотензия;</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proofErr w:type="gramStart"/>
            <w:r w:rsidRPr="00FF6A8D">
              <w:rPr>
                <w:rFonts w:ascii="Times New Roman" w:hAnsi="Times New Roman"/>
                <w:sz w:val="28"/>
                <w:szCs w:val="28"/>
              </w:rPr>
              <w:t>выраженная</w:t>
            </w:r>
            <w:proofErr w:type="gramEnd"/>
            <w:r w:rsidRPr="00FF6A8D">
              <w:rPr>
                <w:rFonts w:ascii="Times New Roman" w:hAnsi="Times New Roman"/>
                <w:sz w:val="28"/>
                <w:szCs w:val="28"/>
              </w:rPr>
              <w:t xml:space="preserve"> брадикардия.</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r w:rsidRPr="00FF6A8D">
              <w:rPr>
                <w:rFonts w:ascii="Times New Roman" w:hAnsi="Times New Roman"/>
                <w:sz w:val="28"/>
                <w:szCs w:val="28"/>
              </w:rPr>
              <w:t>беременность;</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r w:rsidRPr="00FF6A8D">
              <w:rPr>
                <w:rFonts w:ascii="Times New Roman" w:hAnsi="Times New Roman"/>
                <w:sz w:val="28"/>
                <w:szCs w:val="28"/>
              </w:rPr>
              <w:t>период грудного вскармливания;</w:t>
            </w:r>
          </w:p>
          <w:p w:rsidR="00C02419" w:rsidRPr="00FF6A8D" w:rsidRDefault="00C02419" w:rsidP="007F4118">
            <w:pPr>
              <w:numPr>
                <w:ilvl w:val="0"/>
                <w:numId w:val="14"/>
              </w:numPr>
              <w:spacing w:after="0" w:line="240" w:lineRule="auto"/>
              <w:ind w:left="358" w:hanging="284"/>
              <w:rPr>
                <w:rFonts w:ascii="Times New Roman" w:hAnsi="Times New Roman"/>
                <w:sz w:val="28"/>
                <w:szCs w:val="28"/>
              </w:rPr>
            </w:pPr>
            <w:r w:rsidRPr="00FF6A8D">
              <w:rPr>
                <w:rFonts w:ascii="Times New Roman" w:hAnsi="Times New Roman"/>
                <w:sz w:val="28"/>
                <w:szCs w:val="28"/>
              </w:rPr>
              <w:t>возраст до 18 лет.</w:t>
            </w:r>
          </w:p>
          <w:p w:rsidR="00964A1A" w:rsidRPr="00FF6A8D" w:rsidRDefault="00964A1A" w:rsidP="00FF6A8D">
            <w:pPr>
              <w:spacing w:after="0" w:line="240" w:lineRule="auto"/>
              <w:rPr>
                <w:rFonts w:ascii="Times New Roman" w:hAnsi="Times New Roman"/>
                <w:sz w:val="28"/>
                <w:szCs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Сермион® может усиливать действие гипотензивных средств.</w:t>
            </w:r>
          </w:p>
          <w:p w:rsidR="00C02419"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При применении ницерголина с ацетилсалициловой кислотой возможно увеличение времени кровотечения.</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По рецепту.</w:t>
            </w:r>
          </w:p>
          <w:p w:rsidR="00C02419"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Бланк 107-1/у.</w:t>
            </w:r>
          </w:p>
          <w:p w:rsidR="00C02419" w:rsidRPr="00FF6A8D" w:rsidRDefault="00C02419" w:rsidP="00FF6A8D">
            <w:pPr>
              <w:spacing w:after="0" w:line="240" w:lineRule="auto"/>
              <w:rPr>
                <w:rFonts w:ascii="Times New Roman" w:hAnsi="Times New Roman"/>
                <w:sz w:val="28"/>
                <w:szCs w:val="28"/>
              </w:rPr>
            </w:pPr>
            <w:r w:rsidRPr="00FF6A8D">
              <w:rPr>
                <w:rFonts w:ascii="Times New Roman" w:hAnsi="Times New Roman"/>
                <w:sz w:val="28"/>
                <w:szCs w:val="28"/>
              </w:rPr>
              <w:t>Рецепт не хранится в аптеке.</w:t>
            </w:r>
          </w:p>
        </w:tc>
      </w:tr>
      <w:tr w:rsidR="00964A1A" w:rsidTr="007F4118">
        <w:trPr>
          <w:trHeight w:val="724"/>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C02419" w:rsidRPr="00FF6A8D" w:rsidRDefault="00C02419" w:rsidP="00C02419">
            <w:pPr>
              <w:spacing w:after="0" w:line="240" w:lineRule="auto"/>
              <w:rPr>
                <w:rFonts w:ascii="Times New Roman" w:hAnsi="Times New Roman"/>
                <w:sz w:val="28"/>
                <w:szCs w:val="28"/>
              </w:rPr>
            </w:pPr>
            <w:r w:rsidRPr="00FF6A8D">
              <w:rPr>
                <w:rFonts w:ascii="Times New Roman" w:hAnsi="Times New Roman"/>
                <w:sz w:val="28"/>
                <w:szCs w:val="28"/>
              </w:rPr>
              <w:t>При температуре не выше 25 °C.</w:t>
            </w:r>
          </w:p>
          <w:p w:rsidR="00964A1A" w:rsidRPr="00FF6A8D" w:rsidRDefault="00C02419" w:rsidP="007F4118">
            <w:pPr>
              <w:spacing w:after="0" w:line="240" w:lineRule="auto"/>
              <w:rPr>
                <w:rFonts w:ascii="Times New Roman" w:hAnsi="Times New Roman"/>
                <w:sz w:val="28"/>
                <w:szCs w:val="28"/>
              </w:rPr>
            </w:pPr>
            <w:r w:rsidRPr="00FF6A8D">
              <w:rPr>
                <w:rFonts w:ascii="Times New Roman" w:hAnsi="Times New Roman"/>
                <w:sz w:val="28"/>
                <w:szCs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C049BE" w:rsidRDefault="00964A1A" w:rsidP="00C049BE">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C049BE">
        <w:rPr>
          <w:rFonts w:ascii="Times New Roman CYR" w:hAnsi="Times New Roman CYR"/>
          <w:sz w:val="28"/>
        </w:rPr>
        <w:t xml:space="preserve"> 02.04.2020</w:t>
      </w:r>
    </w:p>
    <w:p w:rsidR="00964A1A" w:rsidRDefault="00964A1A" w:rsidP="00397AED">
      <w:pPr>
        <w:tabs>
          <w:tab w:val="left" w:pos="708"/>
          <w:tab w:val="left" w:pos="1416"/>
          <w:tab w:val="left" w:pos="2124"/>
          <w:tab w:val="left" w:pos="2832"/>
          <w:tab w:val="center" w:pos="4677"/>
        </w:tabs>
        <w:spacing w:after="0" w:line="240" w:lineRule="auto"/>
        <w:rPr>
          <w:rFonts w:ascii="Times New Roman" w:hAnsi="Times New Roman"/>
          <w:b/>
          <w:sz w:val="28"/>
          <w:szCs w:val="28"/>
        </w:rPr>
      </w:pPr>
      <w:r w:rsidRPr="002601CA">
        <w:rPr>
          <w:rFonts w:ascii="Times New Roman CYR" w:hAnsi="Times New Roman CYR"/>
          <w:sz w:val="28"/>
        </w:rPr>
        <w:t>Подпись непосредственного руководителя практики:</w:t>
      </w:r>
      <w:r w:rsidR="00C049BE">
        <w:rPr>
          <w:rFonts w:ascii="Times New Roman CYR" w:hAnsi="Times New Roman CYR"/>
          <w:sz w:val="28"/>
        </w:rPr>
        <w:br w:type="page"/>
      </w:r>
      <w:r w:rsidRPr="00E266CD">
        <w:rPr>
          <w:rFonts w:ascii="Times New Roman" w:hAnsi="Times New Roman"/>
          <w:b/>
          <w:sz w:val="28"/>
          <w:szCs w:val="28"/>
        </w:rPr>
        <w:lastRenderedPageBreak/>
        <w:t>Раздел практики:</w:t>
      </w:r>
      <w:r w:rsidR="00FF6A8D">
        <w:rPr>
          <w:rFonts w:ascii="Times New Roman" w:hAnsi="Times New Roman"/>
          <w:b/>
          <w:sz w:val="28"/>
          <w:szCs w:val="28"/>
        </w:rPr>
        <w:t xml:space="preserve"> </w:t>
      </w:r>
      <w:r w:rsidR="00FF6A8D" w:rsidRPr="006F1891">
        <w:rPr>
          <w:rFonts w:ascii="Times New Roman" w:hAnsi="Times New Roman"/>
          <w:sz w:val="28"/>
          <w:szCs w:val="28"/>
        </w:rPr>
        <w:t>Средства, влияющие на периферическую нервную систему</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C049BE">
        <w:rPr>
          <w:rFonts w:ascii="Times New Roman" w:hAnsi="Times New Roman"/>
          <w:b/>
          <w:sz w:val="28"/>
          <w:szCs w:val="28"/>
        </w:rPr>
        <w:t xml:space="preserve"> </w:t>
      </w:r>
      <w:r w:rsidR="00C049BE">
        <w:rPr>
          <w:rFonts w:ascii="Times New Roman" w:hAnsi="Times New Roman"/>
          <w:sz w:val="28"/>
          <w:szCs w:val="28"/>
        </w:rPr>
        <w:t>Альфа2-адреномиметики</w:t>
      </w:r>
    </w:p>
    <w:tbl>
      <w:tblPr>
        <w:tblW w:w="9395" w:type="dxa"/>
        <w:tblInd w:w="40" w:type="dxa"/>
        <w:tblLayout w:type="fixed"/>
        <w:tblCellMar>
          <w:left w:w="40" w:type="dxa"/>
          <w:right w:w="40" w:type="dxa"/>
        </w:tblCellMar>
        <w:tblLook w:val="0000"/>
      </w:tblPr>
      <w:tblGrid>
        <w:gridCol w:w="3855"/>
        <w:gridCol w:w="5540"/>
      </w:tblGrid>
      <w:tr w:rsidR="00C049BE" w:rsidRPr="00E266CD" w:rsidTr="00C049BE">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Default="00C049BE" w:rsidP="00AE7A29">
            <w:pPr>
              <w:spacing w:after="0" w:line="240" w:lineRule="auto"/>
              <w:rPr>
                <w:rFonts w:ascii="Times New Roman" w:hAnsi="Times New Roman"/>
                <w:sz w:val="28"/>
              </w:rPr>
            </w:pPr>
            <w:r>
              <w:rPr>
                <w:rFonts w:ascii="Times New Roman" w:hAnsi="Times New Roman"/>
                <w:sz w:val="28"/>
              </w:rPr>
              <w:t>Клофелин</w:t>
            </w:r>
          </w:p>
          <w:p w:rsidR="00C049BE" w:rsidRPr="00C049BE" w:rsidRDefault="00C049BE" w:rsidP="00C049BE">
            <w:pPr>
              <w:numPr>
                <w:ilvl w:val="0"/>
                <w:numId w:val="1"/>
              </w:numPr>
              <w:spacing w:after="0" w:line="240" w:lineRule="auto"/>
              <w:ind w:left="216" w:hanging="216"/>
              <w:contextualSpacing/>
              <w:rPr>
                <w:rFonts w:ascii="Times New Roman" w:hAnsi="Times New Roman"/>
                <w:sz w:val="28"/>
                <w:szCs w:val="28"/>
              </w:rPr>
            </w:pPr>
            <w:proofErr w:type="gramStart"/>
            <w:r w:rsidRPr="00C049BE">
              <w:rPr>
                <w:rFonts w:ascii="Times New Roman" w:hAnsi="Times New Roman"/>
                <w:sz w:val="28"/>
                <w:szCs w:val="28"/>
              </w:rPr>
              <w:t>табл</w:t>
            </w:r>
            <w:proofErr w:type="gramEnd"/>
            <w:r w:rsidRPr="00C049BE">
              <w:rPr>
                <w:rFonts w:ascii="Times New Roman" w:hAnsi="Times New Roman"/>
                <w:sz w:val="28"/>
                <w:szCs w:val="28"/>
              </w:rPr>
              <w:t xml:space="preserve"> 0,075мг; 0,15мг №10, 20, 50;</w:t>
            </w:r>
          </w:p>
          <w:p w:rsidR="00C049BE" w:rsidRPr="00C049BE" w:rsidRDefault="00C049BE" w:rsidP="00C049BE">
            <w:pPr>
              <w:numPr>
                <w:ilvl w:val="0"/>
                <w:numId w:val="1"/>
              </w:numPr>
              <w:spacing w:after="0" w:line="240" w:lineRule="auto"/>
              <w:ind w:left="216" w:hanging="216"/>
              <w:contextualSpacing/>
              <w:rPr>
                <w:rFonts w:ascii="Times New Roman" w:hAnsi="Times New Roman"/>
                <w:sz w:val="28"/>
                <w:szCs w:val="28"/>
              </w:rPr>
            </w:pPr>
            <w:r w:rsidRPr="00C049BE">
              <w:rPr>
                <w:rFonts w:ascii="Times New Roman" w:hAnsi="Times New Roman"/>
                <w:sz w:val="28"/>
                <w:szCs w:val="28"/>
              </w:rPr>
              <w:t>капли глазные 0,5% 2; 5; 10 мл №2, 5, 10;</w:t>
            </w:r>
          </w:p>
          <w:p w:rsidR="00C049BE" w:rsidRPr="00C049BE" w:rsidRDefault="00C049BE" w:rsidP="00C049BE">
            <w:pPr>
              <w:numPr>
                <w:ilvl w:val="0"/>
                <w:numId w:val="1"/>
              </w:numPr>
              <w:spacing w:after="0" w:line="240" w:lineRule="auto"/>
              <w:ind w:left="216" w:hanging="216"/>
              <w:contextualSpacing/>
              <w:rPr>
                <w:rFonts w:ascii="Times New Roman" w:hAnsi="Times New Roman"/>
                <w:sz w:val="28"/>
              </w:rPr>
            </w:pPr>
            <w:r w:rsidRPr="00C049BE">
              <w:rPr>
                <w:rFonts w:ascii="Times New Roman" w:hAnsi="Times New Roman"/>
                <w:sz w:val="28"/>
                <w:szCs w:val="28"/>
              </w:rPr>
              <w:t>р-р для в/</w:t>
            </w:r>
            <w:proofErr w:type="gramStart"/>
            <w:r w:rsidRPr="00C049BE">
              <w:rPr>
                <w:rFonts w:ascii="Times New Roman" w:hAnsi="Times New Roman"/>
                <w:sz w:val="28"/>
                <w:szCs w:val="28"/>
              </w:rPr>
              <w:t>в</w:t>
            </w:r>
            <w:proofErr w:type="gramEnd"/>
            <w:r w:rsidRPr="00C049BE">
              <w:rPr>
                <w:rFonts w:ascii="Times New Roman" w:hAnsi="Times New Roman"/>
                <w:sz w:val="28"/>
                <w:szCs w:val="28"/>
              </w:rPr>
              <w:t xml:space="preserve"> введения 0,1мг/мл ампулы 1мл №5,10)</w:t>
            </w:r>
            <w:r>
              <w:rPr>
                <w:rFonts w:ascii="Times New Roman" w:hAnsi="Times New Roman"/>
                <w:sz w:val="28"/>
                <w:szCs w:val="28"/>
              </w:rPr>
              <w:t>.</w:t>
            </w:r>
          </w:p>
        </w:tc>
      </w:tr>
      <w:tr w:rsidR="00C049BE" w:rsidRPr="00E266CD" w:rsidTr="00C049BE">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Клонидин</w:t>
            </w:r>
          </w:p>
        </w:tc>
      </w:tr>
      <w:tr w:rsidR="00C049BE" w:rsidRPr="00E266CD" w:rsidTr="00C049BE">
        <w:trPr>
          <w:trHeight w:val="493"/>
        </w:trPr>
        <w:tc>
          <w:tcPr>
            <w:tcW w:w="3855" w:type="dxa"/>
            <w:tcBorders>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Гемитон</w:t>
            </w:r>
          </w:p>
        </w:tc>
      </w:tr>
      <w:tr w:rsidR="00C049BE" w:rsidRPr="00E266CD" w:rsidTr="00C049BE">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Допегит, Метилдопа.</w:t>
            </w:r>
          </w:p>
        </w:tc>
      </w:tr>
      <w:tr w:rsidR="00C049BE" w:rsidRPr="00E266CD" w:rsidTr="00C049BE">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 xml:space="preserve">Нет </w:t>
            </w:r>
          </w:p>
        </w:tc>
      </w:tr>
      <w:tr w:rsidR="00C049BE" w:rsidRPr="00E266CD" w:rsidTr="00C049BE">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Default="00C049BE" w:rsidP="00AE7A29">
            <w:pPr>
              <w:spacing w:after="0" w:line="240" w:lineRule="auto"/>
              <w:rPr>
                <w:rFonts w:ascii="Times New Roman" w:hAnsi="Times New Roman"/>
                <w:sz w:val="28"/>
              </w:rPr>
            </w:pPr>
            <w:r>
              <w:rPr>
                <w:rFonts w:ascii="Times New Roman" w:hAnsi="Times New Roman"/>
                <w:sz w:val="28"/>
              </w:rPr>
              <w:t>Стимулирует альфа2-адренорецепторы в сосудодвигательном центре продолговатого мозга и снижает периферическую симпатическую активность. Уменьшается ЧСС, снижается ОПСС, за счет чего происходит гипотензивный эффект.</w:t>
            </w:r>
          </w:p>
          <w:p w:rsidR="00C049BE" w:rsidRPr="003F7B14" w:rsidRDefault="00C049BE" w:rsidP="00AE7A29">
            <w:pPr>
              <w:spacing w:after="0" w:line="240" w:lineRule="auto"/>
              <w:rPr>
                <w:rFonts w:ascii="Times New Roman" w:hAnsi="Times New Roman"/>
                <w:sz w:val="28"/>
              </w:rPr>
            </w:pPr>
            <w:r w:rsidRPr="00CB4212">
              <w:rPr>
                <w:rFonts w:ascii="Times New Roman" w:hAnsi="Times New Roman"/>
                <w:sz w:val="28"/>
              </w:rPr>
              <w:t xml:space="preserve">При закапывании в конъюнктивальный мешок происходит снижение внутриглазного давления </w:t>
            </w:r>
            <w:r>
              <w:rPr>
                <w:rFonts w:ascii="Times New Roman" w:hAnsi="Times New Roman"/>
                <w:sz w:val="28"/>
              </w:rPr>
              <w:t>из-за</w:t>
            </w:r>
            <w:r w:rsidRPr="00CB4212">
              <w:rPr>
                <w:rFonts w:ascii="Times New Roman" w:hAnsi="Times New Roman"/>
                <w:sz w:val="28"/>
              </w:rPr>
              <w:t xml:space="preserve"> местного адреностимулирующего действия, в результате которого уменьшается продукция внутриглазной жидкости и в некоторой степени улучшается ее отток</w:t>
            </w:r>
            <w:r>
              <w:rPr>
                <w:rFonts w:ascii="Times New Roman" w:hAnsi="Times New Roman"/>
                <w:sz w:val="28"/>
              </w:rPr>
              <w:t>.</w:t>
            </w:r>
          </w:p>
        </w:tc>
      </w:tr>
      <w:tr w:rsidR="00C049BE" w:rsidRPr="00E266CD" w:rsidTr="00C049BE">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Гипотензивный эффект</w:t>
            </w:r>
          </w:p>
        </w:tc>
      </w:tr>
      <w:tr w:rsidR="00C049BE" w:rsidRPr="00E266CD" w:rsidTr="00C049BE">
        <w:trPr>
          <w:trHeight w:val="513"/>
        </w:trPr>
        <w:tc>
          <w:tcPr>
            <w:tcW w:w="3855" w:type="dxa"/>
            <w:tcBorders>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C049BE" w:rsidRDefault="00C049BE" w:rsidP="00AE7A29">
            <w:pPr>
              <w:spacing w:after="0" w:line="240" w:lineRule="auto"/>
              <w:rPr>
                <w:rFonts w:ascii="Times New Roman" w:hAnsi="Times New Roman"/>
                <w:sz w:val="28"/>
              </w:rPr>
            </w:pPr>
            <w:r>
              <w:rPr>
                <w:rFonts w:ascii="Times New Roman" w:hAnsi="Times New Roman"/>
                <w:sz w:val="28"/>
              </w:rPr>
              <w:t>Артериальная гипертензия, гипертонический криз.</w:t>
            </w:r>
          </w:p>
          <w:p w:rsidR="00C049BE" w:rsidRPr="003F7B14" w:rsidRDefault="00C049BE" w:rsidP="00AE7A29">
            <w:pPr>
              <w:spacing w:after="0" w:line="240" w:lineRule="auto"/>
              <w:rPr>
                <w:rFonts w:ascii="Times New Roman" w:hAnsi="Times New Roman"/>
                <w:sz w:val="28"/>
              </w:rPr>
            </w:pPr>
            <w:r>
              <w:rPr>
                <w:rFonts w:ascii="Times New Roman" w:hAnsi="Times New Roman"/>
                <w:sz w:val="28"/>
              </w:rPr>
              <w:t>Местно: открытоугольная глаукома.</w:t>
            </w:r>
          </w:p>
        </w:tc>
      </w:tr>
      <w:tr w:rsidR="00C049BE" w:rsidRPr="00E266CD" w:rsidTr="00C049BE">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162F4F" w:rsidRDefault="00C049BE" w:rsidP="00C049BE">
            <w:pPr>
              <w:spacing w:after="0" w:line="240" w:lineRule="auto"/>
              <w:contextualSpacing/>
              <w:rPr>
                <w:rFonts w:ascii="Times New Roman" w:hAnsi="Times New Roman"/>
                <w:sz w:val="28"/>
                <w:szCs w:val="28"/>
              </w:rPr>
            </w:pPr>
            <w:r w:rsidRPr="00162F4F">
              <w:rPr>
                <w:rFonts w:ascii="Times New Roman" w:hAnsi="Times New Roman"/>
                <w:sz w:val="28"/>
                <w:szCs w:val="28"/>
              </w:rPr>
              <w:t>Начальная доза - по 37.5-75 мкг 3 раза/сут. При необходимости дозу постепенно увеличивают до средней суточной дозы 900 мкг. Курс лечения в среднем составляет 1-2 месяца.</w:t>
            </w:r>
          </w:p>
          <w:p w:rsidR="00C049BE" w:rsidRPr="00A22FAD" w:rsidRDefault="00C049BE" w:rsidP="00C049BE">
            <w:pPr>
              <w:spacing w:after="0" w:line="240" w:lineRule="auto"/>
              <w:contextualSpacing/>
              <w:rPr>
                <w:rFonts w:ascii="Times New Roman" w:hAnsi="Times New Roman"/>
                <w:sz w:val="28"/>
                <w:szCs w:val="28"/>
              </w:rPr>
            </w:pPr>
            <w:r w:rsidRPr="00162F4F">
              <w:rPr>
                <w:rFonts w:ascii="Times New Roman" w:hAnsi="Times New Roman"/>
                <w:sz w:val="28"/>
                <w:szCs w:val="28"/>
              </w:rPr>
              <w:t>При в/м или в/</w:t>
            </w:r>
            <w:proofErr w:type="gramStart"/>
            <w:r w:rsidRPr="00162F4F">
              <w:rPr>
                <w:rFonts w:ascii="Times New Roman" w:hAnsi="Times New Roman"/>
                <w:sz w:val="28"/>
                <w:szCs w:val="28"/>
              </w:rPr>
              <w:t>в</w:t>
            </w:r>
            <w:proofErr w:type="gramEnd"/>
            <w:r w:rsidRPr="00162F4F">
              <w:rPr>
                <w:rFonts w:ascii="Times New Roman" w:hAnsi="Times New Roman"/>
                <w:sz w:val="28"/>
                <w:szCs w:val="28"/>
              </w:rPr>
              <w:t xml:space="preserve"> введении разовая доза составляет 150 мкг.</w:t>
            </w:r>
          </w:p>
          <w:p w:rsidR="00C049BE" w:rsidRPr="00A22FAD" w:rsidRDefault="00C049BE" w:rsidP="00C049BE">
            <w:pPr>
              <w:spacing w:after="0" w:line="240" w:lineRule="auto"/>
              <w:contextualSpacing/>
              <w:rPr>
                <w:rFonts w:ascii="Times New Roman" w:hAnsi="Times New Roman"/>
                <w:sz w:val="28"/>
                <w:szCs w:val="28"/>
              </w:rPr>
            </w:pPr>
            <w:r w:rsidRPr="00A22FAD">
              <w:rPr>
                <w:rFonts w:ascii="Times New Roman" w:hAnsi="Times New Roman"/>
                <w:sz w:val="28"/>
                <w:szCs w:val="28"/>
              </w:rPr>
              <w:t>В офтальмологии: закапывают в конъюнктивальный мешок 2-4 раза/сут.</w:t>
            </w:r>
          </w:p>
        </w:tc>
      </w:tr>
      <w:tr w:rsidR="00C049BE" w:rsidRPr="00E266CD" w:rsidTr="00C049BE">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Головокружение, сухость во рту, сонливость, сонливость ортостатическая гипотензия.</w:t>
            </w:r>
          </w:p>
        </w:tc>
      </w:tr>
      <w:tr w:rsidR="00C049BE" w:rsidRPr="00E266CD" w:rsidTr="00C049BE">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proofErr w:type="gramStart"/>
            <w:r>
              <w:rPr>
                <w:rFonts w:ascii="Times New Roman" w:hAnsi="Times New Roman"/>
                <w:sz w:val="28"/>
              </w:rPr>
              <w:t>Гиперчувствительность</w:t>
            </w:r>
            <w:r w:rsidRPr="00967E7D">
              <w:rPr>
                <w:rFonts w:ascii="Times New Roman" w:hAnsi="Times New Roman"/>
                <w:sz w:val="28"/>
              </w:rPr>
              <w:t>;</w:t>
            </w:r>
            <w:r>
              <w:rPr>
                <w:rFonts w:ascii="Times New Roman" w:hAnsi="Times New Roman"/>
                <w:sz w:val="28"/>
              </w:rPr>
              <w:t xml:space="preserve"> артериальная гипотония</w:t>
            </w:r>
            <w:r w:rsidRPr="00967E7D">
              <w:rPr>
                <w:rFonts w:ascii="Times New Roman" w:hAnsi="Times New Roman"/>
                <w:sz w:val="28"/>
              </w:rPr>
              <w:t>;</w:t>
            </w:r>
            <w:r>
              <w:rPr>
                <w:rFonts w:ascii="Times New Roman" w:hAnsi="Times New Roman"/>
                <w:sz w:val="28"/>
              </w:rPr>
              <w:t xml:space="preserve"> брадикардия</w:t>
            </w:r>
            <w:r w:rsidRPr="00967E7D">
              <w:rPr>
                <w:rFonts w:ascii="Times New Roman" w:hAnsi="Times New Roman"/>
                <w:sz w:val="28"/>
              </w:rPr>
              <w:t>;</w:t>
            </w:r>
            <w:r>
              <w:rPr>
                <w:rFonts w:ascii="Times New Roman" w:hAnsi="Times New Roman"/>
                <w:sz w:val="28"/>
              </w:rPr>
              <w:t xml:space="preserve"> работы, требующие внимания</w:t>
            </w:r>
            <w:r w:rsidRPr="00967E7D">
              <w:rPr>
                <w:rFonts w:ascii="Times New Roman" w:hAnsi="Times New Roman"/>
                <w:sz w:val="28"/>
              </w:rPr>
              <w:t xml:space="preserve">; </w:t>
            </w:r>
            <w:r>
              <w:rPr>
                <w:rFonts w:ascii="Times New Roman" w:hAnsi="Times New Roman"/>
                <w:sz w:val="28"/>
              </w:rPr>
              <w:t>алкогольная интоксикация</w:t>
            </w:r>
            <w:r w:rsidRPr="00967E7D">
              <w:rPr>
                <w:rFonts w:ascii="Times New Roman" w:hAnsi="Times New Roman"/>
                <w:sz w:val="28"/>
              </w:rPr>
              <w:t>;</w:t>
            </w:r>
            <w:r>
              <w:rPr>
                <w:rFonts w:ascii="Times New Roman" w:hAnsi="Times New Roman"/>
                <w:sz w:val="28"/>
              </w:rPr>
              <w:t xml:space="preserve"> атеросклероз</w:t>
            </w:r>
            <w:r w:rsidRPr="00967E7D">
              <w:rPr>
                <w:rFonts w:ascii="Times New Roman" w:hAnsi="Times New Roman"/>
                <w:sz w:val="28"/>
              </w:rPr>
              <w:t>;</w:t>
            </w:r>
            <w:r>
              <w:rPr>
                <w:rFonts w:ascii="Times New Roman" w:hAnsi="Times New Roman"/>
                <w:sz w:val="28"/>
              </w:rPr>
              <w:t xml:space="preserve"> депрессия</w:t>
            </w:r>
            <w:r w:rsidRPr="00967E7D">
              <w:rPr>
                <w:rFonts w:ascii="Times New Roman" w:hAnsi="Times New Roman"/>
                <w:sz w:val="28"/>
              </w:rPr>
              <w:t>;</w:t>
            </w:r>
            <w:r>
              <w:rPr>
                <w:rFonts w:ascii="Times New Roman" w:hAnsi="Times New Roman"/>
                <w:sz w:val="28"/>
              </w:rPr>
              <w:t xml:space="preserve"> период лактации, возраст до 18 лет.</w:t>
            </w:r>
            <w:proofErr w:type="gramEnd"/>
          </w:p>
        </w:tc>
      </w:tr>
      <w:tr w:rsidR="00C049BE" w:rsidRPr="00E266CD" w:rsidTr="00C049BE">
        <w:trPr>
          <w:trHeight w:val="735"/>
        </w:trPr>
        <w:tc>
          <w:tcPr>
            <w:tcW w:w="3855" w:type="dxa"/>
            <w:tcBorders>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C049BE" w:rsidRPr="00A6313A" w:rsidRDefault="00C049BE" w:rsidP="00AE7A29">
            <w:pPr>
              <w:spacing w:after="0" w:line="240" w:lineRule="auto"/>
              <w:rPr>
                <w:rFonts w:ascii="Times New Roman" w:hAnsi="Times New Roman"/>
                <w:sz w:val="28"/>
                <w:szCs w:val="28"/>
              </w:rPr>
            </w:pPr>
            <w:r w:rsidRPr="00A6313A">
              <w:rPr>
                <w:rFonts w:ascii="Times New Roman" w:hAnsi="Times New Roman"/>
                <w:sz w:val="28"/>
                <w:szCs w:val="28"/>
              </w:rPr>
              <w:t>У пациентов, получающих бета-адреноблокаторы, в случае внезапной отмены клонидина возможно резкое повышение АД.</w:t>
            </w:r>
          </w:p>
          <w:p w:rsidR="00C049BE" w:rsidRPr="00A6313A" w:rsidRDefault="00C049BE" w:rsidP="00AE7A29">
            <w:pPr>
              <w:spacing w:after="0" w:line="240" w:lineRule="auto"/>
              <w:rPr>
                <w:rFonts w:ascii="Times New Roman" w:hAnsi="Times New Roman"/>
                <w:sz w:val="28"/>
                <w:szCs w:val="28"/>
              </w:rPr>
            </w:pPr>
            <w:r w:rsidRPr="00A6313A">
              <w:rPr>
                <w:rFonts w:ascii="Times New Roman" w:hAnsi="Times New Roman"/>
                <w:sz w:val="28"/>
                <w:szCs w:val="28"/>
              </w:rPr>
              <w:t xml:space="preserve">При одновременном применении </w:t>
            </w:r>
            <w:proofErr w:type="gramStart"/>
            <w:r w:rsidRPr="00A6313A">
              <w:rPr>
                <w:rFonts w:ascii="Times New Roman" w:hAnsi="Times New Roman"/>
                <w:sz w:val="28"/>
                <w:szCs w:val="28"/>
              </w:rPr>
              <w:t>гормональных</w:t>
            </w:r>
            <w:proofErr w:type="gramEnd"/>
            <w:r w:rsidRPr="00A6313A">
              <w:rPr>
                <w:rFonts w:ascii="Times New Roman" w:hAnsi="Times New Roman"/>
                <w:sz w:val="28"/>
                <w:szCs w:val="28"/>
              </w:rPr>
              <w:t xml:space="preserve"> контрацептивов для приема внутрь возможно усиление седативного действия клонидина.</w:t>
            </w:r>
          </w:p>
          <w:p w:rsidR="00C049BE" w:rsidRPr="00A6313A" w:rsidRDefault="00C049BE" w:rsidP="00AE7A29">
            <w:pPr>
              <w:spacing w:after="0" w:line="240" w:lineRule="auto"/>
              <w:rPr>
                <w:rFonts w:ascii="Arial" w:hAnsi="Arial" w:cs="Arial"/>
                <w:color w:val="333333"/>
                <w:sz w:val="20"/>
                <w:szCs w:val="20"/>
              </w:rPr>
            </w:pPr>
            <w:r w:rsidRPr="00A6313A">
              <w:rPr>
                <w:rFonts w:ascii="Times New Roman" w:hAnsi="Times New Roman"/>
                <w:sz w:val="28"/>
                <w:szCs w:val="28"/>
              </w:rPr>
              <w:t>При одновременном применении трициклических антидепрессантов (в т.ч. имипрамина, кломипрамина, дезипрамина) уменьшается антигипертензивное действие клонидина.</w:t>
            </w:r>
          </w:p>
        </w:tc>
      </w:tr>
      <w:tr w:rsidR="00C049BE" w:rsidRPr="00E266CD" w:rsidTr="00C049BE">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rPr>
                <w:rFonts w:ascii="Times New Roman" w:hAnsi="Times New Roman"/>
                <w:sz w:val="28"/>
              </w:rPr>
            </w:pPr>
            <w:r>
              <w:rPr>
                <w:rFonts w:ascii="Times New Roman" w:hAnsi="Times New Roman"/>
                <w:sz w:val="28"/>
              </w:rPr>
              <w:t xml:space="preserve">Нет </w:t>
            </w:r>
          </w:p>
        </w:tc>
      </w:tr>
      <w:tr w:rsidR="00C049BE" w:rsidRPr="00E266CD" w:rsidTr="00C049BE">
        <w:trPr>
          <w:trHeight w:val="1020"/>
        </w:trPr>
        <w:tc>
          <w:tcPr>
            <w:tcW w:w="3855" w:type="dxa"/>
            <w:tcBorders>
              <w:left w:val="single" w:sz="4" w:space="0" w:color="000001"/>
              <w:bottom w:val="single" w:sz="4" w:space="0" w:color="000001"/>
              <w:right w:val="single" w:sz="4" w:space="0" w:color="000001"/>
            </w:tcBorders>
            <w:shd w:val="clear" w:color="auto" w:fill="FFFFFF"/>
          </w:tcPr>
          <w:p w:rsidR="00C049BE" w:rsidRPr="00E266CD" w:rsidRDefault="00C049BE"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C049BE" w:rsidRDefault="00C049BE" w:rsidP="00AE7A29">
            <w:pPr>
              <w:spacing w:after="0" w:line="240" w:lineRule="auto"/>
              <w:rPr>
                <w:rFonts w:ascii="Times New Roman" w:hAnsi="Times New Roman"/>
                <w:sz w:val="28"/>
              </w:rPr>
            </w:pPr>
            <w:r>
              <w:rPr>
                <w:rFonts w:ascii="Times New Roman" w:hAnsi="Times New Roman"/>
                <w:sz w:val="28"/>
              </w:rPr>
              <w:t xml:space="preserve">По рецепту </w:t>
            </w:r>
          </w:p>
          <w:p w:rsidR="00C049BE" w:rsidRDefault="00C049BE" w:rsidP="00AE7A29">
            <w:pPr>
              <w:spacing w:after="0" w:line="240" w:lineRule="auto"/>
              <w:rPr>
                <w:rFonts w:ascii="Times New Roman" w:hAnsi="Times New Roman"/>
                <w:sz w:val="28"/>
              </w:rPr>
            </w:pPr>
            <w:r>
              <w:rPr>
                <w:rFonts w:ascii="Times New Roman" w:hAnsi="Times New Roman"/>
                <w:sz w:val="28"/>
              </w:rPr>
              <w:t xml:space="preserve">Бланк № 107-1/у. </w:t>
            </w:r>
          </w:p>
          <w:p w:rsidR="00C049BE" w:rsidRPr="003F7B14" w:rsidRDefault="00C049BE" w:rsidP="00AE7A29">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C049BE" w:rsidTr="00C049BE">
        <w:trPr>
          <w:trHeight w:val="735"/>
        </w:trPr>
        <w:tc>
          <w:tcPr>
            <w:tcW w:w="3855" w:type="dxa"/>
            <w:tcBorders>
              <w:left w:val="single" w:sz="4" w:space="0" w:color="000001"/>
              <w:bottom w:val="single" w:sz="4" w:space="0" w:color="000001"/>
              <w:right w:val="single" w:sz="4" w:space="0" w:color="000001"/>
            </w:tcBorders>
            <w:shd w:val="clear" w:color="auto" w:fill="FFFFFF"/>
          </w:tcPr>
          <w:p w:rsidR="00C049BE" w:rsidRDefault="00C049BE"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C049BE" w:rsidRPr="003F7B14" w:rsidRDefault="00C049BE" w:rsidP="00AE7A29">
            <w:pPr>
              <w:spacing w:after="0" w:line="240" w:lineRule="auto"/>
              <w:ind w:left="102"/>
              <w:rPr>
                <w:rFonts w:ascii="Times New Roman" w:hAnsi="Times New Roman"/>
                <w:sz w:val="28"/>
              </w:rPr>
            </w:pPr>
            <w:r>
              <w:rPr>
                <w:rFonts w:ascii="Times New Roman" w:hAnsi="Times New Roman"/>
                <w:sz w:val="28"/>
              </w:rPr>
              <w:t>Хранить при температуре не выше 25С. 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C049BE"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C049BE">
        <w:rPr>
          <w:rFonts w:ascii="Times New Roman CYR" w:hAnsi="Times New Roman CYR"/>
          <w:sz w:val="28"/>
        </w:rPr>
        <w:t xml:space="preserve"> 02.04.2020</w:t>
      </w:r>
    </w:p>
    <w:p w:rsidR="00964A1A" w:rsidRDefault="00964A1A" w:rsidP="00397AED">
      <w:pPr>
        <w:tabs>
          <w:tab w:val="left" w:pos="708"/>
          <w:tab w:val="left" w:pos="1416"/>
          <w:tab w:val="left" w:pos="2124"/>
          <w:tab w:val="left" w:pos="2832"/>
          <w:tab w:val="center" w:pos="4677"/>
        </w:tabs>
        <w:spacing w:after="0" w:line="240" w:lineRule="auto"/>
        <w:rPr>
          <w:rFonts w:ascii="Times New Roman" w:hAnsi="Times New Roman"/>
          <w:b/>
          <w:sz w:val="28"/>
          <w:szCs w:val="28"/>
        </w:rPr>
      </w:pPr>
      <w:r w:rsidRPr="002601CA">
        <w:rPr>
          <w:rFonts w:ascii="Times New Roman CYR" w:hAnsi="Times New Roman CYR"/>
          <w:sz w:val="28"/>
        </w:rPr>
        <w:t>Подпись непосредственного руководителя практики:</w:t>
      </w:r>
      <w:r w:rsidR="00C049BE">
        <w:rPr>
          <w:rFonts w:ascii="Times New Roman CYR" w:hAnsi="Times New Roman CYR"/>
          <w:sz w:val="28"/>
        </w:rPr>
        <w:br w:type="page"/>
      </w:r>
      <w:r w:rsidRPr="00E266CD">
        <w:rPr>
          <w:rFonts w:ascii="Times New Roman" w:hAnsi="Times New Roman"/>
          <w:b/>
          <w:sz w:val="28"/>
          <w:szCs w:val="28"/>
        </w:rPr>
        <w:lastRenderedPageBreak/>
        <w:t>Раздел практики:</w:t>
      </w:r>
      <w:r w:rsidR="00FF6A8D">
        <w:rPr>
          <w:rFonts w:ascii="Times New Roman" w:hAnsi="Times New Roman"/>
          <w:b/>
          <w:sz w:val="28"/>
          <w:szCs w:val="28"/>
        </w:rPr>
        <w:t xml:space="preserve"> </w:t>
      </w:r>
      <w:r w:rsidR="00FF6A8D" w:rsidRPr="006F1891">
        <w:rPr>
          <w:rFonts w:ascii="Times New Roman" w:hAnsi="Times New Roman"/>
          <w:sz w:val="28"/>
          <w:szCs w:val="28"/>
        </w:rPr>
        <w:t>Средства, влияющие на периферическую нервную систему</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1A03FF">
        <w:rPr>
          <w:rFonts w:ascii="Times New Roman" w:hAnsi="Times New Roman"/>
          <w:b/>
          <w:sz w:val="28"/>
          <w:szCs w:val="28"/>
        </w:rPr>
        <w:t xml:space="preserve"> </w:t>
      </w:r>
      <w:r w:rsidR="001A03FF">
        <w:rPr>
          <w:rFonts w:ascii="Times New Roman" w:hAnsi="Times New Roman"/>
          <w:sz w:val="28"/>
          <w:szCs w:val="28"/>
        </w:rPr>
        <w:t>Бета2-адреномиметики</w:t>
      </w:r>
    </w:p>
    <w:tbl>
      <w:tblPr>
        <w:tblW w:w="9395" w:type="dxa"/>
        <w:tblInd w:w="40" w:type="dxa"/>
        <w:tblLayout w:type="fixed"/>
        <w:tblCellMar>
          <w:left w:w="40" w:type="dxa"/>
          <w:right w:w="40" w:type="dxa"/>
        </w:tblCellMar>
        <w:tblLook w:val="0000"/>
      </w:tblPr>
      <w:tblGrid>
        <w:gridCol w:w="3855"/>
        <w:gridCol w:w="5540"/>
      </w:tblGrid>
      <w:tr w:rsidR="001A03FF" w:rsidRPr="00E266CD" w:rsidTr="001A03FF">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Default="001A03FF" w:rsidP="00AE7A29">
            <w:pPr>
              <w:spacing w:after="0" w:line="240" w:lineRule="auto"/>
              <w:rPr>
                <w:rFonts w:ascii="Times New Roman" w:hAnsi="Times New Roman"/>
                <w:sz w:val="28"/>
              </w:rPr>
            </w:pPr>
            <w:r>
              <w:rPr>
                <w:rFonts w:ascii="Times New Roman" w:hAnsi="Times New Roman"/>
                <w:sz w:val="28"/>
              </w:rPr>
              <w:t>Сальбутамол-МХФП</w:t>
            </w:r>
          </w:p>
          <w:p w:rsidR="001A03FF" w:rsidRPr="00724D57" w:rsidRDefault="008E30F1" w:rsidP="008E30F1">
            <w:pPr>
              <w:numPr>
                <w:ilvl w:val="0"/>
                <w:numId w:val="16"/>
              </w:numPr>
              <w:spacing w:after="0" w:line="240" w:lineRule="auto"/>
              <w:ind w:left="216" w:hanging="216"/>
              <w:rPr>
                <w:rFonts w:ascii="Times New Roman" w:hAnsi="Times New Roman"/>
                <w:sz w:val="28"/>
              </w:rPr>
            </w:pPr>
            <w:r>
              <w:rPr>
                <w:rFonts w:ascii="Times New Roman" w:hAnsi="Times New Roman"/>
                <w:sz w:val="28"/>
              </w:rPr>
              <w:t>аэрозоль д/инг</w:t>
            </w:r>
            <w:r w:rsidR="001A03FF">
              <w:rPr>
                <w:rFonts w:ascii="Times New Roman" w:hAnsi="Times New Roman"/>
                <w:sz w:val="28"/>
              </w:rPr>
              <w:t xml:space="preserve"> 200 доз 100 мкг</w:t>
            </w:r>
          </w:p>
        </w:tc>
      </w:tr>
      <w:tr w:rsidR="001A03FF" w:rsidRPr="00E266CD" w:rsidTr="001A03FF">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Сальбутамол</w:t>
            </w:r>
          </w:p>
        </w:tc>
      </w:tr>
      <w:tr w:rsidR="001A03FF" w:rsidRPr="00E266CD" w:rsidTr="001A03FF">
        <w:trPr>
          <w:trHeight w:val="493"/>
        </w:trPr>
        <w:tc>
          <w:tcPr>
            <w:tcW w:w="3855" w:type="dxa"/>
            <w:tcBorders>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«Вентолин», «Саламол», «Сальбутамол-Тева».</w:t>
            </w:r>
          </w:p>
        </w:tc>
      </w:tr>
      <w:tr w:rsidR="001A03FF" w:rsidRPr="00E266CD" w:rsidTr="001A03FF">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«Сальметер», «Серевент», «Беротек».</w:t>
            </w:r>
          </w:p>
        </w:tc>
      </w:tr>
      <w:tr w:rsidR="001A03FF" w:rsidRPr="00E266CD" w:rsidTr="001A03FF">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Default="001A03FF" w:rsidP="00AE7A29">
            <w:pPr>
              <w:spacing w:after="0" w:line="240" w:lineRule="auto"/>
              <w:rPr>
                <w:rFonts w:ascii="Times New Roman" w:hAnsi="Times New Roman"/>
                <w:sz w:val="28"/>
              </w:rPr>
            </w:pPr>
            <w:r>
              <w:rPr>
                <w:rFonts w:ascii="Times New Roman" w:hAnsi="Times New Roman"/>
                <w:sz w:val="28"/>
              </w:rPr>
              <w:t>«СабаКомб» (беклометазон + сальбутамол),</w:t>
            </w:r>
          </w:p>
          <w:p w:rsidR="001A03FF" w:rsidRDefault="001A03FF" w:rsidP="00AE7A29">
            <w:pPr>
              <w:spacing w:after="0" w:line="240" w:lineRule="auto"/>
              <w:rPr>
                <w:rFonts w:ascii="Times New Roman" w:hAnsi="Times New Roman"/>
                <w:sz w:val="28"/>
              </w:rPr>
            </w:pPr>
            <w:r>
              <w:rPr>
                <w:rFonts w:ascii="Times New Roman" w:hAnsi="Times New Roman"/>
                <w:sz w:val="28"/>
              </w:rPr>
              <w:t>«Интал плюс» (сальбутамол+громоглициевая кислота),</w:t>
            </w:r>
          </w:p>
          <w:p w:rsidR="001A03FF" w:rsidRPr="00724D57" w:rsidRDefault="001A03FF" w:rsidP="00AE7A29">
            <w:pPr>
              <w:spacing w:after="0" w:line="240" w:lineRule="auto"/>
              <w:rPr>
                <w:rFonts w:ascii="Times New Roman" w:hAnsi="Times New Roman"/>
                <w:sz w:val="28"/>
              </w:rPr>
            </w:pPr>
            <w:r>
              <w:rPr>
                <w:rFonts w:ascii="Times New Roman" w:hAnsi="Times New Roman"/>
                <w:sz w:val="28"/>
              </w:rPr>
              <w:t>«Кофасма</w:t>
            </w:r>
            <w:proofErr w:type="gramStart"/>
            <w:r>
              <w:rPr>
                <w:rFonts w:ascii="Times New Roman" w:hAnsi="Times New Roman"/>
                <w:sz w:val="28"/>
              </w:rPr>
              <w:t>»(</w:t>
            </w:r>
            <w:proofErr w:type="gramEnd"/>
            <w:r>
              <w:rPr>
                <w:rFonts w:ascii="Times New Roman" w:hAnsi="Times New Roman"/>
                <w:sz w:val="28"/>
              </w:rPr>
              <w:t xml:space="preserve"> бромгексин + гвайфенезин +сальбутамол).</w:t>
            </w:r>
          </w:p>
        </w:tc>
      </w:tr>
      <w:tr w:rsidR="001A03FF" w:rsidRPr="00E266CD" w:rsidTr="001A03FF">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A84642" w:rsidRDefault="001A03FF" w:rsidP="00AE7A29">
            <w:pPr>
              <w:spacing w:after="0" w:line="240" w:lineRule="auto"/>
              <w:rPr>
                <w:rFonts w:ascii="Times New Roman" w:hAnsi="Times New Roman"/>
                <w:sz w:val="28"/>
                <w:szCs w:val="28"/>
              </w:rPr>
            </w:pPr>
            <w:r w:rsidRPr="00F961F7">
              <w:rPr>
                <w:rFonts w:ascii="Times New Roman" w:hAnsi="Times New Roman"/>
                <w:sz w:val="28"/>
                <w:szCs w:val="28"/>
                <w:shd w:val="clear" w:color="auto" w:fill="FFFFFF"/>
              </w:rPr>
              <w:t>Стимулируют β2-адренорецепторы, которые находятся в мембранах гладкомышечных клеток бронхов, матки, ЖКТ, мочевого пузыря, кровеносных сосудов. При этом происходит расслабление гладких мышц бронхов, снижаются тонус и сократительная активность миометрия, мочевого пузыря, желчного пузыря и желчных протоков, моторика и тонус желудка и кишечника, расширяются кровеносные сосуды.</w:t>
            </w:r>
          </w:p>
        </w:tc>
      </w:tr>
      <w:tr w:rsidR="001A03FF" w:rsidRPr="00E266CD" w:rsidTr="001A03FF">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Выраженный бронходилатирующий эффект</w:t>
            </w:r>
          </w:p>
        </w:tc>
      </w:tr>
      <w:tr w:rsidR="001A03FF" w:rsidRPr="00E266CD" w:rsidTr="001A03FF">
        <w:trPr>
          <w:trHeight w:val="513"/>
        </w:trPr>
        <w:tc>
          <w:tcPr>
            <w:tcW w:w="3855" w:type="dxa"/>
            <w:tcBorders>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A03FF" w:rsidRPr="00870688" w:rsidRDefault="001A03FF" w:rsidP="00AE7A29">
            <w:pPr>
              <w:spacing w:after="0" w:line="240" w:lineRule="auto"/>
              <w:rPr>
                <w:rFonts w:ascii="Times New Roman" w:hAnsi="Times New Roman"/>
                <w:sz w:val="28"/>
              </w:rPr>
            </w:pPr>
            <w:r>
              <w:rPr>
                <w:rFonts w:ascii="Times New Roman" w:hAnsi="Times New Roman"/>
                <w:sz w:val="28"/>
              </w:rPr>
              <w:t>Профилактика и к</w:t>
            </w:r>
            <w:r w:rsidRPr="00870688">
              <w:rPr>
                <w:rFonts w:ascii="Times New Roman" w:hAnsi="Times New Roman"/>
                <w:sz w:val="28"/>
              </w:rPr>
              <w:t xml:space="preserve">упирование приступов </w:t>
            </w:r>
            <w:r>
              <w:rPr>
                <w:rFonts w:ascii="Times New Roman" w:hAnsi="Times New Roman"/>
                <w:sz w:val="28"/>
              </w:rPr>
              <w:t>БА</w:t>
            </w:r>
            <w:r w:rsidRPr="00870688">
              <w:rPr>
                <w:rFonts w:ascii="Times New Roman" w:hAnsi="Times New Roman"/>
                <w:sz w:val="28"/>
              </w:rPr>
              <w:t>, </w:t>
            </w:r>
            <w:r>
              <w:rPr>
                <w:rFonts w:ascii="Times New Roman" w:hAnsi="Times New Roman"/>
                <w:sz w:val="28"/>
              </w:rPr>
              <w:t>п</w:t>
            </w:r>
            <w:r w:rsidRPr="00870688">
              <w:rPr>
                <w:rFonts w:ascii="Times New Roman" w:hAnsi="Times New Roman"/>
                <w:sz w:val="28"/>
              </w:rPr>
              <w:t>редотвращение приступов бронхоспазма, связанных с воздействием аллергена или вызванных физической нагрузкой;</w:t>
            </w:r>
            <w:r>
              <w:rPr>
                <w:rFonts w:ascii="Times New Roman" w:hAnsi="Times New Roman"/>
                <w:sz w:val="28"/>
              </w:rPr>
              <w:t xml:space="preserve"> </w:t>
            </w:r>
            <w:r w:rsidRPr="00870688">
              <w:rPr>
                <w:rFonts w:ascii="Times New Roman" w:hAnsi="Times New Roman"/>
                <w:sz w:val="28"/>
              </w:rPr>
              <w:t>ХОБЛ, сопровождающаяся обратимой обструкцией дыхательных путей;</w:t>
            </w:r>
          </w:p>
          <w:p w:rsidR="001A03FF" w:rsidRPr="00724D57" w:rsidRDefault="001A03FF" w:rsidP="00AE7A29">
            <w:pPr>
              <w:spacing w:after="0" w:line="240" w:lineRule="auto"/>
              <w:rPr>
                <w:rFonts w:ascii="Times New Roman" w:hAnsi="Times New Roman"/>
                <w:sz w:val="28"/>
              </w:rPr>
            </w:pPr>
            <w:r w:rsidRPr="00870688">
              <w:rPr>
                <w:rFonts w:ascii="Times New Roman" w:hAnsi="Times New Roman"/>
                <w:sz w:val="28"/>
              </w:rPr>
              <w:t>хронический бронхит.</w:t>
            </w:r>
          </w:p>
        </w:tc>
      </w:tr>
      <w:tr w:rsidR="001A03FF" w:rsidRPr="00E266CD" w:rsidTr="001A03FF">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04015F" w:rsidRDefault="001A03FF" w:rsidP="00AE7A29">
            <w:pPr>
              <w:spacing w:after="0" w:line="240" w:lineRule="auto"/>
              <w:rPr>
                <w:rFonts w:ascii="Times New Roman" w:hAnsi="Times New Roman"/>
                <w:sz w:val="28"/>
              </w:rPr>
            </w:pPr>
            <w:r w:rsidRPr="0004015F">
              <w:rPr>
                <w:rFonts w:ascii="Times New Roman" w:hAnsi="Times New Roman"/>
                <w:iCs/>
                <w:sz w:val="28"/>
                <w:szCs w:val="26"/>
                <w:shd w:val="clear" w:color="auto" w:fill="FFFFFF"/>
              </w:rPr>
              <w:t>Ингаляционно:</w:t>
            </w:r>
            <w:r w:rsidRPr="0004015F">
              <w:rPr>
                <w:rFonts w:ascii="Times New Roman" w:hAnsi="Times New Roman"/>
                <w:sz w:val="28"/>
                <w:szCs w:val="26"/>
                <w:shd w:val="clear" w:color="auto" w:fill="FFFFFF"/>
              </w:rPr>
              <w:t> для купирования начинающегося приступа удушья - 100-200 мкг (1-2 вдоха). При отсутствии эффекта через 5 мин возможна повторная ингаляция. Последующие ингаляции производят с промежутками 4-6 ч (максимально до 6 раз в сутки). Для регулярного применения  по 1-2 ингаляции 2-4 раза/д</w:t>
            </w:r>
            <w:r>
              <w:rPr>
                <w:rFonts w:ascii="Times New Roman" w:hAnsi="Times New Roman"/>
                <w:sz w:val="28"/>
                <w:szCs w:val="26"/>
                <w:shd w:val="clear" w:color="auto" w:fill="FFFFFF"/>
              </w:rPr>
              <w:t>ень; профилактика бронхоспазма</w:t>
            </w:r>
            <w:r w:rsidRPr="0004015F">
              <w:rPr>
                <w:rFonts w:ascii="Times New Roman" w:hAnsi="Times New Roman"/>
                <w:sz w:val="28"/>
                <w:szCs w:val="26"/>
                <w:shd w:val="clear" w:color="auto" w:fill="FFFFFF"/>
              </w:rPr>
              <w:t xml:space="preserve"> за 15-20 мин перед контактом </w:t>
            </w:r>
            <w:r w:rsidRPr="0004015F">
              <w:rPr>
                <w:rFonts w:ascii="Times New Roman" w:hAnsi="Times New Roman"/>
                <w:sz w:val="28"/>
                <w:szCs w:val="26"/>
                <w:shd w:val="clear" w:color="auto" w:fill="FFFFFF"/>
              </w:rPr>
              <w:lastRenderedPageBreak/>
              <w:t>с морозным воздухом. </w:t>
            </w:r>
          </w:p>
        </w:tc>
      </w:tr>
      <w:tr w:rsidR="001A03FF" w:rsidRPr="00E266CD" w:rsidTr="001A03FF">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 xml:space="preserve">Тремор, напряженность, головная боль, нарушение сна, тошнота, рвота, аритмия, </w:t>
            </w:r>
            <w:r w:rsidRPr="00870688">
              <w:rPr>
                <w:rFonts w:ascii="Times New Roman" w:hAnsi="Times New Roman"/>
                <w:sz w:val="28"/>
              </w:rPr>
              <w:t>тахикардия</w:t>
            </w:r>
            <w:r>
              <w:rPr>
                <w:rFonts w:ascii="Times New Roman" w:hAnsi="Times New Roman"/>
                <w:sz w:val="28"/>
              </w:rPr>
              <w:t>.</w:t>
            </w:r>
          </w:p>
        </w:tc>
      </w:tr>
      <w:tr w:rsidR="001A03FF" w:rsidRPr="00E266CD" w:rsidTr="001A03FF">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Гиперчувствительность, беременность, лактация, детский возраст до 2 лет, тахикардия.</w:t>
            </w:r>
          </w:p>
        </w:tc>
      </w:tr>
      <w:tr w:rsidR="001A03FF" w:rsidRPr="00E266CD" w:rsidTr="001A03FF">
        <w:trPr>
          <w:trHeight w:val="735"/>
        </w:trPr>
        <w:tc>
          <w:tcPr>
            <w:tcW w:w="3855" w:type="dxa"/>
            <w:tcBorders>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A03FF" w:rsidRPr="00DF2203" w:rsidRDefault="001A03FF" w:rsidP="00AE7A29">
            <w:pPr>
              <w:spacing w:before="75" w:after="75" w:line="240" w:lineRule="auto"/>
              <w:rPr>
                <w:rFonts w:ascii="Times New Roman" w:hAnsi="Times New Roman"/>
                <w:sz w:val="28"/>
                <w:szCs w:val="20"/>
              </w:rPr>
            </w:pPr>
            <w:r w:rsidRPr="00DF2203">
              <w:rPr>
                <w:rFonts w:ascii="Times New Roman" w:hAnsi="Times New Roman"/>
                <w:sz w:val="28"/>
                <w:szCs w:val="20"/>
              </w:rPr>
              <w:t>При одновременном применении сальбутамола с некардиоселективными бета-адреноблокаторами возможно взаимное подавление терапевтических эффектов; с теофиллином - повышается риск развития тахикардии и аритмии, в частности наджелудочковой экстрасистолии.</w:t>
            </w:r>
          </w:p>
          <w:p w:rsidR="001A03FF" w:rsidRPr="00DF2203" w:rsidRDefault="001A03FF" w:rsidP="00AE7A29">
            <w:pPr>
              <w:spacing w:before="75" w:after="75" w:line="240" w:lineRule="auto"/>
              <w:rPr>
                <w:rFonts w:ascii="Arial" w:hAnsi="Arial" w:cs="Arial"/>
                <w:color w:val="333333"/>
                <w:sz w:val="20"/>
                <w:szCs w:val="20"/>
              </w:rPr>
            </w:pPr>
            <w:r w:rsidRPr="00DF2203">
              <w:rPr>
                <w:rFonts w:ascii="Times New Roman" w:hAnsi="Times New Roman"/>
                <w:sz w:val="28"/>
                <w:szCs w:val="20"/>
              </w:rPr>
              <w:t>При одновременном применении сальбутамола и производных ксантина, ГКС или диуретиков возрастает риск развития гипокалиемии.</w:t>
            </w:r>
          </w:p>
        </w:tc>
      </w:tr>
      <w:tr w:rsidR="001A03FF" w:rsidRPr="00E266CD" w:rsidTr="001A03FF">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A03FF" w:rsidRPr="00724D57" w:rsidRDefault="001A03FF" w:rsidP="00AE7A29">
            <w:pPr>
              <w:spacing w:after="0" w:line="240" w:lineRule="auto"/>
              <w:rPr>
                <w:rFonts w:ascii="Times New Roman" w:hAnsi="Times New Roman"/>
                <w:sz w:val="28"/>
              </w:rPr>
            </w:pPr>
            <w:r>
              <w:rPr>
                <w:rFonts w:ascii="Times New Roman" w:hAnsi="Times New Roman"/>
                <w:sz w:val="28"/>
              </w:rPr>
              <w:t>Нет</w:t>
            </w:r>
          </w:p>
        </w:tc>
      </w:tr>
      <w:tr w:rsidR="001A03FF" w:rsidRPr="00E266CD" w:rsidTr="001A03FF">
        <w:trPr>
          <w:trHeight w:val="1020"/>
        </w:trPr>
        <w:tc>
          <w:tcPr>
            <w:tcW w:w="3855" w:type="dxa"/>
            <w:tcBorders>
              <w:left w:val="single" w:sz="4" w:space="0" w:color="000001"/>
              <w:bottom w:val="single" w:sz="4" w:space="0" w:color="000001"/>
              <w:right w:val="single" w:sz="4" w:space="0" w:color="000001"/>
            </w:tcBorders>
            <w:shd w:val="clear" w:color="auto" w:fill="FFFFFF"/>
          </w:tcPr>
          <w:p w:rsidR="001A03FF" w:rsidRPr="00E266CD" w:rsidRDefault="001A03FF"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1A03FF" w:rsidRDefault="001A03FF" w:rsidP="00AE7A29">
            <w:pPr>
              <w:spacing w:after="0" w:line="240" w:lineRule="auto"/>
              <w:rPr>
                <w:rFonts w:ascii="Times New Roman" w:hAnsi="Times New Roman"/>
                <w:sz w:val="28"/>
              </w:rPr>
            </w:pPr>
            <w:r>
              <w:rPr>
                <w:rFonts w:ascii="Times New Roman" w:hAnsi="Times New Roman"/>
                <w:sz w:val="28"/>
              </w:rPr>
              <w:t>Отпуск по рецепту</w:t>
            </w:r>
          </w:p>
          <w:p w:rsidR="001A03FF" w:rsidRDefault="001A03FF" w:rsidP="00AE7A29">
            <w:pPr>
              <w:spacing w:after="0" w:line="240" w:lineRule="auto"/>
              <w:rPr>
                <w:rFonts w:ascii="Times New Roman" w:hAnsi="Times New Roman"/>
                <w:sz w:val="28"/>
              </w:rPr>
            </w:pPr>
            <w:r>
              <w:rPr>
                <w:rFonts w:ascii="Times New Roman" w:hAnsi="Times New Roman"/>
                <w:sz w:val="28"/>
              </w:rPr>
              <w:t xml:space="preserve">Бланк № 107-1/у. </w:t>
            </w:r>
          </w:p>
          <w:p w:rsidR="001A03FF" w:rsidRPr="00724D57" w:rsidRDefault="001A03FF" w:rsidP="00AE7A29">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1A03FF" w:rsidTr="001A03FF">
        <w:trPr>
          <w:trHeight w:val="735"/>
        </w:trPr>
        <w:tc>
          <w:tcPr>
            <w:tcW w:w="3855" w:type="dxa"/>
            <w:tcBorders>
              <w:left w:val="single" w:sz="4" w:space="0" w:color="000001"/>
              <w:bottom w:val="single" w:sz="4" w:space="0" w:color="000001"/>
              <w:right w:val="single" w:sz="4" w:space="0" w:color="000001"/>
            </w:tcBorders>
            <w:shd w:val="clear" w:color="auto" w:fill="FFFFFF"/>
          </w:tcPr>
          <w:p w:rsidR="001A03FF" w:rsidRDefault="001A03FF"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A03FF" w:rsidRDefault="001A03FF" w:rsidP="00AE7A29">
            <w:pPr>
              <w:spacing w:after="0" w:line="240" w:lineRule="auto"/>
              <w:rPr>
                <w:rFonts w:ascii="Times New Roman" w:hAnsi="Times New Roman"/>
                <w:sz w:val="28"/>
              </w:rPr>
            </w:pPr>
            <w:r w:rsidRPr="00F118B1">
              <w:rPr>
                <w:rFonts w:ascii="Times New Roman" w:hAnsi="Times New Roman"/>
                <w:sz w:val="28"/>
              </w:rPr>
              <w:t>В защищенном от света месте</w:t>
            </w:r>
            <w:r>
              <w:rPr>
                <w:rFonts w:ascii="Times New Roman" w:hAnsi="Times New Roman"/>
                <w:sz w:val="28"/>
              </w:rPr>
              <w:t xml:space="preserve">, при комнатной температуре. </w:t>
            </w:r>
          </w:p>
          <w:p w:rsidR="001A03FF" w:rsidRPr="00F118B1" w:rsidRDefault="001A03FF" w:rsidP="00AE7A29">
            <w:pPr>
              <w:spacing w:after="0" w:line="240" w:lineRule="auto"/>
              <w:rPr>
                <w:rFonts w:ascii="Times New Roman" w:hAnsi="Times New Roman"/>
                <w:sz w:val="28"/>
              </w:rPr>
            </w:pPr>
            <w:r w:rsidRPr="00F118B1">
              <w:rPr>
                <w:rFonts w:ascii="Times New Roman" w:hAnsi="Times New Roman"/>
                <w:iCs/>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1A03FF" w:rsidRDefault="001A03FF"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Pr>
          <w:rFonts w:ascii="Times New Roman CYR" w:hAnsi="Times New Roman CYR"/>
          <w:sz w:val="28"/>
        </w:rPr>
        <w:t>Дата заполнения: 02.04.2020</w:t>
      </w:r>
    </w:p>
    <w:p w:rsidR="00964A1A" w:rsidRPr="00980A57" w:rsidRDefault="00964A1A" w:rsidP="00980A57">
      <w:pPr>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1A03FF">
        <w:rPr>
          <w:rFonts w:ascii="Times New Roman CYR" w:hAnsi="Times New Roman CYR"/>
          <w:sz w:val="28"/>
        </w:rPr>
        <w:br w:type="page"/>
      </w:r>
      <w:r w:rsidRPr="00E266CD">
        <w:rPr>
          <w:rFonts w:ascii="Times New Roman" w:hAnsi="Times New Roman"/>
          <w:b/>
          <w:sz w:val="28"/>
          <w:szCs w:val="28"/>
        </w:rPr>
        <w:lastRenderedPageBreak/>
        <w:t>Раздел практики:</w:t>
      </w:r>
      <w:r w:rsidR="00980A57">
        <w:rPr>
          <w:rFonts w:ascii="Times New Roman" w:hAnsi="Times New Roman"/>
          <w:b/>
          <w:sz w:val="28"/>
          <w:szCs w:val="28"/>
        </w:rPr>
        <w:t xml:space="preserve"> </w:t>
      </w:r>
      <w:r w:rsidR="00980A57" w:rsidRPr="006F1891">
        <w:rPr>
          <w:rFonts w:ascii="Times New Roman" w:hAnsi="Times New Roman"/>
          <w:sz w:val="28"/>
          <w:szCs w:val="28"/>
        </w:rPr>
        <w:t>Средства, влияющие на центральную нервную систему.</w:t>
      </w:r>
    </w:p>
    <w:p w:rsidR="00964A1A" w:rsidRPr="00E266CD" w:rsidRDefault="00964A1A" w:rsidP="00964A1A">
      <w:pPr>
        <w:spacing w:after="0" w:line="240" w:lineRule="auto"/>
        <w:rPr>
          <w:rFonts w:ascii="Times New Roman" w:hAnsi="Times New Roman"/>
          <w:b/>
          <w:sz w:val="28"/>
          <w:szCs w:val="28"/>
        </w:rPr>
      </w:pPr>
      <w:r w:rsidRPr="00E266CD">
        <w:rPr>
          <w:rFonts w:ascii="Times New Roman" w:hAnsi="Times New Roman"/>
          <w:b/>
          <w:sz w:val="28"/>
          <w:szCs w:val="28"/>
        </w:rPr>
        <w:t>Тема:</w:t>
      </w:r>
      <w:r w:rsidR="00980A57">
        <w:rPr>
          <w:rFonts w:ascii="Times New Roman" w:hAnsi="Times New Roman"/>
          <w:b/>
          <w:sz w:val="28"/>
          <w:szCs w:val="28"/>
        </w:rPr>
        <w:t xml:space="preserve"> </w:t>
      </w:r>
      <w:r w:rsidR="00980A57" w:rsidRPr="006F1891">
        <w:rPr>
          <w:rFonts w:ascii="Times New Roman" w:hAnsi="Times New Roman"/>
          <w:sz w:val="28"/>
          <w:szCs w:val="28"/>
        </w:rPr>
        <w:t>Анальгетики наркотические</w:t>
      </w:r>
    </w:p>
    <w:tbl>
      <w:tblPr>
        <w:tblW w:w="0" w:type="auto"/>
        <w:tblInd w:w="40" w:type="dxa"/>
        <w:tblLayout w:type="fixed"/>
        <w:tblCellMar>
          <w:left w:w="40" w:type="dxa"/>
          <w:right w:w="40" w:type="dxa"/>
        </w:tblCellMar>
        <w:tblLook w:val="0000"/>
      </w:tblPr>
      <w:tblGrid>
        <w:gridCol w:w="3855"/>
        <w:gridCol w:w="5359"/>
      </w:tblGrid>
      <w:tr w:rsidR="00964A1A" w:rsidRPr="00E266CD" w:rsidTr="004A1F02">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FB6D4E" w:rsidP="008E30F1">
            <w:pPr>
              <w:spacing w:after="0" w:line="240" w:lineRule="auto"/>
              <w:contextualSpacing/>
              <w:rPr>
                <w:rFonts w:ascii="Times New Roman" w:hAnsi="Times New Roman"/>
                <w:sz w:val="28"/>
                <w:szCs w:val="20"/>
              </w:rPr>
            </w:pPr>
            <w:r w:rsidRPr="008E30F1">
              <w:rPr>
                <w:rFonts w:ascii="Times New Roman" w:hAnsi="Times New Roman"/>
                <w:sz w:val="28"/>
                <w:szCs w:val="20"/>
              </w:rPr>
              <w:t>Трамадол</w:t>
            </w:r>
          </w:p>
          <w:p w:rsidR="00FB6D4E" w:rsidRPr="008E30F1" w:rsidRDefault="00FB6D4E" w:rsidP="008E30F1">
            <w:pPr>
              <w:numPr>
                <w:ilvl w:val="0"/>
                <w:numId w:val="1"/>
              </w:numPr>
              <w:spacing w:after="0" w:line="240" w:lineRule="auto"/>
              <w:ind w:left="216" w:hanging="216"/>
              <w:contextualSpacing/>
              <w:rPr>
                <w:rFonts w:ascii="Times New Roman" w:hAnsi="Times New Roman"/>
                <w:sz w:val="28"/>
                <w:szCs w:val="28"/>
              </w:rPr>
            </w:pPr>
            <w:proofErr w:type="gramStart"/>
            <w:r w:rsidRPr="008E30F1">
              <w:rPr>
                <w:rFonts w:ascii="Times New Roman" w:hAnsi="Times New Roman"/>
                <w:sz w:val="28"/>
                <w:szCs w:val="28"/>
              </w:rPr>
              <w:t>табл</w:t>
            </w:r>
            <w:proofErr w:type="gramEnd"/>
            <w:r w:rsidRPr="008E30F1">
              <w:rPr>
                <w:rFonts w:ascii="Times New Roman" w:hAnsi="Times New Roman"/>
                <w:sz w:val="28"/>
                <w:szCs w:val="28"/>
              </w:rPr>
              <w:t xml:space="preserve"> 50мг №10, №20, №30</w:t>
            </w:r>
            <w:r w:rsidR="008E30F1">
              <w:rPr>
                <w:rFonts w:ascii="Times New Roman" w:hAnsi="Times New Roman"/>
                <w:sz w:val="28"/>
                <w:szCs w:val="28"/>
              </w:rPr>
              <w:t>;</w:t>
            </w:r>
          </w:p>
          <w:p w:rsidR="00FB6D4E" w:rsidRPr="008E30F1" w:rsidRDefault="00FB6D4E" w:rsidP="008E30F1">
            <w:pPr>
              <w:numPr>
                <w:ilvl w:val="0"/>
                <w:numId w:val="1"/>
              </w:numPr>
              <w:spacing w:after="0" w:line="240" w:lineRule="auto"/>
              <w:ind w:left="216" w:hanging="216"/>
              <w:contextualSpacing/>
              <w:rPr>
                <w:rFonts w:ascii="Times New Roman" w:hAnsi="Times New Roman"/>
                <w:sz w:val="28"/>
                <w:szCs w:val="28"/>
              </w:rPr>
            </w:pPr>
            <w:proofErr w:type="gramStart"/>
            <w:r w:rsidRPr="008E30F1">
              <w:rPr>
                <w:rFonts w:ascii="Times New Roman" w:hAnsi="Times New Roman"/>
                <w:sz w:val="28"/>
                <w:szCs w:val="28"/>
              </w:rPr>
              <w:t>табл</w:t>
            </w:r>
            <w:proofErr w:type="gramEnd"/>
            <w:r w:rsidRPr="008E30F1">
              <w:rPr>
                <w:rFonts w:ascii="Times New Roman" w:hAnsi="Times New Roman"/>
                <w:sz w:val="28"/>
                <w:szCs w:val="28"/>
              </w:rPr>
              <w:t xml:space="preserve"> 100мг №10, №20</w:t>
            </w:r>
            <w:r w:rsidR="008E30F1">
              <w:rPr>
                <w:rFonts w:ascii="Times New Roman" w:hAnsi="Times New Roman"/>
                <w:sz w:val="28"/>
                <w:szCs w:val="28"/>
              </w:rPr>
              <w:t>;</w:t>
            </w:r>
          </w:p>
          <w:p w:rsidR="00FB6D4E" w:rsidRPr="00E266CD" w:rsidRDefault="00FB6D4E" w:rsidP="008E30F1">
            <w:pPr>
              <w:numPr>
                <w:ilvl w:val="0"/>
                <w:numId w:val="1"/>
              </w:numPr>
              <w:spacing w:after="0" w:line="240" w:lineRule="auto"/>
              <w:ind w:left="216" w:hanging="216"/>
              <w:contextualSpacing/>
            </w:pPr>
            <w:r w:rsidRPr="008E30F1">
              <w:rPr>
                <w:rFonts w:ascii="Times New Roman" w:hAnsi="Times New Roman"/>
                <w:sz w:val="28"/>
                <w:szCs w:val="28"/>
              </w:rPr>
              <w:t>р-р д/ин 50мг/мл 1-2мл №5</w:t>
            </w:r>
            <w:r w:rsidR="008E30F1">
              <w:rPr>
                <w:rFonts w:ascii="Times New Roman" w:hAnsi="Times New Roman"/>
                <w:sz w:val="28"/>
                <w:szCs w:val="28"/>
              </w:rPr>
              <w:t>.</w:t>
            </w:r>
          </w:p>
        </w:tc>
      </w:tr>
      <w:tr w:rsidR="00964A1A" w:rsidRPr="00E266CD" w:rsidTr="004A1F02">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FB6D4E" w:rsidP="008E30F1">
            <w:pPr>
              <w:spacing w:before="75" w:after="75" w:line="240" w:lineRule="auto"/>
              <w:rPr>
                <w:rFonts w:ascii="Times New Roman" w:hAnsi="Times New Roman"/>
                <w:sz w:val="28"/>
                <w:szCs w:val="20"/>
              </w:rPr>
            </w:pPr>
            <w:r w:rsidRPr="008E30F1">
              <w:rPr>
                <w:rFonts w:ascii="Times New Roman" w:hAnsi="Times New Roman"/>
                <w:sz w:val="28"/>
                <w:szCs w:val="20"/>
              </w:rPr>
              <w:t>Трамадол</w:t>
            </w:r>
          </w:p>
        </w:tc>
      </w:tr>
      <w:tr w:rsidR="00964A1A" w:rsidRPr="00E266CD" w:rsidTr="004A1F02">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359" w:type="dxa"/>
            <w:tcBorders>
              <w:left w:val="single" w:sz="4" w:space="0" w:color="000001"/>
              <w:bottom w:val="single" w:sz="4" w:space="0" w:color="000001"/>
              <w:right w:val="single" w:sz="4" w:space="0" w:color="000001"/>
            </w:tcBorders>
            <w:shd w:val="clear" w:color="auto" w:fill="FFFFFF"/>
          </w:tcPr>
          <w:p w:rsidR="00964A1A" w:rsidRPr="008E30F1" w:rsidRDefault="00FB6D4E" w:rsidP="008E30F1">
            <w:pPr>
              <w:spacing w:before="75" w:after="75" w:line="240" w:lineRule="auto"/>
              <w:rPr>
                <w:rFonts w:ascii="Times New Roman" w:hAnsi="Times New Roman"/>
                <w:sz w:val="28"/>
                <w:szCs w:val="20"/>
              </w:rPr>
            </w:pPr>
            <w:r w:rsidRPr="008E30F1">
              <w:rPr>
                <w:rFonts w:ascii="Times New Roman" w:hAnsi="Times New Roman"/>
                <w:sz w:val="28"/>
                <w:szCs w:val="20"/>
              </w:rPr>
              <w:t>Трамал, Синтрадон, Протрадон</w:t>
            </w:r>
          </w:p>
        </w:tc>
      </w:tr>
      <w:tr w:rsidR="00964A1A" w:rsidRPr="00E266CD" w:rsidTr="004A1F02">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FB6D4E" w:rsidP="008E30F1">
            <w:pPr>
              <w:spacing w:before="75" w:after="75" w:line="240" w:lineRule="auto"/>
              <w:rPr>
                <w:rFonts w:ascii="Times New Roman" w:hAnsi="Times New Roman"/>
                <w:sz w:val="28"/>
                <w:szCs w:val="20"/>
              </w:rPr>
            </w:pPr>
            <w:r w:rsidRPr="008E30F1">
              <w:rPr>
                <w:rFonts w:ascii="Times New Roman" w:hAnsi="Times New Roman"/>
                <w:sz w:val="28"/>
                <w:szCs w:val="20"/>
              </w:rPr>
              <w:t>Промедол, Морфина гидрохлорид, Фентанил</w:t>
            </w:r>
          </w:p>
        </w:tc>
      </w:tr>
      <w:tr w:rsidR="00964A1A" w:rsidRPr="00E266CD" w:rsidTr="004A1F02">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8E30F1" w:rsidP="008E30F1">
            <w:pPr>
              <w:spacing w:before="75" w:after="75" w:line="240" w:lineRule="auto"/>
              <w:rPr>
                <w:rFonts w:ascii="Times New Roman" w:hAnsi="Times New Roman"/>
                <w:sz w:val="28"/>
                <w:szCs w:val="20"/>
              </w:rPr>
            </w:pPr>
            <w:r>
              <w:rPr>
                <w:rFonts w:ascii="Times New Roman" w:hAnsi="Times New Roman"/>
                <w:sz w:val="28"/>
                <w:szCs w:val="20"/>
              </w:rPr>
              <w:t>Залдиар (трамадол + парацетамол)</w:t>
            </w:r>
          </w:p>
        </w:tc>
      </w:tr>
      <w:tr w:rsidR="00964A1A" w:rsidRPr="00E266CD" w:rsidTr="004A1F02">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FB6D4E" w:rsidP="008E30F1">
            <w:pPr>
              <w:spacing w:before="75" w:after="75" w:line="240" w:lineRule="auto"/>
              <w:rPr>
                <w:rFonts w:ascii="Times New Roman" w:hAnsi="Times New Roman"/>
                <w:sz w:val="28"/>
                <w:szCs w:val="20"/>
              </w:rPr>
            </w:pPr>
            <w:r w:rsidRPr="008E30F1">
              <w:rPr>
                <w:rFonts w:ascii="Times New Roman" w:hAnsi="Times New Roman"/>
                <w:sz w:val="28"/>
                <w:szCs w:val="20"/>
              </w:rPr>
              <w:t>Активирует опиатные рецепторы на пре- и постсинаптических мембранах афферентных волокон, в головном и спинном мозге, а также в ЖКТ; способствует открытию калиевых и кальциевых каналов, тормозит проведение нервного импульса. Анальгезирующий эффект обусловлен снижением активности системы</w:t>
            </w:r>
            <w:r w:rsidR="001B6A8D">
              <w:rPr>
                <w:rFonts w:ascii="Times New Roman" w:hAnsi="Times New Roman"/>
                <w:sz w:val="28"/>
                <w:szCs w:val="20"/>
              </w:rPr>
              <w:t xml:space="preserve"> восприятия боли и увеличением -</w:t>
            </w:r>
            <w:r w:rsidRPr="008E30F1">
              <w:rPr>
                <w:rFonts w:ascii="Times New Roman" w:hAnsi="Times New Roman"/>
                <w:sz w:val="28"/>
                <w:szCs w:val="20"/>
              </w:rPr>
              <w:t xml:space="preserve"> </w:t>
            </w:r>
            <w:r w:rsidR="00EC2858" w:rsidRPr="008E30F1">
              <w:rPr>
                <w:rFonts w:ascii="Times New Roman" w:hAnsi="Times New Roman"/>
                <w:sz w:val="28"/>
                <w:szCs w:val="20"/>
              </w:rPr>
              <w:t>системы обезболивания</w:t>
            </w:r>
            <w:r w:rsidRPr="008E30F1">
              <w:rPr>
                <w:rFonts w:ascii="Times New Roman" w:hAnsi="Times New Roman"/>
                <w:sz w:val="28"/>
                <w:szCs w:val="20"/>
              </w:rPr>
              <w:t xml:space="preserve"> организма. Угнетает кору мозга, оказывает седативное действие, угнетает кашлевой и дыхательный центры, возбуждает пусковую зону рвотного центра, ядра глазодвигательного нерва; вызывает спазм гладких мышц сфинктеров.</w:t>
            </w:r>
          </w:p>
        </w:tc>
      </w:tr>
      <w:tr w:rsidR="00964A1A" w:rsidRPr="00E266CD" w:rsidTr="004A1F02">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FB6D4E" w:rsidP="008E30F1">
            <w:pPr>
              <w:spacing w:before="75" w:after="75" w:line="240" w:lineRule="auto"/>
              <w:rPr>
                <w:rFonts w:ascii="Times New Roman" w:hAnsi="Times New Roman"/>
                <w:sz w:val="28"/>
                <w:szCs w:val="20"/>
              </w:rPr>
            </w:pPr>
            <w:r w:rsidRPr="008E30F1">
              <w:rPr>
                <w:rFonts w:ascii="Times New Roman" w:hAnsi="Times New Roman"/>
                <w:sz w:val="28"/>
                <w:szCs w:val="20"/>
              </w:rPr>
              <w:t>Анальгезирующее (опиоидное).</w:t>
            </w:r>
          </w:p>
        </w:tc>
      </w:tr>
      <w:tr w:rsidR="00964A1A" w:rsidRPr="00E266CD" w:rsidTr="004A1F02">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359" w:type="dxa"/>
            <w:tcBorders>
              <w:left w:val="single" w:sz="4" w:space="0" w:color="000001"/>
              <w:bottom w:val="single" w:sz="4" w:space="0" w:color="000001"/>
              <w:right w:val="single" w:sz="4" w:space="0" w:color="000001"/>
            </w:tcBorders>
            <w:shd w:val="clear" w:color="auto" w:fill="FFFFFF"/>
          </w:tcPr>
          <w:p w:rsidR="00964A1A" w:rsidRPr="008E30F1" w:rsidRDefault="00EC2858" w:rsidP="008E30F1">
            <w:pPr>
              <w:spacing w:before="75" w:after="75" w:line="240" w:lineRule="auto"/>
              <w:rPr>
                <w:rFonts w:ascii="Times New Roman" w:hAnsi="Times New Roman"/>
                <w:sz w:val="28"/>
                <w:szCs w:val="20"/>
              </w:rPr>
            </w:pPr>
            <w:r w:rsidRPr="008E30F1">
              <w:rPr>
                <w:rFonts w:ascii="Times New Roman" w:hAnsi="Times New Roman"/>
                <w:sz w:val="28"/>
                <w:szCs w:val="20"/>
              </w:rPr>
              <w:t>Болевой синдром средней и сильной интенсивности (в т.ч. при злокачественных новообразованиях, травмах, в послеоперационном периоде). Обезболивание при проведении болезненных диагностических или терапевтических мероприятий.</w:t>
            </w:r>
          </w:p>
        </w:tc>
      </w:tr>
      <w:tr w:rsidR="00964A1A" w:rsidRPr="00E266CD" w:rsidTr="004A1F02">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1A5DB4" w:rsidP="008E30F1">
            <w:pPr>
              <w:spacing w:before="75" w:after="75" w:line="240" w:lineRule="auto"/>
              <w:rPr>
                <w:rFonts w:ascii="Times New Roman" w:hAnsi="Times New Roman"/>
                <w:sz w:val="28"/>
                <w:szCs w:val="20"/>
              </w:rPr>
            </w:pPr>
            <w:r w:rsidRPr="008E30F1">
              <w:rPr>
                <w:rFonts w:ascii="Times New Roman" w:hAnsi="Times New Roman"/>
                <w:sz w:val="28"/>
                <w:szCs w:val="20"/>
              </w:rPr>
              <w:t xml:space="preserve">Таблетку следует проглатывать, не разжевывая, запивая небольшим количеством жидкости, или </w:t>
            </w:r>
            <w:r w:rsidRPr="008E30F1">
              <w:rPr>
                <w:rFonts w:ascii="Times New Roman" w:hAnsi="Times New Roman"/>
                <w:sz w:val="28"/>
                <w:szCs w:val="20"/>
              </w:rPr>
              <w:lastRenderedPageBreak/>
              <w:t xml:space="preserve">предварительно растворив в 1/2 стакана воды, независимо от приема пищи. При отсутствии иных предписаний препарат следует применять в следующих дозах: взрослые и подростки старше 14 лет (более 25 кг) — 50 мг, при необходимости через 30–60 мин можно принять еще одну таблетку; при сильных болях однократная доза может быть 100 мг. В/в (вводят медленно, не более 1 мл/мин, что соответствует 50 мг трамадола), в/м, </w:t>
            </w:r>
            <w:proofErr w:type="gramStart"/>
            <w:r w:rsidRPr="008E30F1">
              <w:rPr>
                <w:rFonts w:ascii="Times New Roman" w:hAnsi="Times New Roman"/>
                <w:sz w:val="28"/>
                <w:szCs w:val="20"/>
              </w:rPr>
              <w:t>п</w:t>
            </w:r>
            <w:proofErr w:type="gramEnd"/>
            <w:r w:rsidRPr="008E30F1">
              <w:rPr>
                <w:rFonts w:ascii="Times New Roman" w:hAnsi="Times New Roman"/>
                <w:sz w:val="28"/>
                <w:szCs w:val="20"/>
              </w:rPr>
              <w:t>/к. Для разведения препарата можно использовать воду для инъекций, физиологический раствор и 5% раствор декстрозы.</w:t>
            </w:r>
          </w:p>
        </w:tc>
      </w:tr>
      <w:tr w:rsidR="00964A1A" w:rsidRPr="00E266CD" w:rsidTr="004A1F02">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Побочные эффекты</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1A5DB4" w:rsidP="008E30F1">
            <w:pPr>
              <w:spacing w:before="75" w:after="75" w:line="240" w:lineRule="auto"/>
              <w:rPr>
                <w:rFonts w:ascii="Times New Roman" w:hAnsi="Times New Roman"/>
                <w:sz w:val="28"/>
                <w:szCs w:val="20"/>
              </w:rPr>
            </w:pPr>
            <w:r w:rsidRPr="008E30F1">
              <w:rPr>
                <w:rFonts w:ascii="Times New Roman" w:hAnsi="Times New Roman"/>
                <w:sz w:val="28"/>
                <w:szCs w:val="20"/>
              </w:rPr>
              <w:t>повышенное потоотделение, головокружение, головная боль, слабость, повышенная утомляемость, заторможенность, парадоксальная стимуляция ЦНС (нервозность, ажитация, тревожность, тремор, спазм мышц, эйфория, эмоциональная лабильность, галлюцинации), сонливость, нарушение сна, спутанность сознания, нарушение координации движений, неустойчивость походки, судороги центрального генеза, сухость во рту, тошнота, рвота, метеоризм, боль в животе, запор/диарея, затруднение при глотании, тахикардия, ортостатическая гипотензия, синкопе, коллапс</w:t>
            </w:r>
            <w:proofErr w:type="gramStart"/>
            <w:r w:rsidRPr="008E30F1">
              <w:rPr>
                <w:rFonts w:ascii="Times New Roman" w:hAnsi="Times New Roman"/>
                <w:sz w:val="28"/>
                <w:szCs w:val="20"/>
              </w:rPr>
              <w:t>.</w:t>
            </w:r>
            <w:proofErr w:type="gramEnd"/>
            <w:r w:rsidRPr="008E30F1">
              <w:rPr>
                <w:rFonts w:ascii="Times New Roman" w:hAnsi="Times New Roman"/>
                <w:sz w:val="28"/>
                <w:szCs w:val="20"/>
              </w:rPr>
              <w:t xml:space="preserve"> </w:t>
            </w:r>
            <w:proofErr w:type="gramStart"/>
            <w:r w:rsidRPr="008E30F1">
              <w:rPr>
                <w:rFonts w:ascii="Times New Roman" w:hAnsi="Times New Roman"/>
                <w:sz w:val="28"/>
                <w:szCs w:val="20"/>
              </w:rPr>
              <w:t>о</w:t>
            </w:r>
            <w:proofErr w:type="gramEnd"/>
            <w:r w:rsidRPr="008E30F1">
              <w:rPr>
                <w:rFonts w:ascii="Times New Roman" w:hAnsi="Times New Roman"/>
                <w:sz w:val="28"/>
                <w:szCs w:val="20"/>
              </w:rPr>
              <w:t>дышка; при длительном применении — лекарственная зависимость, при резкой отмене — синдром отмены.</w:t>
            </w:r>
          </w:p>
        </w:tc>
      </w:tr>
      <w:tr w:rsidR="00964A1A" w:rsidRPr="00E266CD" w:rsidTr="004A1F02">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8E30F1" w:rsidRDefault="00EC2858" w:rsidP="008E30F1">
            <w:pPr>
              <w:spacing w:before="75" w:after="75" w:line="240" w:lineRule="auto"/>
              <w:rPr>
                <w:rFonts w:ascii="Times New Roman" w:hAnsi="Times New Roman"/>
                <w:sz w:val="28"/>
                <w:szCs w:val="20"/>
              </w:rPr>
            </w:pPr>
            <w:r w:rsidRPr="008E30F1">
              <w:rPr>
                <w:rFonts w:ascii="Times New Roman" w:hAnsi="Times New Roman"/>
                <w:sz w:val="28"/>
                <w:szCs w:val="20"/>
              </w:rPr>
              <w:t xml:space="preserve">Гиперчувствительность; состояния, сопровождающиеся угнетением дыхания или выраженным угнетением ЦНС (отравление алкоголем, снотворными ЛС, наркотическими анальгетиками и другими психоактивными ЛС); риск суицида, склонность к злоупотреблению психоактивными веществами, одновременный прием ингибиторов МАО (и период в течение 2 нед после их отмены), тяжелая </w:t>
            </w:r>
            <w:r w:rsidRPr="008E30F1">
              <w:rPr>
                <w:rFonts w:ascii="Times New Roman" w:hAnsi="Times New Roman"/>
                <w:sz w:val="28"/>
                <w:szCs w:val="20"/>
              </w:rPr>
              <w:lastRenderedPageBreak/>
              <w:t>печеночная и/или почечная недостаточность, беременность (I триместр), кормление грудью (в случае длительного применения), детский возраст до 1 года (для парентерального введения) и до 14 лет (для приема внутрь).</w:t>
            </w:r>
          </w:p>
        </w:tc>
      </w:tr>
      <w:tr w:rsidR="00964A1A" w:rsidRPr="00E266CD" w:rsidTr="004A1F02">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359" w:type="dxa"/>
            <w:tcBorders>
              <w:left w:val="single" w:sz="4" w:space="0" w:color="000001"/>
              <w:bottom w:val="single" w:sz="4" w:space="0" w:color="000001"/>
              <w:right w:val="single" w:sz="4" w:space="0" w:color="000001"/>
            </w:tcBorders>
            <w:shd w:val="clear" w:color="auto" w:fill="FFFFFF"/>
          </w:tcPr>
          <w:p w:rsidR="00964A1A" w:rsidRPr="008E30F1" w:rsidRDefault="00EC2858" w:rsidP="008E30F1">
            <w:pPr>
              <w:spacing w:before="75" w:after="75" w:line="240" w:lineRule="auto"/>
              <w:rPr>
                <w:rFonts w:ascii="Times New Roman" w:hAnsi="Times New Roman"/>
                <w:sz w:val="28"/>
                <w:szCs w:val="20"/>
              </w:rPr>
            </w:pPr>
            <w:r w:rsidRPr="008E30F1">
              <w:rPr>
                <w:rFonts w:ascii="Times New Roman" w:hAnsi="Times New Roman"/>
                <w:sz w:val="28"/>
                <w:szCs w:val="20"/>
              </w:rPr>
              <w:t>Усиливает действие ЛС, угнетающих ЦНС (в т.ч. транквилизаторов, снотворных, седативных и наркозных средств), и этанола.</w:t>
            </w:r>
          </w:p>
          <w:p w:rsidR="00EC2858" w:rsidRPr="008E30F1" w:rsidRDefault="00EC2858" w:rsidP="008E30F1">
            <w:pPr>
              <w:spacing w:before="75" w:after="75" w:line="240" w:lineRule="auto"/>
              <w:rPr>
                <w:rFonts w:ascii="Times New Roman" w:hAnsi="Times New Roman"/>
                <w:sz w:val="28"/>
                <w:szCs w:val="20"/>
              </w:rPr>
            </w:pPr>
            <w:r w:rsidRPr="008E30F1">
              <w:rPr>
                <w:rFonts w:ascii="Times New Roman" w:hAnsi="Times New Roman"/>
                <w:sz w:val="28"/>
                <w:szCs w:val="20"/>
              </w:rPr>
              <w:t>Индукторы микросомального окисления (в т.ч. карбамазепин, барбитураты) уменьшают выраженность анальгезирующего эффекта трамадола и длительность действия.</w:t>
            </w:r>
          </w:p>
          <w:p w:rsidR="00EC2858" w:rsidRPr="008E30F1" w:rsidRDefault="001A5DB4" w:rsidP="008E30F1">
            <w:pPr>
              <w:spacing w:before="75" w:after="75" w:line="240" w:lineRule="auto"/>
              <w:rPr>
                <w:rFonts w:ascii="Times New Roman" w:hAnsi="Times New Roman"/>
                <w:sz w:val="28"/>
                <w:szCs w:val="20"/>
              </w:rPr>
            </w:pPr>
            <w:r w:rsidRPr="008E30F1">
              <w:rPr>
                <w:rFonts w:ascii="Times New Roman" w:hAnsi="Times New Roman"/>
                <w:sz w:val="28"/>
                <w:szCs w:val="20"/>
              </w:rPr>
              <w:t>Ф</w:t>
            </w:r>
            <w:r w:rsidR="00EC2858" w:rsidRPr="008E30F1">
              <w:rPr>
                <w:rFonts w:ascii="Times New Roman" w:hAnsi="Times New Roman"/>
                <w:sz w:val="28"/>
                <w:szCs w:val="20"/>
              </w:rPr>
              <w:t>луокс</w:t>
            </w:r>
            <w:r w:rsidRPr="008E30F1">
              <w:rPr>
                <w:rFonts w:ascii="Times New Roman" w:hAnsi="Times New Roman"/>
                <w:sz w:val="28"/>
                <w:szCs w:val="20"/>
              </w:rPr>
              <w:t>етин, пароксетин и амитриптилин</w:t>
            </w:r>
            <w:r w:rsidR="00EC2858" w:rsidRPr="008E30F1">
              <w:rPr>
                <w:rFonts w:ascii="Times New Roman" w:hAnsi="Times New Roman"/>
                <w:sz w:val="28"/>
                <w:szCs w:val="20"/>
              </w:rPr>
              <w:t xml:space="preserve"> и</w:t>
            </w:r>
            <w:r w:rsidRPr="008E30F1">
              <w:rPr>
                <w:rFonts w:ascii="Times New Roman" w:hAnsi="Times New Roman"/>
                <w:sz w:val="28"/>
                <w:szCs w:val="20"/>
              </w:rPr>
              <w:t xml:space="preserve"> </w:t>
            </w:r>
            <w:r w:rsidR="00EC2858" w:rsidRPr="008E30F1">
              <w:rPr>
                <w:rFonts w:ascii="Times New Roman" w:hAnsi="Times New Roman"/>
                <w:sz w:val="28"/>
                <w:szCs w:val="20"/>
              </w:rPr>
              <w:t>так</w:t>
            </w:r>
            <w:r w:rsidRPr="008E30F1">
              <w:rPr>
                <w:rFonts w:ascii="Times New Roman" w:hAnsi="Times New Roman"/>
                <w:sz w:val="28"/>
                <w:szCs w:val="20"/>
              </w:rPr>
              <w:t>ие как кетоконазол, эритромицин</w:t>
            </w:r>
            <w:r w:rsidR="00EC2858" w:rsidRPr="008E30F1">
              <w:rPr>
                <w:rFonts w:ascii="Times New Roman" w:hAnsi="Times New Roman"/>
                <w:sz w:val="28"/>
                <w:szCs w:val="20"/>
              </w:rPr>
              <w:t xml:space="preserve"> могут снижать метаболизм трамадола и увеличивают риск серьезных побочных эффектов, включая судороги и серотониновый синдром.</w:t>
            </w:r>
          </w:p>
        </w:tc>
      </w:tr>
      <w:tr w:rsidR="00964A1A" w:rsidRPr="00E266CD" w:rsidTr="004A1F02">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8E30F1" w:rsidP="008E30F1">
            <w:pPr>
              <w:spacing w:before="75" w:after="75" w:line="240" w:lineRule="auto"/>
            </w:pPr>
            <w:r>
              <w:rPr>
                <w:rFonts w:ascii="Times New Roman" w:hAnsi="Times New Roman"/>
                <w:sz w:val="28"/>
                <w:szCs w:val="20"/>
              </w:rPr>
              <w:t>С</w:t>
            </w:r>
            <w:r w:rsidRPr="008E30F1">
              <w:rPr>
                <w:rFonts w:ascii="Times New Roman" w:hAnsi="Times New Roman"/>
                <w:sz w:val="28"/>
                <w:szCs w:val="20"/>
              </w:rPr>
              <w:t>писок сильнодействующих и ядовитых веществ (постановление правительства РФ №964 от 29 декабря 2007).</w:t>
            </w:r>
          </w:p>
        </w:tc>
      </w:tr>
      <w:tr w:rsidR="00964A1A" w:rsidRPr="00E266CD" w:rsidTr="004A1F02">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359" w:type="dxa"/>
            <w:tcBorders>
              <w:left w:val="single" w:sz="4" w:space="0" w:color="000001"/>
              <w:bottom w:val="single" w:sz="4" w:space="0" w:color="000001"/>
              <w:right w:val="single" w:sz="4" w:space="0" w:color="000001"/>
            </w:tcBorders>
            <w:shd w:val="clear" w:color="auto" w:fill="FFFFFF"/>
          </w:tcPr>
          <w:p w:rsidR="00964A1A" w:rsidRPr="004A1F02" w:rsidRDefault="004A1F02" w:rsidP="004A1F02">
            <w:pPr>
              <w:spacing w:after="0" w:line="240" w:lineRule="auto"/>
              <w:rPr>
                <w:rFonts w:ascii="Times New Roman" w:hAnsi="Times New Roman"/>
                <w:sz w:val="28"/>
                <w:szCs w:val="20"/>
              </w:rPr>
            </w:pPr>
            <w:r w:rsidRPr="004A1F02">
              <w:rPr>
                <w:rFonts w:ascii="Times New Roman" w:hAnsi="Times New Roman"/>
                <w:sz w:val="28"/>
                <w:szCs w:val="20"/>
              </w:rPr>
              <w:t>По рецепту.</w:t>
            </w:r>
          </w:p>
          <w:p w:rsidR="004A1F02" w:rsidRPr="004A1F02" w:rsidRDefault="004A1F02" w:rsidP="004A1F02">
            <w:pPr>
              <w:spacing w:after="0" w:line="240" w:lineRule="auto"/>
              <w:rPr>
                <w:rFonts w:ascii="Times New Roman" w:hAnsi="Times New Roman"/>
                <w:sz w:val="28"/>
                <w:szCs w:val="20"/>
              </w:rPr>
            </w:pPr>
            <w:r w:rsidRPr="004A1F02">
              <w:rPr>
                <w:rFonts w:ascii="Times New Roman" w:hAnsi="Times New Roman"/>
                <w:sz w:val="28"/>
                <w:szCs w:val="20"/>
              </w:rPr>
              <w:t>Бланк 148-1/у-88.</w:t>
            </w:r>
          </w:p>
          <w:p w:rsidR="004A1F02" w:rsidRPr="00E266CD" w:rsidRDefault="004A1F02" w:rsidP="004A1F02">
            <w:pPr>
              <w:spacing w:after="0" w:line="240" w:lineRule="auto"/>
            </w:pPr>
            <w:r w:rsidRPr="004A1F02">
              <w:rPr>
                <w:rFonts w:ascii="Times New Roman" w:hAnsi="Times New Roman"/>
                <w:sz w:val="28"/>
                <w:szCs w:val="20"/>
              </w:rPr>
              <w:t>Рецепт хранится в аптеке 3 года.</w:t>
            </w:r>
          </w:p>
        </w:tc>
      </w:tr>
      <w:tr w:rsidR="00964A1A" w:rsidRPr="004A1F02" w:rsidTr="004A1F02">
        <w:trPr>
          <w:trHeight w:val="1286"/>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359" w:type="dxa"/>
            <w:tcBorders>
              <w:left w:val="single" w:sz="4" w:space="0" w:color="000001"/>
              <w:bottom w:val="single" w:sz="4" w:space="0" w:color="000001"/>
              <w:right w:val="single" w:sz="4" w:space="0" w:color="000001"/>
            </w:tcBorders>
            <w:shd w:val="clear" w:color="auto" w:fill="FFFFFF"/>
          </w:tcPr>
          <w:p w:rsidR="004A1F02" w:rsidRPr="004A1F02" w:rsidRDefault="004A1F02" w:rsidP="004A1F02">
            <w:pPr>
              <w:spacing w:before="75" w:after="75" w:line="240" w:lineRule="auto"/>
              <w:rPr>
                <w:rFonts w:ascii="Times New Roman" w:hAnsi="Times New Roman"/>
                <w:sz w:val="28"/>
                <w:szCs w:val="20"/>
              </w:rPr>
            </w:pPr>
            <w:r w:rsidRPr="004A1F02">
              <w:rPr>
                <w:rFonts w:ascii="Times New Roman" w:hAnsi="Times New Roman"/>
                <w:sz w:val="28"/>
                <w:szCs w:val="20"/>
              </w:rPr>
              <w:t>В защищенном от света месте, при температуре не выше 30 °C.</w:t>
            </w:r>
          </w:p>
          <w:p w:rsidR="00964A1A" w:rsidRPr="004A1F02" w:rsidRDefault="004A1F02" w:rsidP="004A1F02">
            <w:pPr>
              <w:spacing w:before="75" w:after="75" w:line="240" w:lineRule="auto"/>
              <w:rPr>
                <w:rFonts w:ascii="Times New Roman" w:hAnsi="Times New Roman"/>
                <w:sz w:val="28"/>
                <w:szCs w:val="20"/>
              </w:rPr>
            </w:pPr>
            <w:r w:rsidRPr="004A1F02">
              <w:rPr>
                <w:rFonts w:ascii="Times New Roman" w:hAnsi="Times New Roman"/>
                <w:sz w:val="28"/>
                <w:szCs w:val="20"/>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1B6A8D"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1B6A8D">
        <w:rPr>
          <w:rFonts w:ascii="Times New Roman CYR" w:hAnsi="Times New Roman CYR"/>
          <w:sz w:val="28"/>
        </w:rPr>
        <w:t>03.04.2020</w:t>
      </w:r>
    </w:p>
    <w:p w:rsidR="00964A1A" w:rsidRDefault="00964A1A" w:rsidP="001B6A8D">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980A57" w:rsidRDefault="001B6A8D" w:rsidP="00397AED">
      <w:pPr>
        <w:tabs>
          <w:tab w:val="left" w:pos="708"/>
          <w:tab w:val="left" w:pos="1416"/>
          <w:tab w:val="left" w:pos="2124"/>
          <w:tab w:val="left" w:pos="2832"/>
          <w:tab w:val="center" w:pos="4677"/>
        </w:tabs>
        <w:spacing w:after="0" w:line="240" w:lineRule="auto"/>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980A57">
        <w:rPr>
          <w:rFonts w:ascii="Times New Roman" w:hAnsi="Times New Roman"/>
          <w:b/>
          <w:sz w:val="28"/>
          <w:szCs w:val="28"/>
        </w:rPr>
        <w:t xml:space="preserve"> </w:t>
      </w:r>
      <w:r w:rsidR="00980A57" w:rsidRPr="006F1891">
        <w:rPr>
          <w:rFonts w:ascii="Times New Roman" w:hAnsi="Times New Roman"/>
          <w:sz w:val="28"/>
          <w:szCs w:val="28"/>
        </w:rPr>
        <w:t>Средства, влияющие на центральную нервную систему.</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980A57">
        <w:rPr>
          <w:rFonts w:ascii="Times New Roman" w:hAnsi="Times New Roman"/>
          <w:b/>
          <w:sz w:val="28"/>
          <w:szCs w:val="28"/>
        </w:rPr>
        <w:t xml:space="preserve"> </w:t>
      </w:r>
      <w:r w:rsidR="00980A57" w:rsidRPr="006F1891">
        <w:rPr>
          <w:rFonts w:ascii="Times New Roman" w:hAnsi="Times New Roman"/>
          <w:sz w:val="28"/>
          <w:szCs w:val="28"/>
        </w:rPr>
        <w:t>Анальгетики ненаркотические</w:t>
      </w:r>
      <w:r w:rsidR="00E134C2">
        <w:rPr>
          <w:rFonts w:ascii="Times New Roman" w:hAnsi="Times New Roman"/>
          <w:sz w:val="28"/>
          <w:szCs w:val="28"/>
        </w:rPr>
        <w:t>.</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Default="0012089A" w:rsidP="00D92E97">
            <w:pPr>
              <w:spacing w:after="0" w:line="240" w:lineRule="auto"/>
              <w:contextualSpacing/>
            </w:pPr>
            <w:r w:rsidRPr="00D92E97">
              <w:rPr>
                <w:rFonts w:ascii="Times New Roman" w:hAnsi="Times New Roman"/>
                <w:sz w:val="28"/>
                <w:szCs w:val="28"/>
              </w:rPr>
              <w:t>Ортофен</w:t>
            </w:r>
          </w:p>
          <w:p w:rsidR="0012089A" w:rsidRPr="00D92E97" w:rsidRDefault="0012089A" w:rsidP="00D92E97">
            <w:pPr>
              <w:numPr>
                <w:ilvl w:val="0"/>
                <w:numId w:val="1"/>
              </w:numPr>
              <w:spacing w:after="0" w:line="240" w:lineRule="auto"/>
              <w:ind w:left="216" w:hanging="216"/>
              <w:contextualSpacing/>
              <w:rPr>
                <w:rFonts w:ascii="Times New Roman" w:hAnsi="Times New Roman"/>
                <w:sz w:val="28"/>
                <w:szCs w:val="28"/>
              </w:rPr>
            </w:pPr>
            <w:proofErr w:type="gramStart"/>
            <w:r w:rsidRPr="00D92E97">
              <w:rPr>
                <w:rFonts w:ascii="Times New Roman" w:hAnsi="Times New Roman"/>
                <w:sz w:val="28"/>
                <w:szCs w:val="28"/>
              </w:rPr>
              <w:t>табл</w:t>
            </w:r>
            <w:proofErr w:type="gramEnd"/>
            <w:r w:rsidRPr="00D92E97">
              <w:rPr>
                <w:rFonts w:ascii="Times New Roman" w:hAnsi="Times New Roman"/>
                <w:sz w:val="28"/>
                <w:szCs w:val="28"/>
              </w:rPr>
              <w:t xml:space="preserve"> 25мг п/о №20</w:t>
            </w:r>
            <w:r w:rsidR="00D92E97">
              <w:rPr>
                <w:rFonts w:ascii="Times New Roman" w:hAnsi="Times New Roman"/>
                <w:sz w:val="28"/>
                <w:szCs w:val="28"/>
              </w:rPr>
              <w:t>;</w:t>
            </w:r>
          </w:p>
          <w:p w:rsidR="0012089A" w:rsidRPr="00E266CD" w:rsidRDefault="0012089A" w:rsidP="00D92E97">
            <w:pPr>
              <w:numPr>
                <w:ilvl w:val="0"/>
                <w:numId w:val="1"/>
              </w:numPr>
              <w:spacing w:after="0" w:line="240" w:lineRule="auto"/>
              <w:ind w:left="216" w:hanging="216"/>
              <w:contextualSpacing/>
            </w:pPr>
            <w:r w:rsidRPr="00D92E97">
              <w:rPr>
                <w:rFonts w:ascii="Times New Roman" w:hAnsi="Times New Roman"/>
                <w:sz w:val="28"/>
                <w:szCs w:val="28"/>
              </w:rPr>
              <w:t>гель д/нар прим. 5% 50г</w:t>
            </w:r>
            <w:r w:rsidR="00D92E97">
              <w:rPr>
                <w:rFonts w:ascii="Times New Roman" w:hAnsi="Times New Roman"/>
                <w:sz w:val="28"/>
                <w:szCs w:val="28"/>
              </w:rPr>
              <w:t>.</w:t>
            </w:r>
          </w:p>
        </w:tc>
      </w:tr>
      <w:tr w:rsidR="001B6A8D"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0D7FEB" w:rsidRDefault="001B6A8D" w:rsidP="00AE7A29">
            <w:pPr>
              <w:spacing w:line="240" w:lineRule="auto"/>
              <w:rPr>
                <w:rFonts w:ascii="Times New Roman" w:hAnsi="Times New Roman"/>
                <w:sz w:val="28"/>
                <w:szCs w:val="28"/>
              </w:rPr>
            </w:pPr>
            <w:r w:rsidRPr="000D7FEB">
              <w:rPr>
                <w:rFonts w:ascii="Times New Roman" w:hAnsi="Times New Roman"/>
                <w:sz w:val="28"/>
                <w:szCs w:val="28"/>
              </w:rPr>
              <w:t>Диклофенак</w:t>
            </w:r>
          </w:p>
        </w:tc>
      </w:tr>
      <w:tr w:rsidR="001B6A8D"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1B6A8D" w:rsidRPr="00877035" w:rsidRDefault="001B6A8D" w:rsidP="001B6A8D">
            <w:pPr>
              <w:spacing w:after="0" w:line="240" w:lineRule="auto"/>
              <w:rPr>
                <w:rFonts w:ascii="Times New Roman" w:hAnsi="Times New Roman"/>
                <w:sz w:val="28"/>
                <w:szCs w:val="28"/>
              </w:rPr>
            </w:pPr>
            <w:r>
              <w:rPr>
                <w:rFonts w:ascii="Times New Roman" w:hAnsi="Times New Roman"/>
                <w:sz w:val="28"/>
                <w:szCs w:val="28"/>
              </w:rPr>
              <w:t>Дикловит, Вольтарен, Диклак, Диклофенак, Фелоран</w:t>
            </w:r>
            <w:r w:rsidRPr="000D7FEB">
              <w:rPr>
                <w:rFonts w:ascii="Times New Roman" w:hAnsi="Times New Roman"/>
                <w:sz w:val="28"/>
                <w:szCs w:val="28"/>
              </w:rPr>
              <w:t>.</w:t>
            </w:r>
          </w:p>
        </w:tc>
      </w:tr>
      <w:tr w:rsidR="001B6A8D"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877035" w:rsidRDefault="001B6A8D" w:rsidP="00AE7A29">
            <w:pPr>
              <w:spacing w:after="0" w:line="240" w:lineRule="auto"/>
              <w:rPr>
                <w:rFonts w:ascii="Times New Roman" w:hAnsi="Times New Roman"/>
                <w:sz w:val="28"/>
                <w:szCs w:val="28"/>
              </w:rPr>
            </w:pPr>
            <w:r>
              <w:rPr>
                <w:rFonts w:ascii="Times New Roman" w:hAnsi="Times New Roman"/>
                <w:sz w:val="28"/>
                <w:szCs w:val="28"/>
              </w:rPr>
              <w:t>Ибупрофен, Кетопрофен, Кеторолак.</w:t>
            </w:r>
          </w:p>
        </w:tc>
      </w:tr>
      <w:tr w:rsidR="001B6A8D"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Default="001B6A8D" w:rsidP="00AE7A29">
            <w:pPr>
              <w:spacing w:after="0" w:line="240" w:lineRule="auto"/>
              <w:rPr>
                <w:rFonts w:ascii="Times New Roman" w:hAnsi="Times New Roman"/>
                <w:sz w:val="28"/>
                <w:szCs w:val="28"/>
              </w:rPr>
            </w:pPr>
            <w:r>
              <w:rPr>
                <w:rFonts w:ascii="Times New Roman" w:hAnsi="Times New Roman"/>
                <w:sz w:val="28"/>
                <w:szCs w:val="28"/>
              </w:rPr>
              <w:t>Доларен (диклофенак + парацетамол),</w:t>
            </w:r>
          </w:p>
          <w:p w:rsidR="001B6A8D" w:rsidRDefault="001B6A8D" w:rsidP="00AE7A29">
            <w:pPr>
              <w:spacing w:after="0" w:line="240" w:lineRule="auto"/>
              <w:rPr>
                <w:rFonts w:ascii="Times New Roman" w:hAnsi="Times New Roman"/>
                <w:sz w:val="28"/>
                <w:szCs w:val="28"/>
              </w:rPr>
            </w:pPr>
            <w:r>
              <w:rPr>
                <w:rFonts w:ascii="Times New Roman" w:hAnsi="Times New Roman"/>
                <w:sz w:val="28"/>
                <w:szCs w:val="28"/>
              </w:rPr>
              <w:t>Нейродикловит (диклофенак + пиридоксин + тиамин + цианокобаламин),</w:t>
            </w:r>
          </w:p>
          <w:p w:rsidR="001B6A8D" w:rsidRPr="00877035" w:rsidRDefault="001B6A8D" w:rsidP="00AE7A29">
            <w:pPr>
              <w:spacing w:after="0" w:line="240" w:lineRule="auto"/>
              <w:rPr>
                <w:rFonts w:ascii="Times New Roman" w:hAnsi="Times New Roman"/>
                <w:sz w:val="28"/>
                <w:szCs w:val="28"/>
              </w:rPr>
            </w:pPr>
            <w:r>
              <w:rPr>
                <w:rFonts w:ascii="Times New Roman" w:hAnsi="Times New Roman"/>
                <w:sz w:val="28"/>
                <w:szCs w:val="28"/>
              </w:rPr>
              <w:t>Артротек (диклофенак + мизопростол)</w:t>
            </w:r>
          </w:p>
        </w:tc>
      </w:tr>
      <w:tr w:rsidR="001B6A8D"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877035" w:rsidRDefault="001B6A8D" w:rsidP="00AE7A29">
            <w:pPr>
              <w:spacing w:after="0" w:line="240" w:lineRule="auto"/>
              <w:rPr>
                <w:rFonts w:ascii="Times New Roman" w:hAnsi="Times New Roman"/>
                <w:sz w:val="28"/>
                <w:szCs w:val="28"/>
              </w:rPr>
            </w:pPr>
            <w:r>
              <w:rPr>
                <w:rFonts w:ascii="Times New Roman" w:hAnsi="Times New Roman"/>
                <w:sz w:val="28"/>
                <w:szCs w:val="28"/>
              </w:rPr>
              <w:t xml:space="preserve">Угнетает активность циклооксигеназы (ЦОГ) - </w:t>
            </w:r>
            <w:r w:rsidRPr="0010717A">
              <w:rPr>
                <w:rFonts w:ascii="Times New Roman" w:hAnsi="Times New Roman"/>
                <w:sz w:val="28"/>
                <w:szCs w:val="28"/>
              </w:rPr>
              <w:t>фермента, регулирующего превращение арахидоновой кислоты в простагландины — медиаторы воспаления, боли, лихорадки.</w:t>
            </w:r>
          </w:p>
        </w:tc>
      </w:tr>
      <w:tr w:rsidR="001B6A8D"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877035" w:rsidRDefault="001B6A8D" w:rsidP="00AE7A29">
            <w:pPr>
              <w:spacing w:after="0" w:line="240" w:lineRule="auto"/>
              <w:rPr>
                <w:rFonts w:ascii="Times New Roman" w:hAnsi="Times New Roman"/>
                <w:sz w:val="28"/>
                <w:szCs w:val="28"/>
              </w:rPr>
            </w:pPr>
            <w:r w:rsidRPr="00821B2D">
              <w:rPr>
                <w:rFonts w:ascii="Times New Roman" w:hAnsi="Times New Roman"/>
                <w:sz w:val="28"/>
                <w:szCs w:val="28"/>
              </w:rPr>
              <w:t>Оказывает выраженное противовоспалительное, анальгезирующее и умеренное жаропонижающее действие.</w:t>
            </w:r>
          </w:p>
        </w:tc>
      </w:tr>
      <w:tr w:rsidR="001B6A8D"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B6A8D" w:rsidRPr="00877035" w:rsidRDefault="001B6A8D" w:rsidP="00505EC2">
            <w:pPr>
              <w:spacing w:after="0" w:line="240" w:lineRule="auto"/>
              <w:rPr>
                <w:rFonts w:ascii="Times New Roman" w:hAnsi="Times New Roman"/>
                <w:sz w:val="28"/>
                <w:szCs w:val="28"/>
              </w:rPr>
            </w:pPr>
            <w:r w:rsidRPr="00877035">
              <w:rPr>
                <w:rFonts w:ascii="Times New Roman" w:hAnsi="Times New Roman"/>
                <w:sz w:val="28"/>
                <w:szCs w:val="28"/>
              </w:rPr>
              <w:t>Головная боль, мигренозная боль, зубная боль,</w:t>
            </w:r>
            <w:r>
              <w:rPr>
                <w:rFonts w:ascii="Times New Roman" w:hAnsi="Times New Roman"/>
                <w:sz w:val="28"/>
                <w:szCs w:val="28"/>
              </w:rPr>
              <w:t xml:space="preserve"> послеоперационные боли,</w:t>
            </w:r>
            <w:r w:rsidRPr="00877035">
              <w:rPr>
                <w:rFonts w:ascii="Times New Roman" w:hAnsi="Times New Roman"/>
                <w:sz w:val="28"/>
                <w:szCs w:val="28"/>
              </w:rPr>
              <w:t xml:space="preserve"> невралгия, миалгия, лихорадочные состояния при инфекционно-воспалительных заболеваниях</w:t>
            </w:r>
            <w:r>
              <w:rPr>
                <w:rFonts w:ascii="Times New Roman" w:hAnsi="Times New Roman"/>
                <w:sz w:val="28"/>
                <w:szCs w:val="28"/>
              </w:rPr>
              <w:t>, ревматические заболевания, почечная и печеночная колики, альгодисменорея</w:t>
            </w:r>
          </w:p>
        </w:tc>
      </w:tr>
      <w:tr w:rsidR="001B6A8D"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877035" w:rsidRDefault="001B6A8D" w:rsidP="00AE7A29">
            <w:pPr>
              <w:spacing w:after="0" w:line="240" w:lineRule="auto"/>
              <w:rPr>
                <w:rFonts w:ascii="Times New Roman" w:hAnsi="Times New Roman"/>
                <w:sz w:val="28"/>
                <w:szCs w:val="28"/>
              </w:rPr>
            </w:pPr>
            <w:r>
              <w:rPr>
                <w:rFonts w:ascii="Times New Roman" w:hAnsi="Times New Roman"/>
                <w:sz w:val="28"/>
                <w:szCs w:val="28"/>
              </w:rPr>
              <w:t>В</w:t>
            </w:r>
            <w:r w:rsidRPr="00877035">
              <w:rPr>
                <w:rFonts w:ascii="Times New Roman" w:hAnsi="Times New Roman"/>
                <w:sz w:val="28"/>
                <w:szCs w:val="28"/>
              </w:rPr>
              <w:t xml:space="preserve">зрослым — по 1 табл. 2–3 раза в сутки после еды. </w:t>
            </w:r>
          </w:p>
        </w:tc>
      </w:tr>
      <w:tr w:rsidR="001B6A8D"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Default="001B6A8D" w:rsidP="00AE7A29">
            <w:pPr>
              <w:spacing w:after="0" w:line="240" w:lineRule="auto"/>
              <w:rPr>
                <w:rFonts w:ascii="Times New Roman" w:hAnsi="Times New Roman"/>
                <w:sz w:val="28"/>
                <w:szCs w:val="28"/>
              </w:rPr>
            </w:pPr>
            <w:r>
              <w:rPr>
                <w:rFonts w:ascii="Times New Roman" w:hAnsi="Times New Roman"/>
                <w:sz w:val="28"/>
                <w:szCs w:val="28"/>
              </w:rPr>
              <w:t>Гастротоксичность, нефротоксичность, гепатотоксичность, гематотоксичность, а</w:t>
            </w:r>
            <w:r w:rsidRPr="00877035">
              <w:rPr>
                <w:rFonts w:ascii="Times New Roman" w:hAnsi="Times New Roman"/>
                <w:sz w:val="28"/>
                <w:szCs w:val="28"/>
              </w:rPr>
              <w:t>лл</w:t>
            </w:r>
            <w:r>
              <w:rPr>
                <w:rFonts w:ascii="Times New Roman" w:hAnsi="Times New Roman"/>
                <w:sz w:val="28"/>
                <w:szCs w:val="28"/>
              </w:rPr>
              <w:t>ергические реакции.</w:t>
            </w:r>
          </w:p>
          <w:p w:rsidR="001B6A8D" w:rsidRPr="00877035" w:rsidRDefault="001B6A8D" w:rsidP="00AE7A29">
            <w:pPr>
              <w:spacing w:after="0" w:line="240" w:lineRule="auto"/>
              <w:rPr>
                <w:rFonts w:ascii="Times New Roman" w:hAnsi="Times New Roman"/>
                <w:sz w:val="28"/>
                <w:szCs w:val="28"/>
              </w:rPr>
            </w:pPr>
          </w:p>
        </w:tc>
      </w:tr>
      <w:tr w:rsidR="001B6A8D"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877035" w:rsidRDefault="001B6A8D" w:rsidP="00AE7A29">
            <w:pPr>
              <w:spacing w:line="240" w:lineRule="auto"/>
              <w:rPr>
                <w:rFonts w:ascii="Times New Roman" w:hAnsi="Times New Roman"/>
                <w:sz w:val="28"/>
                <w:szCs w:val="28"/>
              </w:rPr>
            </w:pPr>
            <w:r>
              <w:rPr>
                <w:rFonts w:ascii="Times New Roman" w:hAnsi="Times New Roman"/>
                <w:sz w:val="28"/>
                <w:szCs w:val="28"/>
              </w:rPr>
              <w:t>Гипер</w:t>
            </w:r>
            <w:r w:rsidRPr="00877035">
              <w:rPr>
                <w:rFonts w:ascii="Times New Roman" w:hAnsi="Times New Roman"/>
                <w:sz w:val="28"/>
                <w:szCs w:val="28"/>
              </w:rPr>
              <w:t>чувствительность, тяжелые нарушения функции печени или почек, заболевания крови, беременность, период лактации</w:t>
            </w:r>
            <w:r>
              <w:rPr>
                <w:rFonts w:ascii="Times New Roman" w:hAnsi="Times New Roman"/>
                <w:sz w:val="28"/>
                <w:szCs w:val="28"/>
              </w:rPr>
              <w:t>, бронхиальная астма, эрозийно-язвенные поражения ЖКТ.</w:t>
            </w:r>
          </w:p>
        </w:tc>
      </w:tr>
      <w:tr w:rsidR="001B6A8D"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B6A8D" w:rsidRPr="00877035" w:rsidRDefault="001B6A8D" w:rsidP="00AE7A29">
            <w:pPr>
              <w:spacing w:line="240" w:lineRule="auto"/>
              <w:rPr>
                <w:rFonts w:ascii="Times New Roman" w:hAnsi="Times New Roman"/>
                <w:sz w:val="28"/>
                <w:szCs w:val="28"/>
              </w:rPr>
            </w:pPr>
            <w:r w:rsidRPr="00902F87">
              <w:rPr>
                <w:rFonts w:ascii="Times New Roman" w:hAnsi="Times New Roman"/>
                <w:sz w:val="28"/>
                <w:szCs w:val="28"/>
              </w:rPr>
              <w:t>Эффект усиливают барбитураты, кодеин, кофеин, H2-антигис</w:t>
            </w:r>
            <w:r>
              <w:rPr>
                <w:rFonts w:ascii="Times New Roman" w:hAnsi="Times New Roman"/>
                <w:sz w:val="28"/>
                <w:szCs w:val="28"/>
              </w:rPr>
              <w:t>таминные средства, пропранолол</w:t>
            </w:r>
            <w:r w:rsidRPr="00902F87">
              <w:rPr>
                <w:rFonts w:ascii="Times New Roman" w:hAnsi="Times New Roman"/>
                <w:sz w:val="28"/>
                <w:szCs w:val="28"/>
              </w:rPr>
              <w:t xml:space="preserve">. Седативные средства и транквилизаторы усиливают обезболивающее действие метамизола </w:t>
            </w:r>
            <w:r w:rsidRPr="00902F87">
              <w:rPr>
                <w:rFonts w:ascii="Times New Roman" w:hAnsi="Times New Roman"/>
                <w:sz w:val="28"/>
                <w:szCs w:val="28"/>
              </w:rPr>
              <w:lastRenderedPageBreak/>
              <w:t>натрия. Трициклические антидепрессанты, пероральные контрацептивы, аллопуринол нарушают метаболизм и повышают токсичность.</w:t>
            </w:r>
          </w:p>
        </w:tc>
      </w:tr>
      <w:tr w:rsidR="001B6A8D"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B6A8D" w:rsidRPr="00877035" w:rsidRDefault="001B6A8D" w:rsidP="00AE7A29">
            <w:pPr>
              <w:spacing w:line="240" w:lineRule="auto"/>
              <w:rPr>
                <w:rFonts w:ascii="Times New Roman" w:hAnsi="Times New Roman"/>
                <w:sz w:val="28"/>
                <w:szCs w:val="28"/>
              </w:rPr>
            </w:pPr>
            <w:r>
              <w:rPr>
                <w:rFonts w:ascii="Times New Roman" w:hAnsi="Times New Roman"/>
                <w:sz w:val="28"/>
                <w:szCs w:val="28"/>
              </w:rPr>
              <w:t xml:space="preserve">Нет </w:t>
            </w:r>
          </w:p>
        </w:tc>
      </w:tr>
      <w:tr w:rsidR="001B6A8D"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1B6A8D" w:rsidRPr="00E266CD" w:rsidRDefault="001B6A8D"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1B6A8D" w:rsidRPr="00877035" w:rsidRDefault="001B6A8D" w:rsidP="00AE7A29">
            <w:pPr>
              <w:spacing w:line="240" w:lineRule="auto"/>
              <w:rPr>
                <w:rFonts w:ascii="Times New Roman" w:hAnsi="Times New Roman"/>
                <w:sz w:val="28"/>
                <w:szCs w:val="28"/>
              </w:rPr>
            </w:pPr>
            <w:r w:rsidRPr="00877035">
              <w:rPr>
                <w:rFonts w:ascii="Times New Roman" w:hAnsi="Times New Roman"/>
                <w:sz w:val="28"/>
                <w:szCs w:val="28"/>
              </w:rPr>
              <w:t>Отпускается без рецепта.</w:t>
            </w:r>
          </w:p>
        </w:tc>
      </w:tr>
      <w:tr w:rsidR="001B6A8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B6A8D" w:rsidRDefault="001B6A8D"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B6A8D" w:rsidRPr="00877035" w:rsidRDefault="001B6A8D" w:rsidP="00AE7A29">
            <w:pPr>
              <w:spacing w:line="240" w:lineRule="auto"/>
              <w:rPr>
                <w:rFonts w:ascii="Times New Roman" w:hAnsi="Times New Roman"/>
                <w:sz w:val="28"/>
                <w:szCs w:val="28"/>
              </w:rPr>
            </w:pPr>
            <w:r w:rsidRPr="00877035">
              <w:rPr>
                <w:rFonts w:ascii="Times New Roman" w:hAnsi="Times New Roman"/>
                <w:sz w:val="28"/>
                <w:szCs w:val="28"/>
              </w:rPr>
              <w:t>В сухом, защищенном от света месте. 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BA7606"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BA7606">
        <w:rPr>
          <w:rFonts w:ascii="Times New Roman CYR" w:hAnsi="Times New Roman CYR"/>
          <w:sz w:val="28"/>
        </w:rPr>
        <w:t>03.04.2020</w:t>
      </w:r>
    </w:p>
    <w:p w:rsidR="00964A1A" w:rsidRPr="0068747E" w:rsidRDefault="00964A1A" w:rsidP="00BA7606">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BA7606">
        <w:rPr>
          <w:rFonts w:ascii="Times New Roman CYR" w:hAnsi="Times New Roman CYR"/>
          <w:sz w:val="28"/>
        </w:rPr>
        <w:br w:type="page"/>
      </w:r>
      <w:r w:rsidRPr="00E266CD">
        <w:rPr>
          <w:rFonts w:ascii="Times New Roman" w:hAnsi="Times New Roman"/>
          <w:b/>
          <w:sz w:val="28"/>
          <w:szCs w:val="28"/>
        </w:rPr>
        <w:lastRenderedPageBreak/>
        <w:t>Раздел практики:</w:t>
      </w:r>
      <w:r w:rsidR="00980A57">
        <w:rPr>
          <w:rFonts w:ascii="Times New Roman" w:hAnsi="Times New Roman"/>
          <w:b/>
          <w:sz w:val="28"/>
          <w:szCs w:val="28"/>
        </w:rPr>
        <w:t xml:space="preserve"> </w:t>
      </w:r>
      <w:r w:rsidR="00980A57" w:rsidRPr="006F1891">
        <w:rPr>
          <w:rFonts w:ascii="Times New Roman" w:hAnsi="Times New Roman"/>
          <w:sz w:val="28"/>
          <w:szCs w:val="28"/>
        </w:rPr>
        <w:t>Средства, влияющие на центральную нервную систему.</w:t>
      </w:r>
    </w:p>
    <w:p w:rsidR="00964A1A" w:rsidRPr="00E266CD" w:rsidRDefault="00964A1A" w:rsidP="00BA7606">
      <w:pPr>
        <w:spacing w:after="0" w:line="240" w:lineRule="auto"/>
        <w:rPr>
          <w:rFonts w:ascii="Times New Roman" w:hAnsi="Times New Roman"/>
          <w:b/>
          <w:sz w:val="28"/>
          <w:szCs w:val="28"/>
        </w:rPr>
      </w:pPr>
      <w:r w:rsidRPr="00E266CD">
        <w:rPr>
          <w:rFonts w:ascii="Times New Roman" w:hAnsi="Times New Roman"/>
          <w:b/>
          <w:sz w:val="28"/>
          <w:szCs w:val="28"/>
        </w:rPr>
        <w:t>Тема:</w:t>
      </w:r>
      <w:r w:rsidR="0068747E">
        <w:rPr>
          <w:rFonts w:ascii="Times New Roman" w:hAnsi="Times New Roman"/>
          <w:b/>
          <w:sz w:val="28"/>
          <w:szCs w:val="28"/>
        </w:rPr>
        <w:t xml:space="preserve"> </w:t>
      </w:r>
      <w:r w:rsidR="0068747E" w:rsidRPr="006F1891">
        <w:rPr>
          <w:rFonts w:ascii="Times New Roman" w:hAnsi="Times New Roman"/>
          <w:sz w:val="28"/>
          <w:szCs w:val="28"/>
        </w:rPr>
        <w:t>Снотворные средства</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05EC2" w:rsidRPr="00505EC2" w:rsidRDefault="00505EC2" w:rsidP="00505EC2">
            <w:pPr>
              <w:spacing w:after="0" w:line="240" w:lineRule="auto"/>
              <w:contextualSpacing/>
              <w:rPr>
                <w:rFonts w:ascii="Times New Roman" w:hAnsi="Times New Roman"/>
                <w:sz w:val="28"/>
                <w:szCs w:val="28"/>
              </w:rPr>
            </w:pPr>
            <w:r w:rsidRPr="00505EC2">
              <w:rPr>
                <w:rFonts w:ascii="Times New Roman" w:hAnsi="Times New Roman"/>
                <w:sz w:val="28"/>
                <w:szCs w:val="28"/>
              </w:rPr>
              <w:t>Мелаксен</w:t>
            </w:r>
          </w:p>
          <w:p w:rsidR="00964A1A" w:rsidRPr="00E266CD" w:rsidRDefault="00505EC2" w:rsidP="00505EC2">
            <w:pPr>
              <w:numPr>
                <w:ilvl w:val="0"/>
                <w:numId w:val="1"/>
              </w:numPr>
              <w:spacing w:after="0" w:line="240" w:lineRule="auto"/>
              <w:ind w:left="216" w:hanging="216"/>
              <w:contextualSpacing/>
            </w:pPr>
            <w:proofErr w:type="gramStart"/>
            <w:r w:rsidRPr="00505EC2">
              <w:rPr>
                <w:rFonts w:ascii="Times New Roman" w:hAnsi="Times New Roman"/>
                <w:sz w:val="28"/>
                <w:szCs w:val="28"/>
              </w:rPr>
              <w:t>табл</w:t>
            </w:r>
            <w:proofErr w:type="gramEnd"/>
            <w:r w:rsidRPr="00505EC2">
              <w:rPr>
                <w:rFonts w:ascii="Times New Roman" w:hAnsi="Times New Roman"/>
                <w:sz w:val="28"/>
                <w:szCs w:val="28"/>
              </w:rPr>
              <w:t xml:space="preserve"> 3мг №12, №24</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Мелатонин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Меларена, Соннован, Мелатонин, Меларитм, Велсон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505EC2">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505EC2" w:rsidP="00505EC2">
            <w:pPr>
              <w:spacing w:after="0" w:line="240" w:lineRule="auto"/>
              <w:rPr>
                <w:rFonts w:ascii="Times New Roman" w:hAnsi="Times New Roman"/>
                <w:sz w:val="28"/>
                <w:szCs w:val="28"/>
              </w:rPr>
            </w:pPr>
            <w:r w:rsidRPr="00505EC2">
              <w:rPr>
                <w:rFonts w:ascii="Times New Roman" w:hAnsi="Times New Roman"/>
                <w:sz w:val="28"/>
                <w:szCs w:val="28"/>
              </w:rPr>
              <w:t>Реслип, Релаксон</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Нормализует цирка</w:t>
            </w:r>
            <w:r w:rsidR="00505EC2">
              <w:rPr>
                <w:rFonts w:ascii="Times New Roman" w:hAnsi="Times New Roman"/>
                <w:sz w:val="28"/>
                <w:szCs w:val="28"/>
              </w:rPr>
              <w:t xml:space="preserve">дные ритмы. Регулирует цикл сон - </w:t>
            </w:r>
            <w:r w:rsidRPr="00505EC2">
              <w:rPr>
                <w:rFonts w:ascii="Times New Roman" w:hAnsi="Times New Roman"/>
                <w:sz w:val="28"/>
                <w:szCs w:val="28"/>
              </w:rPr>
              <w:t xml:space="preserve">бодрствование, суточные изменения активности и температуры тела. Способствует нормализации ночного сна (ускоряет засыпание, улучшает качество сна, </w:t>
            </w:r>
            <w:proofErr w:type="gramStart"/>
            <w:r w:rsidRPr="00505EC2">
              <w:rPr>
                <w:rFonts w:ascii="Times New Roman" w:hAnsi="Times New Roman"/>
                <w:sz w:val="28"/>
                <w:szCs w:val="28"/>
              </w:rPr>
              <w:t>снижает число</w:t>
            </w:r>
            <w:proofErr w:type="gramEnd"/>
            <w:r w:rsidRPr="00505EC2">
              <w:rPr>
                <w:rFonts w:ascii="Times New Roman" w:hAnsi="Times New Roman"/>
                <w:sz w:val="28"/>
                <w:szCs w:val="28"/>
              </w:rPr>
              <w:t xml:space="preserve"> ночных пробуждений, улучшает самочувствие после утреннего пробуждения, не вызывает ощущение вялости, разбитости и усталости при пробуждении, сновидения становятся более яркими и эмоционально насыщенными).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505EC2" w:rsidP="00505EC2">
            <w:pPr>
              <w:spacing w:after="0" w:line="240" w:lineRule="auto"/>
              <w:rPr>
                <w:rFonts w:ascii="Times New Roman" w:hAnsi="Times New Roman"/>
                <w:sz w:val="28"/>
                <w:szCs w:val="28"/>
              </w:rPr>
            </w:pPr>
            <w:proofErr w:type="gramStart"/>
            <w:r>
              <w:rPr>
                <w:rFonts w:ascii="Times New Roman" w:hAnsi="Times New Roman"/>
                <w:sz w:val="28"/>
                <w:szCs w:val="28"/>
              </w:rPr>
              <w:t>Н</w:t>
            </w:r>
            <w:r w:rsidR="0012089A" w:rsidRPr="00505EC2">
              <w:rPr>
                <w:rFonts w:ascii="Times New Roman" w:hAnsi="Times New Roman"/>
                <w:sz w:val="28"/>
                <w:szCs w:val="28"/>
              </w:rPr>
              <w:t>ормализующее</w:t>
            </w:r>
            <w:proofErr w:type="gramEnd"/>
            <w:r w:rsidR="0012089A" w:rsidRPr="00505EC2">
              <w:rPr>
                <w:rFonts w:ascii="Times New Roman" w:hAnsi="Times New Roman"/>
                <w:sz w:val="28"/>
                <w:szCs w:val="28"/>
              </w:rPr>
              <w:t xml:space="preserve"> биологические ритмы, адаптогенное, нормализующее физиологический сон, седативное.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2089A" w:rsidRPr="00505EC2" w:rsidRDefault="00505EC2" w:rsidP="00505EC2">
            <w:pPr>
              <w:spacing w:after="0" w:line="240" w:lineRule="auto"/>
              <w:rPr>
                <w:rFonts w:ascii="Times New Roman" w:hAnsi="Times New Roman"/>
                <w:sz w:val="28"/>
                <w:szCs w:val="28"/>
              </w:rPr>
            </w:pPr>
            <w:r>
              <w:rPr>
                <w:rFonts w:ascii="Times New Roman" w:hAnsi="Times New Roman"/>
                <w:sz w:val="28"/>
                <w:szCs w:val="28"/>
              </w:rPr>
              <w:t>Н</w:t>
            </w:r>
            <w:r w:rsidR="0012089A" w:rsidRPr="00505EC2">
              <w:rPr>
                <w:rFonts w:ascii="Times New Roman" w:hAnsi="Times New Roman"/>
                <w:sz w:val="28"/>
                <w:szCs w:val="28"/>
              </w:rPr>
              <w:t>арушения сна (в качестве снотворного средства)</w:t>
            </w:r>
            <w:r>
              <w:rPr>
                <w:rFonts w:ascii="Times New Roman" w:hAnsi="Times New Roman"/>
                <w:sz w:val="28"/>
                <w:szCs w:val="28"/>
              </w:rPr>
              <w:t>, н</w:t>
            </w:r>
            <w:r w:rsidR="0012089A" w:rsidRPr="00505EC2">
              <w:rPr>
                <w:rFonts w:ascii="Times New Roman" w:hAnsi="Times New Roman"/>
                <w:sz w:val="28"/>
                <w:szCs w:val="28"/>
              </w:rPr>
              <w:t>ормализация биологических ритмов (в качестве адаптогена).</w:t>
            </w:r>
          </w:p>
          <w:p w:rsidR="00964A1A" w:rsidRPr="00505EC2" w:rsidRDefault="00964A1A" w:rsidP="00505EC2">
            <w:pPr>
              <w:spacing w:after="0" w:line="240" w:lineRule="auto"/>
              <w:rPr>
                <w:rFonts w:ascii="Times New Roman" w:hAnsi="Times New Roman"/>
                <w:sz w:val="28"/>
                <w:szCs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Внутрь, за 30–40 мин до сна. Взрослым по 1/2–1 табл. 1 раз в день.</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Возможны аллергические реакции на компоненты препарата, отеки в первую неделю приема. Головная боль, тошнота, рвота, диарея, утренняя сонливость.</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2089A" w:rsidRPr="00505EC2" w:rsidRDefault="00505EC2" w:rsidP="00505EC2">
            <w:pPr>
              <w:numPr>
                <w:ilvl w:val="0"/>
                <w:numId w:val="16"/>
              </w:numPr>
              <w:spacing w:after="0" w:line="240" w:lineRule="auto"/>
              <w:ind w:left="358" w:hanging="284"/>
              <w:rPr>
                <w:rFonts w:ascii="Times New Roman" w:hAnsi="Times New Roman"/>
                <w:sz w:val="28"/>
                <w:szCs w:val="28"/>
              </w:rPr>
            </w:pPr>
            <w:r>
              <w:rPr>
                <w:rFonts w:ascii="Times New Roman" w:hAnsi="Times New Roman"/>
                <w:sz w:val="28"/>
                <w:szCs w:val="28"/>
              </w:rPr>
              <w:t>Г</w:t>
            </w:r>
            <w:r w:rsidR="0012089A" w:rsidRPr="00505EC2">
              <w:rPr>
                <w:rFonts w:ascii="Times New Roman" w:hAnsi="Times New Roman"/>
                <w:sz w:val="28"/>
                <w:szCs w:val="28"/>
              </w:rPr>
              <w:t>иперчувствительность;</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выраженные нарушения функции почек;</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аутоиммунные заболевания;</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лейкоз;</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аллергические реакции;</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эпилепсия;</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сахарный диабет;</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lastRenderedPageBreak/>
              <w:t>хроническая почечная недостаточность;</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беременность;</w:t>
            </w:r>
          </w:p>
          <w:p w:rsidR="0012089A" w:rsidRPr="00505EC2" w:rsidRDefault="0012089A" w:rsidP="00505EC2">
            <w:pPr>
              <w:numPr>
                <w:ilvl w:val="0"/>
                <w:numId w:val="16"/>
              </w:numPr>
              <w:spacing w:after="0" w:line="240" w:lineRule="auto"/>
              <w:ind w:left="358" w:hanging="284"/>
              <w:rPr>
                <w:rFonts w:ascii="Times New Roman" w:hAnsi="Times New Roman"/>
                <w:sz w:val="28"/>
                <w:szCs w:val="28"/>
              </w:rPr>
            </w:pPr>
            <w:r w:rsidRPr="00505EC2">
              <w:rPr>
                <w:rFonts w:ascii="Times New Roman" w:hAnsi="Times New Roman"/>
                <w:sz w:val="28"/>
                <w:szCs w:val="28"/>
              </w:rPr>
              <w:t>период лактации.</w:t>
            </w:r>
          </w:p>
          <w:p w:rsidR="00964A1A" w:rsidRPr="00505EC2" w:rsidRDefault="00964A1A" w:rsidP="00505EC2">
            <w:pPr>
              <w:spacing w:after="0" w:line="240" w:lineRule="auto"/>
              <w:rPr>
                <w:rFonts w:ascii="Times New Roman" w:hAnsi="Times New Roman"/>
                <w:sz w:val="28"/>
                <w:szCs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2089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Во время приема мелатонина следует воздержаться от употребления алкоголя, так как он снижает эффективность препарата.</w:t>
            </w:r>
          </w:p>
          <w:p w:rsidR="00964A1A" w:rsidRPr="00505EC2" w:rsidRDefault="0012089A" w:rsidP="00604083">
            <w:pPr>
              <w:spacing w:after="0" w:line="240" w:lineRule="auto"/>
              <w:rPr>
                <w:rFonts w:ascii="Times New Roman" w:hAnsi="Times New Roman"/>
                <w:sz w:val="28"/>
                <w:szCs w:val="28"/>
              </w:rPr>
            </w:pPr>
            <w:r w:rsidRPr="00505EC2">
              <w:rPr>
                <w:rFonts w:ascii="Times New Roman" w:hAnsi="Times New Roman"/>
                <w:sz w:val="28"/>
                <w:szCs w:val="28"/>
              </w:rPr>
              <w:t>Мелатонин усиливает седативное действие снотворных средств, таких как залеплон, золпидем и зопиклон. Комбинированное применение может приводить к прогрессирующему расстройству</w:t>
            </w:r>
            <w:r w:rsidR="00604083">
              <w:rPr>
                <w:rFonts w:ascii="Times New Roman" w:hAnsi="Times New Roman"/>
                <w:sz w:val="28"/>
                <w:szCs w:val="28"/>
              </w:rPr>
              <w:t xml:space="preserve"> внимания, памяти и координации.</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505EC2" w:rsidRDefault="0012089A" w:rsidP="00505EC2">
            <w:pPr>
              <w:spacing w:after="0" w:line="240" w:lineRule="auto"/>
              <w:rPr>
                <w:rFonts w:ascii="Times New Roman" w:hAnsi="Times New Roman"/>
                <w:sz w:val="28"/>
                <w:szCs w:val="28"/>
              </w:rPr>
            </w:pPr>
            <w:r w:rsidRPr="00505EC2">
              <w:rPr>
                <w:rFonts w:ascii="Times New Roman" w:hAnsi="Times New Roman"/>
                <w:sz w:val="28"/>
                <w:szCs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2089A" w:rsidRPr="00505EC2" w:rsidRDefault="0012089A" w:rsidP="0012089A">
            <w:pPr>
              <w:spacing w:after="0" w:line="240" w:lineRule="auto"/>
              <w:rPr>
                <w:rFonts w:ascii="Times New Roman" w:hAnsi="Times New Roman"/>
                <w:sz w:val="28"/>
                <w:szCs w:val="28"/>
              </w:rPr>
            </w:pPr>
            <w:r w:rsidRPr="00505EC2">
              <w:rPr>
                <w:rFonts w:ascii="Times New Roman" w:hAnsi="Times New Roman"/>
                <w:sz w:val="28"/>
                <w:szCs w:val="28"/>
              </w:rPr>
              <w:t>В сухом, защищенном от света месте, при температуре 10–30 °C.</w:t>
            </w:r>
          </w:p>
          <w:p w:rsidR="00964A1A" w:rsidRPr="00505EC2" w:rsidRDefault="0012089A" w:rsidP="00604083">
            <w:pPr>
              <w:spacing w:after="0" w:line="240" w:lineRule="auto"/>
              <w:rPr>
                <w:rFonts w:ascii="Times New Roman" w:hAnsi="Times New Roman"/>
                <w:sz w:val="28"/>
                <w:szCs w:val="28"/>
              </w:rPr>
            </w:pPr>
            <w:r w:rsidRPr="00505EC2">
              <w:rPr>
                <w:rFonts w:ascii="Times New Roman" w:hAnsi="Times New Roman"/>
                <w:sz w:val="28"/>
                <w:szCs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604083"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604083">
        <w:rPr>
          <w:rFonts w:ascii="Times New Roman CYR" w:hAnsi="Times New Roman CYR"/>
          <w:sz w:val="28"/>
        </w:rPr>
        <w:t xml:space="preserve"> 03.04.2020</w:t>
      </w:r>
    </w:p>
    <w:p w:rsidR="00964A1A" w:rsidRPr="008E30F1" w:rsidRDefault="00964A1A" w:rsidP="00604083">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604083">
        <w:rPr>
          <w:rFonts w:ascii="Times New Roman CYR" w:hAnsi="Times New Roman CYR"/>
          <w:sz w:val="28"/>
        </w:rPr>
        <w:br w:type="page"/>
      </w:r>
      <w:r w:rsidRPr="00E266CD">
        <w:rPr>
          <w:rFonts w:ascii="Times New Roman" w:hAnsi="Times New Roman"/>
          <w:b/>
          <w:sz w:val="28"/>
          <w:szCs w:val="28"/>
        </w:rPr>
        <w:lastRenderedPageBreak/>
        <w:t>Раздел практики:</w:t>
      </w:r>
      <w:r w:rsidR="00980A57">
        <w:rPr>
          <w:rFonts w:ascii="Times New Roman" w:hAnsi="Times New Roman"/>
          <w:b/>
          <w:sz w:val="28"/>
          <w:szCs w:val="28"/>
        </w:rPr>
        <w:t xml:space="preserve"> </w:t>
      </w:r>
      <w:r w:rsidR="00980A57" w:rsidRPr="006F1891">
        <w:rPr>
          <w:rFonts w:ascii="Times New Roman" w:hAnsi="Times New Roman"/>
          <w:sz w:val="28"/>
          <w:szCs w:val="28"/>
        </w:rPr>
        <w:t>Средства, влияющие на центральную нервную систему.</w:t>
      </w:r>
    </w:p>
    <w:p w:rsidR="00964A1A" w:rsidRPr="00E266CD" w:rsidRDefault="00964A1A" w:rsidP="00604083">
      <w:pPr>
        <w:spacing w:after="0" w:line="240" w:lineRule="auto"/>
        <w:rPr>
          <w:rFonts w:ascii="Times New Roman" w:hAnsi="Times New Roman"/>
          <w:b/>
          <w:sz w:val="28"/>
          <w:szCs w:val="28"/>
        </w:rPr>
      </w:pPr>
      <w:r w:rsidRPr="00E266CD">
        <w:rPr>
          <w:rFonts w:ascii="Times New Roman" w:hAnsi="Times New Roman"/>
          <w:b/>
          <w:sz w:val="28"/>
          <w:szCs w:val="28"/>
        </w:rPr>
        <w:t>Тема:</w:t>
      </w:r>
      <w:r w:rsidR="008E30F1">
        <w:rPr>
          <w:rFonts w:ascii="Times New Roman" w:hAnsi="Times New Roman"/>
          <w:b/>
          <w:sz w:val="28"/>
          <w:szCs w:val="28"/>
        </w:rPr>
        <w:t xml:space="preserve"> </w:t>
      </w:r>
      <w:r w:rsidR="008E30F1" w:rsidRPr="006F1891">
        <w:rPr>
          <w:rFonts w:ascii="Times New Roman" w:hAnsi="Times New Roman"/>
          <w:sz w:val="28"/>
          <w:szCs w:val="28"/>
        </w:rPr>
        <w:t>Транквилизаторы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5743" w:rsidRPr="00985743" w:rsidRDefault="00985743" w:rsidP="00985743">
            <w:pPr>
              <w:pStyle w:val="a3"/>
              <w:snapToGrid w:val="0"/>
              <w:rPr>
                <w:rFonts w:ascii="Times New Roman" w:eastAsia="Times New Roman" w:hAnsi="Times New Roman" w:cs="Times New Roman"/>
                <w:kern w:val="0"/>
                <w:sz w:val="28"/>
                <w:szCs w:val="28"/>
                <w:lang w:eastAsia="en-US" w:bidi="ar-SA"/>
              </w:rPr>
            </w:pPr>
            <w:r w:rsidRPr="00985743">
              <w:rPr>
                <w:rFonts w:ascii="Times New Roman" w:eastAsia="Times New Roman" w:hAnsi="Times New Roman" w:cs="Times New Roman"/>
                <w:kern w:val="0"/>
                <w:sz w:val="28"/>
                <w:szCs w:val="28"/>
                <w:lang w:eastAsia="en-US" w:bidi="ar-SA"/>
              </w:rPr>
              <w:t xml:space="preserve">Атаракс </w:t>
            </w:r>
          </w:p>
          <w:p w:rsidR="00964A1A" w:rsidRPr="00E266CD" w:rsidRDefault="00985743" w:rsidP="00985743">
            <w:pPr>
              <w:numPr>
                <w:ilvl w:val="0"/>
                <w:numId w:val="1"/>
              </w:numPr>
              <w:spacing w:after="0" w:line="240" w:lineRule="auto"/>
              <w:ind w:left="216" w:hanging="216"/>
              <w:contextualSpacing/>
            </w:pPr>
            <w:proofErr w:type="gramStart"/>
            <w:r w:rsidRPr="00985743">
              <w:rPr>
                <w:rFonts w:ascii="Times New Roman" w:hAnsi="Times New Roman"/>
                <w:sz w:val="28"/>
                <w:szCs w:val="28"/>
              </w:rPr>
              <w:t>табл</w:t>
            </w:r>
            <w:proofErr w:type="gramEnd"/>
            <w:r w:rsidRPr="00985743">
              <w:rPr>
                <w:rFonts w:ascii="Times New Roman" w:hAnsi="Times New Roman"/>
                <w:sz w:val="28"/>
                <w:szCs w:val="28"/>
              </w:rPr>
              <w:t xml:space="preserve"> п/о 25мг №25</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0B0822" w:rsidP="00985743">
            <w:pPr>
              <w:spacing w:after="0" w:line="240" w:lineRule="auto"/>
              <w:rPr>
                <w:rFonts w:ascii="Times New Roman" w:hAnsi="Times New Roman"/>
                <w:sz w:val="28"/>
                <w:szCs w:val="28"/>
              </w:rPr>
            </w:pPr>
            <w:r w:rsidRPr="00985743">
              <w:rPr>
                <w:rFonts w:ascii="Times New Roman" w:hAnsi="Times New Roman"/>
                <w:sz w:val="28"/>
                <w:szCs w:val="28"/>
              </w:rPr>
              <w:t>Гидроксизин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985743" w:rsidRDefault="000B0822" w:rsidP="00985743">
            <w:pPr>
              <w:spacing w:after="0" w:line="240" w:lineRule="auto"/>
              <w:rPr>
                <w:rFonts w:ascii="Times New Roman" w:hAnsi="Times New Roman"/>
                <w:sz w:val="28"/>
                <w:szCs w:val="28"/>
              </w:rPr>
            </w:pPr>
            <w:r w:rsidRPr="00985743">
              <w:rPr>
                <w:rFonts w:ascii="Times New Roman" w:hAnsi="Times New Roman"/>
                <w:sz w:val="28"/>
                <w:szCs w:val="28"/>
              </w:rPr>
              <w:t>Гидроксизин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985743" w:rsidP="00985743">
            <w:pPr>
              <w:spacing w:after="0" w:line="240" w:lineRule="auto"/>
              <w:rPr>
                <w:rFonts w:ascii="Times New Roman" w:hAnsi="Times New Roman"/>
                <w:sz w:val="28"/>
                <w:szCs w:val="28"/>
              </w:rPr>
            </w:pPr>
            <w:r w:rsidRPr="00985743">
              <w:rPr>
                <w:rFonts w:ascii="Times New Roman" w:hAnsi="Times New Roman"/>
                <w:sz w:val="28"/>
                <w:szCs w:val="28"/>
              </w:rPr>
              <w:t>Фенибут, Реланиум, Лорафен.</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985743" w:rsidP="00985743">
            <w:pPr>
              <w:spacing w:after="0" w:line="240" w:lineRule="auto"/>
              <w:rPr>
                <w:rFonts w:ascii="Times New Roman" w:hAnsi="Times New Roman"/>
                <w:sz w:val="28"/>
                <w:szCs w:val="28"/>
              </w:rPr>
            </w:pPr>
            <w:r w:rsidRPr="00985743">
              <w:rPr>
                <w:rFonts w:ascii="Times New Roman" w:hAnsi="Times New Roman"/>
                <w:sz w:val="28"/>
                <w:szCs w:val="28"/>
              </w:rPr>
              <w:t>Нет</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5A03B3" w:rsidP="00985743">
            <w:pPr>
              <w:spacing w:after="0" w:line="240" w:lineRule="auto"/>
              <w:rPr>
                <w:rFonts w:ascii="Times New Roman" w:hAnsi="Times New Roman"/>
                <w:sz w:val="28"/>
                <w:szCs w:val="28"/>
              </w:rPr>
            </w:pPr>
            <w:r w:rsidRPr="00985743">
              <w:rPr>
                <w:rFonts w:ascii="Times New Roman" w:hAnsi="Times New Roman"/>
                <w:sz w:val="28"/>
                <w:szCs w:val="28"/>
              </w:rPr>
              <w:t>Блокирует центральные м-холин</w:t>
            </w:r>
            <w:proofErr w:type="gramStart"/>
            <w:r w:rsidRPr="00985743">
              <w:rPr>
                <w:rFonts w:ascii="Times New Roman" w:hAnsi="Times New Roman"/>
                <w:sz w:val="28"/>
                <w:szCs w:val="28"/>
              </w:rPr>
              <w:t>о-</w:t>
            </w:r>
            <w:proofErr w:type="gramEnd"/>
            <w:r w:rsidRPr="00985743">
              <w:rPr>
                <w:rFonts w:ascii="Times New Roman" w:hAnsi="Times New Roman"/>
                <w:sz w:val="28"/>
                <w:szCs w:val="28"/>
              </w:rPr>
              <w:t xml:space="preserve"> и Н1-гистаминорецепторы и угнетает активность определенных субкортикальных зон. Не вызывает психической зависимости и привыкания. Оказывает положительное влияние на когнитивные способности, улучшает память и внимание. Расслабляет скелетную и гладкую мускулатуру, обладает бронходилатирующим и анальгезирующим эффектами, умеренным ингибирующим влиянием на желудочную секрецию. Гидроксизин значительно уменьшает зуд у больных крапивницей, экземой и дерматитом.</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0B0822" w:rsidP="00985743">
            <w:pPr>
              <w:spacing w:after="0" w:line="240" w:lineRule="auto"/>
              <w:rPr>
                <w:rFonts w:ascii="Times New Roman" w:hAnsi="Times New Roman"/>
                <w:sz w:val="28"/>
                <w:szCs w:val="28"/>
              </w:rPr>
            </w:pPr>
            <w:r w:rsidRPr="00985743">
              <w:rPr>
                <w:rFonts w:ascii="Times New Roman" w:hAnsi="Times New Roman"/>
                <w:sz w:val="28"/>
                <w:szCs w:val="28"/>
              </w:rPr>
              <w:t>Анксиолитическое</w:t>
            </w:r>
            <w:r w:rsidR="005A03B3" w:rsidRPr="00985743">
              <w:rPr>
                <w:rFonts w:ascii="Times New Roman" w:hAnsi="Times New Roman"/>
                <w:sz w:val="28"/>
                <w:szCs w:val="28"/>
              </w:rPr>
              <w:t>, седативное, противорвотное, антигистаминное и м-холиноблокирующее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985743" w:rsidRDefault="0059303A" w:rsidP="00985743">
            <w:pPr>
              <w:spacing w:after="0" w:line="240" w:lineRule="auto"/>
              <w:rPr>
                <w:rFonts w:ascii="Times New Roman" w:hAnsi="Times New Roman"/>
                <w:sz w:val="28"/>
                <w:szCs w:val="28"/>
              </w:rPr>
            </w:pPr>
            <w:r>
              <w:rPr>
                <w:rFonts w:ascii="Times New Roman" w:hAnsi="Times New Roman"/>
                <w:sz w:val="28"/>
                <w:szCs w:val="28"/>
              </w:rPr>
              <w:t>В</w:t>
            </w:r>
            <w:r w:rsidR="005A03B3" w:rsidRPr="00985743">
              <w:rPr>
                <w:rFonts w:ascii="Times New Roman" w:hAnsi="Times New Roman"/>
                <w:sz w:val="28"/>
                <w:szCs w:val="28"/>
              </w:rPr>
              <w:t>зрослым для купирования тревоги, психомоторного возбуждения, чувства внутреннего напряжения, повышенной раздражительности при неврологических, психических и соматических заболеваниях, а также при хроническом алкоголизме, алкогольном абстинентном синдроме, сопровождающемся симптомами психомоторного возбуждения</w:t>
            </w:r>
            <w:r>
              <w:rPr>
                <w:rFonts w:ascii="Times New Roman" w:hAnsi="Times New Roman"/>
                <w:sz w:val="28"/>
                <w:szCs w:val="28"/>
              </w:rPr>
              <w:t>.</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5A03B3" w:rsidP="00985743">
            <w:pPr>
              <w:spacing w:after="0" w:line="240" w:lineRule="auto"/>
              <w:rPr>
                <w:rFonts w:ascii="Times New Roman" w:hAnsi="Times New Roman"/>
                <w:sz w:val="28"/>
                <w:szCs w:val="28"/>
              </w:rPr>
            </w:pPr>
            <w:r w:rsidRPr="00985743">
              <w:rPr>
                <w:rFonts w:ascii="Times New Roman" w:hAnsi="Times New Roman"/>
                <w:sz w:val="28"/>
                <w:szCs w:val="28"/>
              </w:rPr>
              <w:t>Взрослым: для симптоматического лечения тревоги — 25–100 мг в день в раздельной дозировке в течение дня или на ночь. Стандартная доза — 50 мг в день (12,5 мг утром, 12,5 мг днем и 25 мг на ночь).</w:t>
            </w:r>
          </w:p>
          <w:p w:rsidR="005A03B3" w:rsidRPr="00985743" w:rsidRDefault="005A03B3" w:rsidP="00985743">
            <w:pPr>
              <w:spacing w:after="0" w:line="240" w:lineRule="auto"/>
              <w:rPr>
                <w:rFonts w:ascii="Times New Roman" w:hAnsi="Times New Roman"/>
                <w:sz w:val="28"/>
                <w:szCs w:val="28"/>
              </w:rPr>
            </w:pPr>
            <w:r w:rsidRPr="00985743">
              <w:rPr>
                <w:rFonts w:ascii="Times New Roman" w:hAnsi="Times New Roman"/>
                <w:sz w:val="28"/>
                <w:szCs w:val="28"/>
              </w:rPr>
              <w:t xml:space="preserve">Детям: для симптоматического лечения зуда. </w:t>
            </w:r>
            <w:r w:rsidRPr="00985743">
              <w:rPr>
                <w:rFonts w:ascii="Times New Roman" w:hAnsi="Times New Roman"/>
                <w:sz w:val="28"/>
                <w:szCs w:val="28"/>
              </w:rPr>
              <w:lastRenderedPageBreak/>
              <w:t xml:space="preserve">В возрасте от 12 </w:t>
            </w:r>
            <w:proofErr w:type="gramStart"/>
            <w:r w:rsidRPr="00985743">
              <w:rPr>
                <w:rFonts w:ascii="Times New Roman" w:hAnsi="Times New Roman"/>
                <w:sz w:val="28"/>
                <w:szCs w:val="28"/>
              </w:rPr>
              <w:t>мес</w:t>
            </w:r>
            <w:proofErr w:type="gramEnd"/>
            <w:r w:rsidRPr="00985743">
              <w:rPr>
                <w:rFonts w:ascii="Times New Roman" w:hAnsi="Times New Roman"/>
                <w:sz w:val="28"/>
                <w:szCs w:val="28"/>
              </w:rPr>
              <w:t xml:space="preserve"> до 6 лет — от 1 до 2,5 мг/кг/сут в несколько приемов, от 6 лет и старше — от 1 до 2 мг/кг/сут в несколько приемов.</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A03B3" w:rsidRPr="00985743" w:rsidRDefault="005A03B3" w:rsidP="00985743">
            <w:pPr>
              <w:spacing w:after="0" w:line="240" w:lineRule="auto"/>
              <w:rPr>
                <w:rFonts w:ascii="Times New Roman" w:hAnsi="Times New Roman"/>
                <w:sz w:val="28"/>
                <w:szCs w:val="28"/>
              </w:rPr>
            </w:pPr>
            <w:r w:rsidRPr="00985743">
              <w:rPr>
                <w:rFonts w:ascii="Times New Roman" w:hAnsi="Times New Roman"/>
                <w:sz w:val="28"/>
                <w:szCs w:val="28"/>
              </w:rPr>
              <w:t>Слабо выражены и преходящи, как правило, исчезают через несколько дней от начала лечения или после уменьшения дозы.</w:t>
            </w:r>
          </w:p>
          <w:p w:rsidR="005A03B3" w:rsidRPr="00985743" w:rsidRDefault="005A03B3" w:rsidP="00985743">
            <w:pPr>
              <w:spacing w:after="0" w:line="240" w:lineRule="auto"/>
              <w:rPr>
                <w:rFonts w:ascii="Times New Roman" w:hAnsi="Times New Roman"/>
                <w:sz w:val="28"/>
                <w:szCs w:val="28"/>
              </w:rPr>
            </w:pPr>
            <w:r w:rsidRPr="00985743">
              <w:rPr>
                <w:rFonts w:ascii="Times New Roman" w:hAnsi="Times New Roman"/>
                <w:sz w:val="28"/>
                <w:szCs w:val="28"/>
              </w:rPr>
              <w:t>Побочные эффекты в основном связаны с угнетением ЦНС или парадоксальным стимулирующим эффектом на ЦНС, антихолинергической активностью или реакцией гиперчувствительности:</w:t>
            </w:r>
          </w:p>
          <w:p w:rsidR="00964A1A" w:rsidRPr="00985743" w:rsidRDefault="005A03B3" w:rsidP="00985743">
            <w:pPr>
              <w:spacing w:after="0" w:line="240" w:lineRule="auto"/>
              <w:rPr>
                <w:rFonts w:ascii="Times New Roman" w:hAnsi="Times New Roman"/>
                <w:sz w:val="28"/>
                <w:szCs w:val="28"/>
              </w:rPr>
            </w:pPr>
            <w:r w:rsidRPr="00985743">
              <w:rPr>
                <w:rFonts w:ascii="Times New Roman" w:hAnsi="Times New Roman"/>
                <w:sz w:val="28"/>
                <w:szCs w:val="28"/>
              </w:rPr>
              <w:t>сухость во рту, задержка мочеиспускания, запор или нарушение аккомодации отмечаются редко и, в основном, у пожилых больных. Может возникнуть сонливость, общая слабость, особенно в начале лечения препаратом. Если эти эффекты не исчезают через несколько дней от начала терапии, дозу препарата необходимо уменьшить.</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A03B3" w:rsidRPr="00985743" w:rsidRDefault="0059303A" w:rsidP="0059303A">
            <w:pPr>
              <w:numPr>
                <w:ilvl w:val="0"/>
                <w:numId w:val="17"/>
              </w:numPr>
              <w:spacing w:after="0" w:line="240" w:lineRule="auto"/>
              <w:ind w:left="358" w:hanging="358"/>
              <w:rPr>
                <w:rFonts w:ascii="Times New Roman" w:hAnsi="Times New Roman"/>
                <w:sz w:val="28"/>
                <w:szCs w:val="28"/>
              </w:rPr>
            </w:pPr>
            <w:r>
              <w:rPr>
                <w:rFonts w:ascii="Times New Roman" w:hAnsi="Times New Roman"/>
                <w:sz w:val="28"/>
                <w:szCs w:val="28"/>
              </w:rPr>
              <w:t>П</w:t>
            </w:r>
            <w:r w:rsidR="005A03B3" w:rsidRPr="00985743">
              <w:rPr>
                <w:rFonts w:ascii="Times New Roman" w:hAnsi="Times New Roman"/>
                <w:sz w:val="28"/>
                <w:szCs w:val="28"/>
              </w:rPr>
              <w:t>овышенная чувствительность к любому из компонентов препарата</w:t>
            </w:r>
            <w:r>
              <w:rPr>
                <w:rFonts w:ascii="Times New Roman" w:hAnsi="Times New Roman"/>
                <w:sz w:val="28"/>
                <w:szCs w:val="28"/>
              </w:rPr>
              <w:t>.</w:t>
            </w:r>
          </w:p>
          <w:p w:rsidR="005A03B3" w:rsidRPr="00985743" w:rsidRDefault="005A03B3" w:rsidP="0059303A">
            <w:pPr>
              <w:numPr>
                <w:ilvl w:val="0"/>
                <w:numId w:val="17"/>
              </w:numPr>
              <w:spacing w:after="0" w:line="240" w:lineRule="auto"/>
              <w:ind w:left="358" w:hanging="358"/>
              <w:rPr>
                <w:rFonts w:ascii="Times New Roman" w:hAnsi="Times New Roman"/>
                <w:sz w:val="28"/>
                <w:szCs w:val="28"/>
              </w:rPr>
            </w:pPr>
            <w:r w:rsidRPr="00985743">
              <w:rPr>
                <w:rFonts w:ascii="Times New Roman" w:hAnsi="Times New Roman"/>
                <w:sz w:val="28"/>
                <w:szCs w:val="28"/>
              </w:rPr>
              <w:t>порфирия;</w:t>
            </w:r>
          </w:p>
          <w:p w:rsidR="005A03B3" w:rsidRPr="00985743" w:rsidRDefault="005A03B3" w:rsidP="0059303A">
            <w:pPr>
              <w:numPr>
                <w:ilvl w:val="0"/>
                <w:numId w:val="17"/>
              </w:numPr>
              <w:spacing w:after="0" w:line="240" w:lineRule="auto"/>
              <w:ind w:left="358" w:hanging="358"/>
              <w:rPr>
                <w:rFonts w:ascii="Times New Roman" w:hAnsi="Times New Roman"/>
                <w:sz w:val="28"/>
                <w:szCs w:val="28"/>
              </w:rPr>
            </w:pPr>
            <w:r w:rsidRPr="00985743">
              <w:rPr>
                <w:rFonts w:ascii="Times New Roman" w:hAnsi="Times New Roman"/>
                <w:sz w:val="28"/>
                <w:szCs w:val="28"/>
              </w:rPr>
              <w:t>беременность;</w:t>
            </w:r>
          </w:p>
          <w:p w:rsidR="005A03B3" w:rsidRPr="00985743" w:rsidRDefault="005A03B3" w:rsidP="0059303A">
            <w:pPr>
              <w:numPr>
                <w:ilvl w:val="0"/>
                <w:numId w:val="17"/>
              </w:numPr>
              <w:spacing w:after="0" w:line="240" w:lineRule="auto"/>
              <w:ind w:left="358" w:hanging="358"/>
              <w:rPr>
                <w:rFonts w:ascii="Times New Roman" w:hAnsi="Times New Roman"/>
                <w:sz w:val="28"/>
                <w:szCs w:val="28"/>
              </w:rPr>
            </w:pPr>
            <w:r w:rsidRPr="00985743">
              <w:rPr>
                <w:rFonts w:ascii="Times New Roman" w:hAnsi="Times New Roman"/>
                <w:sz w:val="28"/>
                <w:szCs w:val="28"/>
              </w:rPr>
              <w:t>период родов;</w:t>
            </w:r>
          </w:p>
          <w:p w:rsidR="005A03B3" w:rsidRPr="00985743" w:rsidRDefault="005A03B3" w:rsidP="0059303A">
            <w:pPr>
              <w:numPr>
                <w:ilvl w:val="0"/>
                <w:numId w:val="17"/>
              </w:numPr>
              <w:spacing w:after="0" w:line="240" w:lineRule="auto"/>
              <w:ind w:left="358" w:hanging="358"/>
              <w:rPr>
                <w:rFonts w:ascii="Times New Roman" w:hAnsi="Times New Roman"/>
                <w:sz w:val="28"/>
                <w:szCs w:val="28"/>
              </w:rPr>
            </w:pPr>
            <w:r w:rsidRPr="00985743">
              <w:rPr>
                <w:rFonts w:ascii="Times New Roman" w:hAnsi="Times New Roman"/>
                <w:sz w:val="28"/>
                <w:szCs w:val="28"/>
              </w:rPr>
              <w:t>период грудного вскармливания.</w:t>
            </w:r>
          </w:p>
          <w:p w:rsidR="005A03B3" w:rsidRPr="00985743" w:rsidRDefault="005A03B3" w:rsidP="0059303A">
            <w:pPr>
              <w:numPr>
                <w:ilvl w:val="0"/>
                <w:numId w:val="17"/>
              </w:numPr>
              <w:spacing w:after="0" w:line="240" w:lineRule="auto"/>
              <w:ind w:left="358" w:hanging="358"/>
              <w:rPr>
                <w:rFonts w:ascii="Times New Roman" w:hAnsi="Times New Roman"/>
                <w:sz w:val="28"/>
                <w:szCs w:val="28"/>
              </w:rPr>
            </w:pPr>
            <w:r w:rsidRPr="00985743">
              <w:rPr>
                <w:rFonts w:ascii="Times New Roman" w:hAnsi="Times New Roman"/>
                <w:sz w:val="28"/>
                <w:szCs w:val="28"/>
              </w:rPr>
              <w:t>наследственная непереносимость галактозы, нарушение всасывания глюкозо-галактозы (т.к. в состав таблеток входит лактоза).</w:t>
            </w:r>
          </w:p>
          <w:p w:rsidR="00964A1A" w:rsidRPr="00985743" w:rsidRDefault="00964A1A" w:rsidP="00985743">
            <w:pPr>
              <w:spacing w:after="0" w:line="240" w:lineRule="auto"/>
              <w:rPr>
                <w:rFonts w:ascii="Times New Roman" w:hAnsi="Times New Roman"/>
                <w:sz w:val="28"/>
                <w:szCs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985743" w:rsidRDefault="0059303A" w:rsidP="00985743">
            <w:pPr>
              <w:spacing w:after="0" w:line="240" w:lineRule="auto"/>
              <w:rPr>
                <w:rFonts w:ascii="Times New Roman" w:hAnsi="Times New Roman"/>
                <w:sz w:val="28"/>
                <w:szCs w:val="28"/>
              </w:rPr>
            </w:pPr>
            <w:r>
              <w:rPr>
                <w:rFonts w:ascii="Times New Roman" w:hAnsi="Times New Roman"/>
                <w:sz w:val="28"/>
                <w:szCs w:val="28"/>
              </w:rPr>
              <w:t>П</w:t>
            </w:r>
            <w:r w:rsidR="00DD2678" w:rsidRPr="00985743">
              <w:rPr>
                <w:rFonts w:ascii="Times New Roman" w:hAnsi="Times New Roman"/>
                <w:sz w:val="28"/>
                <w:szCs w:val="28"/>
              </w:rPr>
              <w:t>отенцирующее действие гидроксизина при совместном назначении с лекарственными препаратами, угнетающими ЦНС, такими как наркотические анальгетики, барбитураты, транквилизаторы, снотворные средства, алкоголь.</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5743" w:rsidRDefault="00DD2678" w:rsidP="00985743">
            <w:pPr>
              <w:spacing w:after="0" w:line="240" w:lineRule="auto"/>
              <w:rPr>
                <w:rFonts w:ascii="Times New Roman" w:hAnsi="Times New Roman"/>
                <w:sz w:val="28"/>
                <w:szCs w:val="28"/>
              </w:rPr>
            </w:pPr>
            <w:r w:rsidRPr="00985743">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85743" w:rsidRDefault="00985743" w:rsidP="00985743">
            <w:pPr>
              <w:spacing w:after="0" w:line="240" w:lineRule="auto"/>
              <w:rPr>
                <w:rFonts w:ascii="Times New Roman" w:hAnsi="Times New Roman"/>
                <w:sz w:val="28"/>
                <w:szCs w:val="28"/>
              </w:rPr>
            </w:pPr>
            <w:r>
              <w:rPr>
                <w:rFonts w:ascii="Times New Roman" w:hAnsi="Times New Roman"/>
                <w:sz w:val="28"/>
                <w:szCs w:val="28"/>
              </w:rPr>
              <w:t>По рецепту.</w:t>
            </w:r>
          </w:p>
          <w:p w:rsidR="00985743" w:rsidRDefault="00985743" w:rsidP="00985743">
            <w:pPr>
              <w:spacing w:after="0" w:line="240" w:lineRule="auto"/>
              <w:rPr>
                <w:rFonts w:ascii="Times New Roman" w:hAnsi="Times New Roman"/>
                <w:sz w:val="28"/>
                <w:szCs w:val="28"/>
              </w:rPr>
            </w:pPr>
            <w:r>
              <w:rPr>
                <w:rFonts w:ascii="Times New Roman" w:hAnsi="Times New Roman"/>
                <w:sz w:val="28"/>
                <w:szCs w:val="28"/>
              </w:rPr>
              <w:t>Бланк</w:t>
            </w:r>
            <w:r w:rsidR="00DD2678" w:rsidRPr="00985743">
              <w:rPr>
                <w:rFonts w:ascii="Times New Roman" w:hAnsi="Times New Roman"/>
                <w:sz w:val="28"/>
                <w:szCs w:val="28"/>
              </w:rPr>
              <w:t xml:space="preserve"> 107-1/у. </w:t>
            </w:r>
          </w:p>
          <w:p w:rsidR="00964A1A" w:rsidRPr="00985743" w:rsidRDefault="00DD2678" w:rsidP="00985743">
            <w:pPr>
              <w:spacing w:after="0" w:line="240" w:lineRule="auto"/>
              <w:rPr>
                <w:rFonts w:ascii="Times New Roman" w:hAnsi="Times New Roman"/>
                <w:sz w:val="28"/>
                <w:szCs w:val="28"/>
              </w:rPr>
            </w:pPr>
            <w:r w:rsidRPr="00985743">
              <w:rPr>
                <w:rFonts w:ascii="Times New Roman" w:hAnsi="Times New Roman"/>
                <w:sz w:val="28"/>
                <w:szCs w:val="28"/>
              </w:rPr>
              <w:t xml:space="preserve">Рецепт </w:t>
            </w:r>
            <w:r w:rsidR="00985743">
              <w:rPr>
                <w:rFonts w:ascii="Times New Roman" w:hAnsi="Times New Roman"/>
                <w:sz w:val="28"/>
                <w:szCs w:val="28"/>
              </w:rPr>
              <w:t>хранится в аптеке 3 мес.</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DD2678" w:rsidRPr="00985743" w:rsidRDefault="00DD2678" w:rsidP="00DD2678">
            <w:pPr>
              <w:spacing w:after="0" w:line="240" w:lineRule="auto"/>
              <w:rPr>
                <w:rFonts w:ascii="Times New Roman" w:hAnsi="Times New Roman"/>
                <w:sz w:val="28"/>
                <w:szCs w:val="28"/>
              </w:rPr>
            </w:pPr>
            <w:r w:rsidRPr="00985743">
              <w:rPr>
                <w:rFonts w:ascii="Times New Roman" w:hAnsi="Times New Roman"/>
                <w:sz w:val="28"/>
                <w:szCs w:val="28"/>
              </w:rPr>
              <w:t>В сухом месте, при температуре не выше 25 °C.</w:t>
            </w:r>
          </w:p>
          <w:p w:rsidR="00964A1A" w:rsidRPr="00985743" w:rsidRDefault="00DD2678" w:rsidP="00985743">
            <w:pPr>
              <w:spacing w:after="0" w:line="240" w:lineRule="auto"/>
              <w:rPr>
                <w:rFonts w:ascii="Times New Roman" w:hAnsi="Times New Roman"/>
                <w:sz w:val="28"/>
                <w:szCs w:val="28"/>
              </w:rPr>
            </w:pPr>
            <w:r w:rsidRPr="00985743">
              <w:rPr>
                <w:rFonts w:ascii="Times New Roman" w:hAnsi="Times New Roman"/>
                <w:sz w:val="28"/>
                <w:szCs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AE7A29"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AE7A29">
        <w:rPr>
          <w:rFonts w:ascii="Times New Roman CYR" w:hAnsi="Times New Roman CYR"/>
          <w:sz w:val="28"/>
        </w:rPr>
        <w:t>03.04.2020</w:t>
      </w:r>
    </w:p>
    <w:p w:rsidR="00AE7A29" w:rsidRDefault="00964A1A" w:rsidP="00AE7A29">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AE7A29" w:rsidRDefault="00AE7A29" w:rsidP="00AE7A29">
      <w:pPr>
        <w:spacing w:after="0" w:line="240" w:lineRule="auto"/>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6F1891">
        <w:rPr>
          <w:rFonts w:ascii="Times New Roman" w:hAnsi="Times New Roman"/>
          <w:sz w:val="28"/>
          <w:szCs w:val="28"/>
        </w:rPr>
        <w:t xml:space="preserve">Средства, влияющие на функции </w:t>
      </w:r>
      <w:proofErr w:type="gramStart"/>
      <w:r w:rsidRPr="006F1891">
        <w:rPr>
          <w:rFonts w:ascii="Times New Roman" w:hAnsi="Times New Roman"/>
          <w:sz w:val="28"/>
          <w:szCs w:val="28"/>
        </w:rPr>
        <w:t>сердечно-сосудистой</w:t>
      </w:r>
      <w:proofErr w:type="gramEnd"/>
      <w:r w:rsidRPr="006F1891">
        <w:rPr>
          <w:rFonts w:ascii="Times New Roman" w:hAnsi="Times New Roman"/>
          <w:sz w:val="28"/>
          <w:szCs w:val="28"/>
        </w:rPr>
        <w:t xml:space="preserve"> системы.</w:t>
      </w:r>
    </w:p>
    <w:p w:rsidR="00964A1A" w:rsidRPr="00AE7A29" w:rsidRDefault="00964A1A" w:rsidP="00964A1A">
      <w:pPr>
        <w:spacing w:after="0" w:line="240" w:lineRule="auto"/>
        <w:rPr>
          <w:rFonts w:ascii="Times New Roman" w:hAnsi="Times New Roman"/>
          <w:sz w:val="28"/>
          <w:szCs w:val="28"/>
        </w:rPr>
      </w:pPr>
      <w:r w:rsidRPr="00E266CD">
        <w:rPr>
          <w:rFonts w:ascii="Times New Roman" w:hAnsi="Times New Roman"/>
          <w:b/>
          <w:sz w:val="28"/>
          <w:szCs w:val="28"/>
        </w:rPr>
        <w:t>Тема:</w:t>
      </w:r>
      <w:r w:rsidR="00AE7A29">
        <w:rPr>
          <w:rFonts w:ascii="Times New Roman" w:hAnsi="Times New Roman"/>
          <w:b/>
          <w:sz w:val="28"/>
          <w:szCs w:val="28"/>
        </w:rPr>
        <w:t xml:space="preserve"> </w:t>
      </w:r>
      <w:r w:rsidR="00397AED" w:rsidRPr="00397AED">
        <w:rPr>
          <w:rFonts w:ascii="Times New Roman" w:hAnsi="Times New Roman"/>
          <w:sz w:val="28"/>
          <w:szCs w:val="28"/>
        </w:rPr>
        <w:t>ИАПФ</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E7A29" w:rsidRPr="00AE7A29" w:rsidRDefault="00AE7A29" w:rsidP="00AE7A29">
            <w:pPr>
              <w:spacing w:after="0" w:line="240" w:lineRule="auto"/>
              <w:rPr>
                <w:rFonts w:ascii="Times New Roman" w:hAnsi="Times New Roman"/>
                <w:sz w:val="28"/>
                <w:szCs w:val="28"/>
              </w:rPr>
            </w:pPr>
            <w:r w:rsidRPr="00AE7A29">
              <w:rPr>
                <w:rFonts w:ascii="Times New Roman" w:hAnsi="Times New Roman"/>
                <w:sz w:val="28"/>
                <w:szCs w:val="28"/>
              </w:rPr>
              <w:t>Эналаприл</w:t>
            </w:r>
          </w:p>
          <w:p w:rsidR="00964A1A" w:rsidRPr="00E266CD" w:rsidRDefault="00AE7A29" w:rsidP="00AE7A29">
            <w:pPr>
              <w:numPr>
                <w:ilvl w:val="0"/>
                <w:numId w:val="1"/>
              </w:numPr>
              <w:spacing w:after="0" w:line="240" w:lineRule="auto"/>
              <w:ind w:left="216" w:hanging="216"/>
              <w:contextualSpacing/>
            </w:pPr>
            <w:proofErr w:type="gramStart"/>
            <w:r w:rsidRPr="00AE7A29">
              <w:rPr>
                <w:rFonts w:ascii="Times New Roman" w:hAnsi="Times New Roman"/>
                <w:sz w:val="28"/>
                <w:szCs w:val="28"/>
              </w:rPr>
              <w:t>табл</w:t>
            </w:r>
            <w:proofErr w:type="gramEnd"/>
            <w:r w:rsidRPr="00AE7A29">
              <w:rPr>
                <w:rFonts w:ascii="Times New Roman" w:hAnsi="Times New Roman"/>
                <w:sz w:val="28"/>
                <w:szCs w:val="28"/>
              </w:rPr>
              <w:t xml:space="preserve"> 5, 10, 20мг №20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Эналаприл</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Энап, Берлиприл, Ренитек, Энам, Рениприл</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Лизиноприл, Периндоприл, Рамиприл, Фозиноприл</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Ко-ренитек (Эналаприл + Гидрохлортиазид)</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Ингибирование АПФ приводит к снижению концентрации ангиотензина II в плазме крови, что влечет за собой увеличение активности ренина плазмы крови (вследствие устранения отрицательной обратной связи в ответ на высвобождение ренина) и уменьшение секреции альдостерона. При этом снижаются сАД и дАД, ОПСС, уменьшаются пос</w:t>
            </w:r>
            <w:proofErr w:type="gramStart"/>
            <w:r w:rsidRPr="00AE7A29">
              <w:rPr>
                <w:rFonts w:ascii="Times New Roman" w:hAnsi="Times New Roman"/>
                <w:sz w:val="28"/>
                <w:szCs w:val="28"/>
              </w:rPr>
              <w:t>т-</w:t>
            </w:r>
            <w:proofErr w:type="gramEnd"/>
            <w:r w:rsidRPr="00AE7A29">
              <w:rPr>
                <w:rFonts w:ascii="Times New Roman" w:hAnsi="Times New Roman"/>
                <w:sz w:val="28"/>
                <w:szCs w:val="28"/>
              </w:rPr>
              <w:t xml:space="preserve"> и преднагрузка на миокард.</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AE7A29" w:rsidP="00AE7A29">
            <w:pPr>
              <w:spacing w:after="0" w:line="240" w:lineRule="auto"/>
              <w:rPr>
                <w:rFonts w:ascii="Times New Roman" w:hAnsi="Times New Roman"/>
                <w:sz w:val="28"/>
                <w:szCs w:val="28"/>
              </w:rPr>
            </w:pPr>
            <w:r>
              <w:rPr>
                <w:rFonts w:ascii="Times New Roman" w:hAnsi="Times New Roman"/>
                <w:sz w:val="28"/>
                <w:szCs w:val="28"/>
              </w:rPr>
              <w:t>Г</w:t>
            </w:r>
            <w:r w:rsidR="005C779E" w:rsidRPr="00AE7A29">
              <w:rPr>
                <w:rFonts w:ascii="Times New Roman" w:hAnsi="Times New Roman"/>
                <w:sz w:val="28"/>
                <w:szCs w:val="28"/>
              </w:rPr>
              <w:t>ипотензивное, вазодилатирующее, натрийуретическое, кардиопротективное.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Эссенциальная гипертензия любой степени тяжести; реноваскулярная гипертензия; сердечная недост</w:t>
            </w:r>
            <w:r w:rsidR="00AE7A29">
              <w:rPr>
                <w:rFonts w:ascii="Times New Roman" w:hAnsi="Times New Roman"/>
                <w:sz w:val="28"/>
                <w:szCs w:val="28"/>
              </w:rPr>
              <w:t xml:space="preserve">аточность любой степени тяжести, </w:t>
            </w:r>
            <w:r w:rsidRPr="00AE7A29">
              <w:rPr>
                <w:rFonts w:ascii="Times New Roman" w:hAnsi="Times New Roman"/>
                <w:sz w:val="28"/>
                <w:szCs w:val="28"/>
              </w:rPr>
              <w:t>профилактика развития клинически выраженной сердечной недостаточности; профилактика коронарной ишемии у пациентов с дисфункцией левого желудочка для уменьшения частоты развития инфаркта миокарда, снижения частоты госпитализаций по поводу нестабильной стенокардии.</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DF38E2" w:rsidP="00AE7A29">
            <w:pPr>
              <w:spacing w:after="0" w:line="240" w:lineRule="auto"/>
              <w:rPr>
                <w:rFonts w:ascii="Times New Roman" w:hAnsi="Times New Roman"/>
                <w:sz w:val="28"/>
                <w:szCs w:val="28"/>
              </w:rPr>
            </w:pPr>
            <w:r w:rsidRPr="00AE7A29">
              <w:rPr>
                <w:rFonts w:ascii="Times New Roman" w:hAnsi="Times New Roman"/>
                <w:sz w:val="28"/>
                <w:szCs w:val="28"/>
              </w:rPr>
              <w:t>Внутрь, независимо от приема пищи. Взрослым при артериальной гипертензии начальная доза — 10–20 мг/сут. В дальнейшем дозу подбирают индивидуально для каждого больного.</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DF38E2" w:rsidP="00AE7A29">
            <w:pPr>
              <w:spacing w:after="0" w:line="240" w:lineRule="auto"/>
              <w:rPr>
                <w:rFonts w:ascii="Times New Roman" w:hAnsi="Times New Roman"/>
                <w:sz w:val="28"/>
                <w:szCs w:val="28"/>
              </w:rPr>
            </w:pPr>
            <w:proofErr w:type="gramStart"/>
            <w:r w:rsidRPr="00AE7A29">
              <w:rPr>
                <w:rFonts w:ascii="Times New Roman" w:hAnsi="Times New Roman"/>
                <w:sz w:val="28"/>
                <w:szCs w:val="28"/>
              </w:rPr>
              <w:t xml:space="preserve">Головная боль, головокружение, усталость, повышенная утомляемость, судороги, бессонница, нервозность, шум в ушах, </w:t>
            </w:r>
            <w:r w:rsidRPr="00AE7A29">
              <w:rPr>
                <w:rFonts w:ascii="Times New Roman" w:hAnsi="Times New Roman"/>
                <w:sz w:val="28"/>
                <w:szCs w:val="28"/>
              </w:rPr>
              <w:lastRenderedPageBreak/>
              <w:t>глоссит, тошнота, сухой кашель, ортостатическая гипотония, сердцебиение, боли в области сердца, боли в животе, диарея, нарушение функции почек и печени, импотенция, протеинурия, гиперкалиемия, повышение печеночных трансаминаз и концентрации билирубина в крови, нейтропения, выпадение волос, отек Квинке, кожная аллергическая сыпь.</w:t>
            </w:r>
            <w:proofErr w:type="gramEnd"/>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 xml:space="preserve">Повышенная чувствительность к эналаприлу или другим ингибиторам АПФ; ангионевротический отек в анамнезе, связанный с предыдущим применением ингибиторов АПФ, а также наследственный или идиопатический ангионевротический отек; возраст до 18 лет, беременность и период грудного вскармливания; </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AE7A29" w:rsidRDefault="005C779E" w:rsidP="00AE7A29">
            <w:pPr>
              <w:spacing w:after="0" w:line="240" w:lineRule="auto"/>
              <w:rPr>
                <w:rFonts w:ascii="Times New Roman" w:hAnsi="Times New Roman"/>
                <w:sz w:val="28"/>
                <w:szCs w:val="28"/>
              </w:rPr>
            </w:pPr>
            <w:r w:rsidRPr="00AE7A29">
              <w:rPr>
                <w:rFonts w:ascii="Times New Roman" w:hAnsi="Times New Roman"/>
                <w:sz w:val="28"/>
                <w:szCs w:val="28"/>
              </w:rPr>
              <w:t>При одновременном применении эналаприла и тиазидных диуретиков наблюдается более выраженное антигипертензивное действие.</w:t>
            </w:r>
          </w:p>
          <w:p w:rsidR="00CB22DE" w:rsidRPr="00AE7A29" w:rsidRDefault="00CB22DE" w:rsidP="00AE7A29">
            <w:pPr>
              <w:spacing w:after="0" w:line="240" w:lineRule="auto"/>
              <w:rPr>
                <w:rFonts w:ascii="Times New Roman" w:hAnsi="Times New Roman"/>
                <w:sz w:val="28"/>
                <w:szCs w:val="28"/>
              </w:rPr>
            </w:pPr>
            <w:r w:rsidRPr="00AE7A29">
              <w:rPr>
                <w:rFonts w:ascii="Times New Roman" w:hAnsi="Times New Roman"/>
                <w:sz w:val="28"/>
                <w:szCs w:val="28"/>
              </w:rPr>
              <w:t>Одновременное применение ингибиторов АПФ и гипогликемических средств может усилить гипогликемический эффект последних с риском развития гипогликемии.</w:t>
            </w:r>
          </w:p>
          <w:p w:rsidR="00DF38E2" w:rsidRPr="00AE7A29" w:rsidRDefault="00DF38E2" w:rsidP="00AE7A29">
            <w:pPr>
              <w:spacing w:after="0" w:line="240" w:lineRule="auto"/>
              <w:rPr>
                <w:rFonts w:ascii="Times New Roman" w:hAnsi="Times New Roman"/>
                <w:sz w:val="28"/>
                <w:szCs w:val="28"/>
              </w:rPr>
            </w:pPr>
            <w:r w:rsidRPr="00AE7A29">
              <w:rPr>
                <w:rFonts w:ascii="Times New Roman" w:hAnsi="Times New Roman"/>
                <w:sz w:val="28"/>
                <w:szCs w:val="28"/>
              </w:rPr>
              <w:t>Одновременное применение некоторых анестезирующих ЛС, трициклических антидепрессантов и нейролептиков с ингибиторами АПФ может привести к дальнейшему снижению АД</w:t>
            </w:r>
            <w:r w:rsidR="00E8714A">
              <w:rPr>
                <w:rFonts w:ascii="Times New Roman" w:hAnsi="Times New Roman"/>
                <w:sz w:val="28"/>
                <w:szCs w:val="28"/>
              </w:rPr>
              <w:t>.</w:t>
            </w:r>
          </w:p>
          <w:p w:rsidR="00DF38E2" w:rsidRPr="00AE7A29" w:rsidRDefault="00DF38E2" w:rsidP="00AE7A29">
            <w:pPr>
              <w:spacing w:after="0" w:line="240" w:lineRule="auto"/>
              <w:rPr>
                <w:rFonts w:ascii="Times New Roman" w:hAnsi="Times New Roman"/>
                <w:sz w:val="28"/>
                <w:szCs w:val="28"/>
              </w:rPr>
            </w:pPr>
            <w:r w:rsidRPr="00AE7A29">
              <w:rPr>
                <w:rFonts w:ascii="Times New Roman" w:hAnsi="Times New Roman"/>
                <w:sz w:val="28"/>
                <w:szCs w:val="28"/>
              </w:rPr>
              <w:t>НПВС, в т. ч. селективные ингибиторы ЦОГ-2, могут снижать эффект диуретиков и других гипотензивных средств.</w:t>
            </w:r>
          </w:p>
          <w:p w:rsidR="00DF38E2" w:rsidRPr="00AE7A29" w:rsidRDefault="00DF38E2" w:rsidP="00AE7A29">
            <w:pPr>
              <w:spacing w:after="0" w:line="240" w:lineRule="auto"/>
              <w:rPr>
                <w:rFonts w:ascii="Times New Roman" w:hAnsi="Times New Roman"/>
                <w:sz w:val="28"/>
                <w:szCs w:val="28"/>
              </w:rPr>
            </w:pPr>
            <w:r w:rsidRPr="00AE7A29">
              <w:rPr>
                <w:rFonts w:ascii="Times New Roman" w:hAnsi="Times New Roman"/>
                <w:sz w:val="28"/>
                <w:szCs w:val="28"/>
              </w:rPr>
              <w:t>Антациды. Могут уменьшить биодоступность ингибиторов АПФ.</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A29" w:rsidRDefault="00DF38E2" w:rsidP="00AE7A29">
            <w:pPr>
              <w:spacing w:after="0" w:line="240" w:lineRule="auto"/>
              <w:rPr>
                <w:rFonts w:ascii="Times New Roman" w:hAnsi="Times New Roman"/>
                <w:sz w:val="28"/>
                <w:szCs w:val="28"/>
              </w:rPr>
            </w:pPr>
            <w:r w:rsidRPr="00AE7A29">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 xml:space="preserve">Правила отпуска из аптеки (форма рецептурного бланка,  </w:t>
            </w:r>
            <w:r w:rsidRPr="00E266CD">
              <w:rPr>
                <w:rFonts w:ascii="Times New Roman" w:hAnsi="Times New Roman"/>
                <w:sz w:val="28"/>
                <w:szCs w:val="28"/>
              </w:rPr>
              <w:lastRenderedPageBreak/>
              <w:t>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AE7A29" w:rsidRDefault="00621E70" w:rsidP="00AE7A29">
            <w:pPr>
              <w:spacing w:after="0" w:line="240" w:lineRule="auto"/>
              <w:rPr>
                <w:rFonts w:ascii="Times New Roman" w:hAnsi="Times New Roman"/>
                <w:sz w:val="28"/>
                <w:szCs w:val="28"/>
              </w:rPr>
            </w:pPr>
            <w:r w:rsidRPr="00AE7A29">
              <w:rPr>
                <w:rFonts w:ascii="Times New Roman" w:hAnsi="Times New Roman"/>
                <w:sz w:val="28"/>
                <w:szCs w:val="28"/>
              </w:rPr>
              <w:lastRenderedPageBreak/>
              <w:t>По рецепту. 107-1/у</w:t>
            </w:r>
          </w:p>
          <w:p w:rsidR="00621E70" w:rsidRPr="00AE7A29" w:rsidRDefault="00621E70" w:rsidP="00AE7A29">
            <w:pPr>
              <w:spacing w:after="0" w:line="240" w:lineRule="auto"/>
              <w:rPr>
                <w:rFonts w:ascii="Times New Roman" w:hAnsi="Times New Roman"/>
                <w:sz w:val="28"/>
                <w:szCs w:val="28"/>
              </w:rPr>
            </w:pPr>
            <w:r w:rsidRPr="00AE7A29">
              <w:rPr>
                <w:rFonts w:ascii="Times New Roman" w:hAnsi="Times New Roman"/>
                <w:sz w:val="28"/>
                <w:szCs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lastRenderedPageBreak/>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DF38E2" w:rsidRPr="00AE7A29" w:rsidRDefault="00DF38E2" w:rsidP="00DF38E2">
            <w:pPr>
              <w:spacing w:after="0" w:line="240" w:lineRule="auto"/>
              <w:rPr>
                <w:rFonts w:ascii="Times New Roman" w:hAnsi="Times New Roman"/>
                <w:sz w:val="28"/>
                <w:szCs w:val="28"/>
              </w:rPr>
            </w:pPr>
            <w:r w:rsidRPr="00AE7A29">
              <w:rPr>
                <w:rFonts w:ascii="Times New Roman" w:hAnsi="Times New Roman"/>
                <w:sz w:val="28"/>
                <w:szCs w:val="28"/>
              </w:rPr>
              <w:t>В сухом месте, при температуре 15–25 °C.</w:t>
            </w:r>
          </w:p>
          <w:p w:rsidR="00964A1A" w:rsidRPr="00AE7A29" w:rsidRDefault="00DF38E2" w:rsidP="00E8714A">
            <w:pPr>
              <w:spacing w:after="0" w:line="240" w:lineRule="auto"/>
              <w:rPr>
                <w:rFonts w:ascii="Times New Roman" w:hAnsi="Times New Roman"/>
                <w:sz w:val="28"/>
                <w:szCs w:val="28"/>
              </w:rPr>
            </w:pPr>
            <w:r w:rsidRPr="00AE7A29">
              <w:rPr>
                <w:rFonts w:ascii="Times New Roman" w:hAnsi="Times New Roman"/>
                <w:sz w:val="28"/>
                <w:szCs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E8714A"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E8714A">
        <w:rPr>
          <w:rFonts w:ascii="Times New Roman CYR" w:hAnsi="Times New Roman CYR"/>
          <w:sz w:val="28"/>
        </w:rPr>
        <w:t xml:space="preserve"> 04.04.2020</w:t>
      </w:r>
    </w:p>
    <w:p w:rsidR="00E8714A" w:rsidRPr="00AE7A29" w:rsidRDefault="00964A1A" w:rsidP="00E8714A">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E8714A">
        <w:rPr>
          <w:rFonts w:ascii="Times New Roman CYR" w:hAnsi="Times New Roman CYR"/>
          <w:sz w:val="28"/>
        </w:rPr>
        <w:br w:type="page"/>
      </w:r>
      <w:r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E8714A" w:rsidRDefault="00964A1A" w:rsidP="00E8714A">
      <w:pPr>
        <w:tabs>
          <w:tab w:val="left" w:pos="708"/>
          <w:tab w:val="left" w:pos="1416"/>
          <w:tab w:val="left" w:pos="2124"/>
          <w:tab w:val="left" w:pos="2832"/>
          <w:tab w:val="center" w:pos="4677"/>
        </w:tabs>
        <w:spacing w:after="0" w:line="240" w:lineRule="auto"/>
        <w:jc w:val="both"/>
        <w:rPr>
          <w:rFonts w:ascii="Times New Roman CYR" w:hAnsi="Times New Roman CYR"/>
          <w:sz w:val="28"/>
        </w:rPr>
      </w:pPr>
      <w:r w:rsidRPr="00E266CD">
        <w:rPr>
          <w:rFonts w:ascii="Times New Roman" w:hAnsi="Times New Roman"/>
          <w:b/>
          <w:sz w:val="28"/>
          <w:szCs w:val="28"/>
        </w:rPr>
        <w:t>Тема:</w:t>
      </w:r>
      <w:r w:rsidR="00E8714A">
        <w:rPr>
          <w:rFonts w:ascii="Times New Roman" w:hAnsi="Times New Roman"/>
          <w:b/>
          <w:sz w:val="28"/>
          <w:szCs w:val="28"/>
        </w:rPr>
        <w:t xml:space="preserve"> </w:t>
      </w:r>
      <w:r w:rsidR="00E8714A">
        <w:rPr>
          <w:rFonts w:ascii="Times New Roman CYR" w:hAnsi="Times New Roman CYR"/>
          <w:sz w:val="28"/>
        </w:rPr>
        <w:t xml:space="preserve">Блокаторы рецепторов ангиотензина </w:t>
      </w:r>
      <w:r w:rsidR="00E8714A">
        <w:rPr>
          <w:rFonts w:ascii="Times New Roman CYR" w:hAnsi="Times New Roman CYR"/>
          <w:sz w:val="28"/>
          <w:lang w:val="en-US"/>
        </w:rPr>
        <w:t>II</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E8714A" w:rsidRDefault="003F0296" w:rsidP="00E8714A">
            <w:pPr>
              <w:spacing w:after="0" w:line="240" w:lineRule="auto"/>
            </w:pPr>
            <w:r w:rsidRPr="00E8714A">
              <w:rPr>
                <w:rFonts w:ascii="Times New Roman" w:hAnsi="Times New Roman"/>
                <w:sz w:val="28"/>
                <w:szCs w:val="28"/>
              </w:rPr>
              <w:t xml:space="preserve">Лозап </w:t>
            </w:r>
          </w:p>
          <w:p w:rsidR="00964A1A" w:rsidRPr="00E266CD" w:rsidRDefault="003F0296" w:rsidP="00E8714A">
            <w:pPr>
              <w:numPr>
                <w:ilvl w:val="0"/>
                <w:numId w:val="1"/>
              </w:numPr>
              <w:spacing w:after="0" w:line="240" w:lineRule="auto"/>
              <w:ind w:left="216" w:hanging="216"/>
              <w:contextualSpacing/>
            </w:pPr>
            <w:proofErr w:type="gramStart"/>
            <w:r w:rsidRPr="00E8714A">
              <w:rPr>
                <w:rFonts w:ascii="Times New Roman" w:hAnsi="Times New Roman"/>
                <w:sz w:val="28"/>
                <w:szCs w:val="28"/>
              </w:rPr>
              <w:t>табл</w:t>
            </w:r>
            <w:proofErr w:type="gramEnd"/>
            <w:r w:rsidRPr="00E8714A">
              <w:rPr>
                <w:rFonts w:ascii="Times New Roman" w:hAnsi="Times New Roman"/>
                <w:sz w:val="28"/>
                <w:szCs w:val="28"/>
              </w:rPr>
              <w:t xml:space="preserve"> 12,5мг, 50мг, 100мг №30, №60, №90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3F0296" w:rsidP="00E8714A">
            <w:pPr>
              <w:spacing w:after="0" w:line="240" w:lineRule="auto"/>
              <w:rPr>
                <w:rFonts w:ascii="Times New Roman" w:hAnsi="Times New Roman"/>
                <w:sz w:val="28"/>
                <w:szCs w:val="28"/>
              </w:rPr>
            </w:pPr>
            <w:r w:rsidRPr="00E8714A">
              <w:rPr>
                <w:rFonts w:ascii="Times New Roman" w:hAnsi="Times New Roman"/>
                <w:sz w:val="28"/>
                <w:szCs w:val="28"/>
              </w:rPr>
              <w:t>Лозартан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E8714A" w:rsidRDefault="00310A18" w:rsidP="00E8714A">
            <w:pPr>
              <w:spacing w:after="0" w:line="240" w:lineRule="auto"/>
              <w:rPr>
                <w:rFonts w:ascii="Times New Roman" w:hAnsi="Times New Roman"/>
                <w:sz w:val="28"/>
                <w:szCs w:val="28"/>
              </w:rPr>
            </w:pPr>
            <w:r w:rsidRPr="00E8714A">
              <w:rPr>
                <w:rFonts w:ascii="Times New Roman" w:hAnsi="Times New Roman"/>
                <w:sz w:val="28"/>
                <w:szCs w:val="28"/>
              </w:rPr>
              <w:t>Лориста, Лозартан, Вазотенз, Лозарел, Козаар</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310A18" w:rsidP="00E8714A">
            <w:pPr>
              <w:spacing w:after="0" w:line="240" w:lineRule="auto"/>
              <w:rPr>
                <w:rFonts w:ascii="Times New Roman" w:hAnsi="Times New Roman"/>
                <w:sz w:val="28"/>
                <w:szCs w:val="28"/>
              </w:rPr>
            </w:pPr>
            <w:r w:rsidRPr="00E8714A">
              <w:rPr>
                <w:rFonts w:ascii="Times New Roman" w:hAnsi="Times New Roman"/>
                <w:sz w:val="28"/>
                <w:szCs w:val="28"/>
              </w:rPr>
              <w:t xml:space="preserve">Эдарби, Валсартан, </w:t>
            </w:r>
            <w:r w:rsidR="00D90EBF" w:rsidRPr="00E8714A">
              <w:rPr>
                <w:rFonts w:ascii="Times New Roman" w:hAnsi="Times New Roman"/>
                <w:sz w:val="28"/>
                <w:szCs w:val="28"/>
              </w:rPr>
              <w:t>Ирбесартан, Телмисартан</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D90EBF" w:rsidP="00E8714A">
            <w:pPr>
              <w:spacing w:after="0" w:line="240" w:lineRule="auto"/>
              <w:rPr>
                <w:rFonts w:ascii="Times New Roman" w:hAnsi="Times New Roman"/>
                <w:sz w:val="28"/>
                <w:szCs w:val="28"/>
              </w:rPr>
            </w:pPr>
            <w:r w:rsidRPr="00E8714A">
              <w:rPr>
                <w:rFonts w:ascii="Times New Roman" w:hAnsi="Times New Roman"/>
                <w:sz w:val="28"/>
                <w:szCs w:val="28"/>
              </w:rPr>
              <w:t>Лозап АМ (Амлодипин + Лозартан), Лозап Плюс (Лозартан + Гидрохлортиазид)</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DE704C" w:rsidP="00E8714A">
            <w:pPr>
              <w:spacing w:after="0" w:line="240" w:lineRule="auto"/>
              <w:rPr>
                <w:rFonts w:ascii="Times New Roman" w:hAnsi="Times New Roman"/>
                <w:sz w:val="28"/>
                <w:szCs w:val="28"/>
              </w:rPr>
            </w:pPr>
            <w:r w:rsidRPr="00E8714A">
              <w:rPr>
                <w:rFonts w:ascii="Times New Roman" w:hAnsi="Times New Roman"/>
                <w:sz w:val="28"/>
                <w:szCs w:val="28"/>
              </w:rPr>
              <w:t>Блокирует рецепторы ангиотензина II в различных тканях, включая корковое вещество надпочечников, мозг, почки, печень, гладкую мускулатуру сосудов, сердце и препятствует осуществлению эффектов ангиотензином II. Предупреждает и устраняет сосудосуживающее действие, а также задержку натрия и воды в организме.</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DE704C" w:rsidP="00E8714A">
            <w:pPr>
              <w:spacing w:after="0" w:line="240" w:lineRule="auto"/>
              <w:rPr>
                <w:rFonts w:ascii="Times New Roman" w:hAnsi="Times New Roman"/>
                <w:sz w:val="28"/>
                <w:szCs w:val="28"/>
              </w:rPr>
            </w:pPr>
            <w:r w:rsidRPr="00E8714A">
              <w:rPr>
                <w:rFonts w:ascii="Times New Roman" w:hAnsi="Times New Roman"/>
                <w:sz w:val="28"/>
                <w:szCs w:val="28"/>
              </w:rPr>
              <w:t>Антигипертензивный эффект</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D90EBF" w:rsidRPr="00E8714A" w:rsidRDefault="00E8714A" w:rsidP="00E8714A">
            <w:pPr>
              <w:numPr>
                <w:ilvl w:val="0"/>
                <w:numId w:val="19"/>
              </w:numPr>
              <w:spacing w:after="0" w:line="240" w:lineRule="auto"/>
              <w:ind w:left="216" w:hanging="216"/>
              <w:rPr>
                <w:rFonts w:ascii="Times New Roman" w:hAnsi="Times New Roman"/>
                <w:sz w:val="28"/>
                <w:szCs w:val="28"/>
              </w:rPr>
            </w:pPr>
            <w:r>
              <w:rPr>
                <w:rFonts w:ascii="Times New Roman" w:hAnsi="Times New Roman"/>
                <w:sz w:val="28"/>
                <w:szCs w:val="28"/>
              </w:rPr>
              <w:t>А</w:t>
            </w:r>
            <w:r w:rsidR="00D90EBF" w:rsidRPr="00E8714A">
              <w:rPr>
                <w:rFonts w:ascii="Times New Roman" w:hAnsi="Times New Roman"/>
                <w:sz w:val="28"/>
                <w:szCs w:val="28"/>
              </w:rPr>
              <w:t>ртериальная гипертензия;</w:t>
            </w:r>
          </w:p>
          <w:p w:rsidR="00D90EBF" w:rsidRPr="00E8714A" w:rsidRDefault="00D90EBF" w:rsidP="00E8714A">
            <w:pPr>
              <w:numPr>
                <w:ilvl w:val="0"/>
                <w:numId w:val="19"/>
              </w:numPr>
              <w:spacing w:after="0" w:line="240" w:lineRule="auto"/>
              <w:ind w:left="216" w:hanging="216"/>
              <w:rPr>
                <w:rFonts w:ascii="Times New Roman" w:hAnsi="Times New Roman"/>
                <w:sz w:val="28"/>
                <w:szCs w:val="28"/>
              </w:rPr>
            </w:pPr>
            <w:r w:rsidRPr="00E8714A">
              <w:rPr>
                <w:rFonts w:ascii="Times New Roman" w:hAnsi="Times New Roman"/>
                <w:sz w:val="28"/>
                <w:szCs w:val="28"/>
              </w:rPr>
              <w:t>хроническая сердечная недостаточность (в составе комбинированной терапии, при непереносимости или неэффективности терапии ингибиторами АПФ);</w:t>
            </w:r>
          </w:p>
          <w:p w:rsidR="00D90EBF" w:rsidRPr="00E8714A" w:rsidRDefault="00D90EBF" w:rsidP="00E8714A">
            <w:pPr>
              <w:numPr>
                <w:ilvl w:val="0"/>
                <w:numId w:val="19"/>
              </w:numPr>
              <w:spacing w:after="0" w:line="240" w:lineRule="auto"/>
              <w:ind w:left="216" w:hanging="216"/>
              <w:rPr>
                <w:rFonts w:ascii="Times New Roman" w:hAnsi="Times New Roman"/>
                <w:sz w:val="28"/>
                <w:szCs w:val="28"/>
              </w:rPr>
            </w:pPr>
            <w:r w:rsidRPr="00E8714A">
              <w:rPr>
                <w:rFonts w:ascii="Times New Roman" w:hAnsi="Times New Roman"/>
                <w:sz w:val="28"/>
                <w:szCs w:val="28"/>
              </w:rPr>
              <w:t xml:space="preserve">снижение риска развития </w:t>
            </w:r>
            <w:proofErr w:type="gramStart"/>
            <w:r w:rsidRPr="00E8714A">
              <w:rPr>
                <w:rFonts w:ascii="Times New Roman" w:hAnsi="Times New Roman"/>
                <w:sz w:val="28"/>
                <w:szCs w:val="28"/>
              </w:rPr>
              <w:t>сердечно-сосудистых</w:t>
            </w:r>
            <w:proofErr w:type="gramEnd"/>
            <w:r w:rsidRPr="00E8714A">
              <w:rPr>
                <w:rFonts w:ascii="Times New Roman" w:hAnsi="Times New Roman"/>
                <w:sz w:val="28"/>
                <w:szCs w:val="28"/>
              </w:rPr>
              <w:t xml:space="preserve"> заболеваний (в т.ч. инсульт) и смертности у пациентов с артериальной гипертензией и гипертрофией левого желудочка;</w:t>
            </w:r>
          </w:p>
          <w:p w:rsidR="00964A1A" w:rsidRPr="00E8714A" w:rsidRDefault="00964A1A" w:rsidP="00E8714A">
            <w:pPr>
              <w:spacing w:after="0" w:line="240" w:lineRule="auto"/>
              <w:rPr>
                <w:rFonts w:ascii="Times New Roman" w:hAnsi="Times New Roman"/>
                <w:sz w:val="28"/>
                <w:szCs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41096" w:rsidRPr="00E8714A" w:rsidRDefault="00541096" w:rsidP="00E8714A">
            <w:pPr>
              <w:spacing w:after="0" w:line="240" w:lineRule="auto"/>
              <w:rPr>
                <w:rFonts w:ascii="Times New Roman" w:hAnsi="Times New Roman"/>
                <w:sz w:val="28"/>
                <w:szCs w:val="28"/>
              </w:rPr>
            </w:pPr>
            <w:r w:rsidRPr="00E8714A">
              <w:rPr>
                <w:rFonts w:ascii="Times New Roman" w:hAnsi="Times New Roman"/>
                <w:sz w:val="28"/>
                <w:szCs w:val="28"/>
              </w:rPr>
              <w:t>Внутрь, независимо от приема пищи. Препарат Лозап® можно принимать в комбинации с другими гипотензивными препаратами.</w:t>
            </w:r>
          </w:p>
          <w:p w:rsidR="00964A1A" w:rsidRPr="00E8714A" w:rsidRDefault="00DE704C" w:rsidP="00E8714A">
            <w:pPr>
              <w:spacing w:after="0" w:line="240" w:lineRule="auto"/>
              <w:rPr>
                <w:rFonts w:ascii="Times New Roman" w:hAnsi="Times New Roman"/>
                <w:sz w:val="28"/>
                <w:szCs w:val="28"/>
              </w:rPr>
            </w:pPr>
            <w:r w:rsidRPr="00E8714A">
              <w:rPr>
                <w:rFonts w:ascii="Times New Roman" w:hAnsi="Times New Roman"/>
                <w:sz w:val="28"/>
                <w:szCs w:val="28"/>
              </w:rPr>
              <w:t>Стандартная начальная и поддерживающая доза для большинства пациентов составляет 50 мг препарата Лозап® 1 раз в день (1 табл. по 50 мг или 1/2 табл. по 100 мг, таблетка имеет риску). </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541096" w:rsidP="00E8714A">
            <w:pPr>
              <w:spacing w:after="0" w:line="240" w:lineRule="auto"/>
              <w:rPr>
                <w:rFonts w:ascii="Times New Roman" w:hAnsi="Times New Roman"/>
                <w:sz w:val="28"/>
                <w:szCs w:val="28"/>
              </w:rPr>
            </w:pPr>
            <w:r w:rsidRPr="00E8714A">
              <w:rPr>
                <w:rFonts w:ascii="Times New Roman" w:hAnsi="Times New Roman"/>
                <w:sz w:val="28"/>
                <w:szCs w:val="28"/>
              </w:rPr>
              <w:t>Головокружение, головная боль, бессонница; ортостатическая гипотензия; гиперкалиемия; невротический отек, тошнота, диарея, боль в животе; тах</w:t>
            </w:r>
            <w:proofErr w:type="gramStart"/>
            <w:r w:rsidRPr="00E8714A">
              <w:rPr>
                <w:rFonts w:ascii="Times New Roman" w:hAnsi="Times New Roman"/>
                <w:sz w:val="28"/>
                <w:szCs w:val="28"/>
              </w:rPr>
              <w:t>и-</w:t>
            </w:r>
            <w:proofErr w:type="gramEnd"/>
            <w:r w:rsidRPr="00E8714A">
              <w:rPr>
                <w:rFonts w:ascii="Times New Roman" w:hAnsi="Times New Roman"/>
                <w:sz w:val="28"/>
                <w:szCs w:val="28"/>
              </w:rPr>
              <w:t xml:space="preserve"> или брадикардия, аритмии, стенокардия.</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41096" w:rsidRPr="00E8714A" w:rsidRDefault="00E8714A" w:rsidP="00E8714A">
            <w:pPr>
              <w:numPr>
                <w:ilvl w:val="0"/>
                <w:numId w:val="20"/>
              </w:numPr>
              <w:spacing w:after="0" w:line="240" w:lineRule="auto"/>
              <w:ind w:left="358" w:hanging="358"/>
              <w:rPr>
                <w:rFonts w:ascii="Times New Roman" w:hAnsi="Times New Roman"/>
                <w:sz w:val="28"/>
                <w:szCs w:val="28"/>
              </w:rPr>
            </w:pPr>
            <w:r>
              <w:rPr>
                <w:rFonts w:ascii="Times New Roman" w:hAnsi="Times New Roman"/>
                <w:sz w:val="28"/>
                <w:szCs w:val="28"/>
              </w:rPr>
              <w:t>П</w:t>
            </w:r>
            <w:r w:rsidR="00541096" w:rsidRPr="00E8714A">
              <w:rPr>
                <w:rFonts w:ascii="Times New Roman" w:hAnsi="Times New Roman"/>
                <w:sz w:val="28"/>
                <w:szCs w:val="28"/>
              </w:rPr>
              <w:t>овышенная чувствительность к компонентам препарата;</w:t>
            </w:r>
          </w:p>
          <w:p w:rsidR="00541096" w:rsidRPr="00E8714A" w:rsidRDefault="00541096" w:rsidP="00E8714A">
            <w:pPr>
              <w:numPr>
                <w:ilvl w:val="0"/>
                <w:numId w:val="20"/>
              </w:numPr>
              <w:spacing w:after="0" w:line="240" w:lineRule="auto"/>
              <w:ind w:left="358" w:hanging="358"/>
              <w:rPr>
                <w:rFonts w:ascii="Times New Roman" w:hAnsi="Times New Roman"/>
                <w:sz w:val="28"/>
                <w:szCs w:val="28"/>
              </w:rPr>
            </w:pPr>
            <w:r w:rsidRPr="00E8714A">
              <w:rPr>
                <w:rFonts w:ascii="Times New Roman" w:hAnsi="Times New Roman"/>
                <w:sz w:val="28"/>
                <w:szCs w:val="28"/>
              </w:rPr>
              <w:t>т</w:t>
            </w:r>
            <w:r w:rsidR="00057854" w:rsidRPr="00E8714A">
              <w:rPr>
                <w:rFonts w:ascii="Times New Roman" w:hAnsi="Times New Roman"/>
                <w:sz w:val="28"/>
                <w:szCs w:val="28"/>
              </w:rPr>
              <w:t>яжелые нарушения функции печени;</w:t>
            </w:r>
          </w:p>
          <w:p w:rsidR="00541096" w:rsidRPr="00E8714A" w:rsidRDefault="00541096" w:rsidP="00E8714A">
            <w:pPr>
              <w:numPr>
                <w:ilvl w:val="0"/>
                <w:numId w:val="20"/>
              </w:numPr>
              <w:spacing w:after="0" w:line="240" w:lineRule="auto"/>
              <w:ind w:left="358" w:hanging="358"/>
              <w:rPr>
                <w:rFonts w:ascii="Times New Roman" w:hAnsi="Times New Roman"/>
                <w:sz w:val="28"/>
                <w:szCs w:val="28"/>
              </w:rPr>
            </w:pPr>
            <w:r w:rsidRPr="00E8714A">
              <w:rPr>
                <w:rFonts w:ascii="Times New Roman" w:hAnsi="Times New Roman"/>
                <w:sz w:val="28"/>
                <w:szCs w:val="28"/>
              </w:rPr>
              <w:t>беременность;</w:t>
            </w:r>
          </w:p>
          <w:p w:rsidR="00541096" w:rsidRPr="00E8714A" w:rsidRDefault="00541096" w:rsidP="00E8714A">
            <w:pPr>
              <w:numPr>
                <w:ilvl w:val="0"/>
                <w:numId w:val="20"/>
              </w:numPr>
              <w:spacing w:after="0" w:line="240" w:lineRule="auto"/>
              <w:ind w:left="358" w:hanging="358"/>
              <w:rPr>
                <w:rFonts w:ascii="Times New Roman" w:hAnsi="Times New Roman"/>
                <w:sz w:val="28"/>
                <w:szCs w:val="28"/>
              </w:rPr>
            </w:pPr>
            <w:r w:rsidRPr="00E8714A">
              <w:rPr>
                <w:rFonts w:ascii="Times New Roman" w:hAnsi="Times New Roman"/>
                <w:sz w:val="28"/>
                <w:szCs w:val="28"/>
              </w:rPr>
              <w:t>период лактации;</w:t>
            </w:r>
          </w:p>
          <w:p w:rsidR="00964A1A" w:rsidRPr="00E8714A" w:rsidRDefault="00541096" w:rsidP="00E8714A">
            <w:pPr>
              <w:numPr>
                <w:ilvl w:val="0"/>
                <w:numId w:val="20"/>
              </w:numPr>
              <w:spacing w:after="0" w:line="240" w:lineRule="auto"/>
              <w:ind w:left="358" w:hanging="358"/>
              <w:rPr>
                <w:rFonts w:ascii="Times New Roman" w:hAnsi="Times New Roman"/>
                <w:sz w:val="28"/>
                <w:szCs w:val="28"/>
              </w:rPr>
            </w:pPr>
            <w:r w:rsidRPr="00E8714A">
              <w:rPr>
                <w:rFonts w:ascii="Times New Roman" w:hAnsi="Times New Roman"/>
                <w:sz w:val="28"/>
                <w:szCs w:val="28"/>
              </w:rPr>
              <w:t xml:space="preserve">возраст до 18 лет </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E8714A" w:rsidRDefault="00E8714A" w:rsidP="00E8714A">
            <w:pPr>
              <w:spacing w:after="0" w:line="240" w:lineRule="auto"/>
              <w:rPr>
                <w:rFonts w:ascii="Times New Roman" w:hAnsi="Times New Roman"/>
                <w:sz w:val="28"/>
                <w:szCs w:val="28"/>
              </w:rPr>
            </w:pPr>
            <w:r>
              <w:rPr>
                <w:rFonts w:ascii="Times New Roman" w:hAnsi="Times New Roman"/>
                <w:sz w:val="28"/>
                <w:szCs w:val="28"/>
              </w:rPr>
              <w:t>Ингибиторы</w:t>
            </w:r>
            <w:r w:rsidR="00057854" w:rsidRPr="00E8714A">
              <w:rPr>
                <w:rFonts w:ascii="Times New Roman" w:hAnsi="Times New Roman"/>
                <w:sz w:val="28"/>
                <w:szCs w:val="28"/>
              </w:rPr>
              <w:t> АПФ, АРА II или алискирена увеличивает риск возникновения артериальной гипотензии, гиперкалиемии и нарушения функции почек</w:t>
            </w:r>
            <w:r>
              <w:rPr>
                <w:rFonts w:ascii="Times New Roman" w:hAnsi="Times New Roman"/>
                <w:sz w:val="28"/>
                <w:szCs w:val="28"/>
              </w:rPr>
              <w:t>.</w:t>
            </w:r>
          </w:p>
          <w:p w:rsidR="00057854"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 xml:space="preserve">Взаимно усиливает эффект </w:t>
            </w:r>
            <w:proofErr w:type="gramStart"/>
            <w:r w:rsidRPr="00E8714A">
              <w:rPr>
                <w:rFonts w:ascii="Times New Roman" w:hAnsi="Times New Roman"/>
                <w:sz w:val="28"/>
                <w:szCs w:val="28"/>
              </w:rPr>
              <w:t>β-</w:t>
            </w:r>
            <w:proofErr w:type="gramEnd"/>
            <w:r w:rsidRPr="00E8714A">
              <w:rPr>
                <w:rFonts w:ascii="Times New Roman" w:hAnsi="Times New Roman"/>
                <w:sz w:val="28"/>
                <w:szCs w:val="28"/>
              </w:rPr>
              <w:t>адреноблокаторов и симпатолитиков.</w:t>
            </w:r>
          </w:p>
          <w:p w:rsidR="00057854"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сопутствующая терапия калийсберегающими диуретиками, препаратами калия, заменителями соли, содержащими калий, и другими средствами, которые могут повышать содержание калия в плазме крови (например, гепарин), может приводить к развитию гиперкалиемии.</w:t>
            </w:r>
          </w:p>
          <w:p w:rsidR="00057854"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Антигипертензивный эффект препарата может быть ослаблен при совместном применении с НПВС</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 xml:space="preserve">По рецепту. </w:t>
            </w:r>
          </w:p>
          <w:p w:rsidR="00964A1A"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Бланк 107-1/у.</w:t>
            </w:r>
          </w:p>
          <w:p w:rsidR="00057854"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057854" w:rsidRPr="00E8714A" w:rsidRDefault="00057854" w:rsidP="00057854">
            <w:pPr>
              <w:spacing w:after="0" w:line="240" w:lineRule="auto"/>
              <w:rPr>
                <w:rFonts w:ascii="Times New Roman" w:hAnsi="Times New Roman"/>
                <w:sz w:val="28"/>
                <w:szCs w:val="28"/>
              </w:rPr>
            </w:pPr>
            <w:r w:rsidRPr="00E8714A">
              <w:rPr>
                <w:rFonts w:ascii="Times New Roman" w:hAnsi="Times New Roman"/>
                <w:sz w:val="28"/>
                <w:szCs w:val="28"/>
              </w:rPr>
              <w:t>При температуре не выше 30 °C.</w:t>
            </w:r>
          </w:p>
          <w:p w:rsidR="00964A1A" w:rsidRPr="00E8714A" w:rsidRDefault="00057854" w:rsidP="00E8714A">
            <w:pPr>
              <w:spacing w:after="0" w:line="240" w:lineRule="auto"/>
              <w:rPr>
                <w:rFonts w:ascii="Times New Roman" w:hAnsi="Times New Roman"/>
                <w:sz w:val="28"/>
                <w:szCs w:val="28"/>
              </w:rPr>
            </w:pPr>
            <w:r w:rsidRPr="00E8714A">
              <w:rPr>
                <w:rFonts w:ascii="Times New Roman" w:hAnsi="Times New Roman"/>
                <w:sz w:val="28"/>
                <w:szCs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E8714A"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E8714A">
        <w:rPr>
          <w:rFonts w:ascii="Times New Roman CYR" w:hAnsi="Times New Roman CYR"/>
          <w:sz w:val="28"/>
        </w:rPr>
        <w:t>04.04.2020</w:t>
      </w:r>
    </w:p>
    <w:p w:rsidR="00964A1A" w:rsidRPr="002601CA" w:rsidRDefault="00964A1A" w:rsidP="00E8714A">
      <w:pPr>
        <w:tabs>
          <w:tab w:val="left" w:pos="708"/>
          <w:tab w:val="left" w:pos="1416"/>
          <w:tab w:val="left" w:pos="2124"/>
          <w:tab w:val="left" w:pos="2832"/>
          <w:tab w:val="center" w:pos="4677"/>
        </w:tabs>
        <w:spacing w:line="240" w:lineRule="auto"/>
        <w:rPr>
          <w:rFonts w:ascii="Times New Roman" w:hAnsi="Times New Roman"/>
          <w:b/>
          <w:bCs/>
          <w:sz w:val="28"/>
        </w:rPr>
      </w:pPr>
      <w:r w:rsidRPr="002601CA">
        <w:rPr>
          <w:rFonts w:ascii="Times New Roman CYR" w:hAnsi="Times New Roman CYR"/>
          <w:sz w:val="28"/>
        </w:rPr>
        <w:t>Подпись непосредственного руководителя практики:</w:t>
      </w:r>
    </w:p>
    <w:p w:rsidR="00964A1A" w:rsidRPr="00AE7A29" w:rsidRDefault="00964A1A" w:rsidP="00964A1A">
      <w:pPr>
        <w:spacing w:after="0" w:line="240" w:lineRule="auto"/>
        <w:rPr>
          <w:rFonts w:ascii="Times New Roman" w:hAnsi="Times New Roman"/>
          <w:sz w:val="28"/>
          <w:szCs w:val="28"/>
        </w:rPr>
      </w:pPr>
      <w:r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86188F" w:rsidRDefault="00964A1A" w:rsidP="00964A1A">
      <w:pPr>
        <w:spacing w:after="0" w:line="240" w:lineRule="auto"/>
        <w:rPr>
          <w:rFonts w:ascii="Times New Roman" w:hAnsi="Times New Roman"/>
          <w:sz w:val="28"/>
          <w:szCs w:val="28"/>
        </w:rPr>
      </w:pPr>
      <w:r w:rsidRPr="00E266CD">
        <w:rPr>
          <w:rFonts w:ascii="Times New Roman" w:hAnsi="Times New Roman"/>
          <w:b/>
          <w:sz w:val="28"/>
          <w:szCs w:val="28"/>
        </w:rPr>
        <w:t>Тема:</w:t>
      </w:r>
      <w:r w:rsidR="0086188F">
        <w:rPr>
          <w:rFonts w:ascii="Times New Roman" w:hAnsi="Times New Roman"/>
          <w:b/>
          <w:sz w:val="28"/>
          <w:szCs w:val="28"/>
        </w:rPr>
        <w:t xml:space="preserve"> </w:t>
      </w:r>
      <w:r w:rsidR="0086188F">
        <w:rPr>
          <w:rFonts w:ascii="Times New Roman" w:hAnsi="Times New Roman"/>
          <w:sz w:val="28"/>
          <w:szCs w:val="28"/>
        </w:rPr>
        <w:t>Блокаторы «медленных кальциевых каналов»</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E704C" w:rsidRDefault="00DE704C" w:rsidP="00DE704C">
            <w:pPr>
              <w:pStyle w:val="a3"/>
              <w:snapToGrid w:val="0"/>
              <w:rPr>
                <w:rFonts w:hint="eastAsia"/>
              </w:rPr>
            </w:pPr>
            <w:r>
              <w:t>Нифедипин</w:t>
            </w:r>
          </w:p>
          <w:p w:rsidR="00964A1A" w:rsidRPr="00E266CD" w:rsidRDefault="00DE704C" w:rsidP="0086188F">
            <w:pPr>
              <w:numPr>
                <w:ilvl w:val="0"/>
                <w:numId w:val="1"/>
              </w:numPr>
              <w:spacing w:after="0" w:line="240" w:lineRule="auto"/>
              <w:ind w:left="216" w:hanging="216"/>
              <w:contextualSpacing/>
            </w:pPr>
            <w:r w:rsidRPr="0086188F">
              <w:rPr>
                <w:rFonts w:ascii="Times New Roman" w:hAnsi="Times New Roman"/>
                <w:sz w:val="28"/>
                <w:szCs w:val="28"/>
              </w:rPr>
              <w:t>табл. 10мг №50</w:t>
            </w:r>
          </w:p>
        </w:tc>
      </w:tr>
      <w:tr w:rsidR="00057854"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ind w:left="102"/>
              <w:rPr>
                <w:rFonts w:ascii="Times New Roman" w:hAnsi="Times New Roman"/>
                <w:sz w:val="28"/>
              </w:rPr>
            </w:pPr>
            <w:r>
              <w:rPr>
                <w:rFonts w:ascii="Times New Roman" w:hAnsi="Times New Roman"/>
                <w:sz w:val="28"/>
              </w:rPr>
              <w:t>Нифедипин</w:t>
            </w:r>
          </w:p>
        </w:tc>
      </w:tr>
      <w:tr w:rsidR="00057854"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sidRPr="000E7D41">
              <w:rPr>
                <w:rFonts w:ascii="Times New Roman" w:hAnsi="Times New Roman"/>
                <w:sz w:val="28"/>
              </w:rPr>
              <w:t>«</w:t>
            </w:r>
            <w:r>
              <w:rPr>
                <w:rFonts w:ascii="Times New Roman" w:hAnsi="Times New Roman"/>
                <w:sz w:val="28"/>
              </w:rPr>
              <w:t>Адалат</w:t>
            </w:r>
            <w:r w:rsidRPr="000E7D41">
              <w:rPr>
                <w:rFonts w:ascii="Times New Roman" w:hAnsi="Times New Roman"/>
                <w:sz w:val="28"/>
              </w:rPr>
              <w:t>»</w:t>
            </w:r>
            <w:r>
              <w:rPr>
                <w:rFonts w:ascii="Times New Roman" w:hAnsi="Times New Roman"/>
                <w:sz w:val="28"/>
              </w:rPr>
              <w:t>, «Кордафен», «Кордафлекс»,</w:t>
            </w:r>
            <w:r w:rsidRPr="000E7D41">
              <w:rPr>
                <w:rFonts w:ascii="Times New Roman" w:hAnsi="Times New Roman"/>
                <w:sz w:val="28"/>
              </w:rPr>
              <w:t xml:space="preserve"> «Нифе</w:t>
            </w:r>
            <w:r>
              <w:rPr>
                <w:rFonts w:ascii="Times New Roman" w:hAnsi="Times New Roman"/>
                <w:sz w:val="28"/>
              </w:rPr>
              <w:t>лат</w:t>
            </w:r>
            <w:r w:rsidRPr="000E7D41">
              <w:rPr>
                <w:rFonts w:ascii="Times New Roman" w:hAnsi="Times New Roman"/>
                <w:sz w:val="28"/>
              </w:rPr>
              <w:t>»</w:t>
            </w:r>
            <w:r>
              <w:rPr>
                <w:rFonts w:ascii="Times New Roman" w:hAnsi="Times New Roman"/>
                <w:sz w:val="28"/>
              </w:rPr>
              <w:t>.</w:t>
            </w:r>
          </w:p>
        </w:tc>
      </w:tr>
      <w:tr w:rsidR="00057854"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sidRPr="000E7D41">
              <w:rPr>
                <w:rFonts w:ascii="Times New Roman" w:hAnsi="Times New Roman"/>
                <w:sz w:val="28"/>
              </w:rPr>
              <w:t>«Дилтиазем», «Амлотоп», «Нормодипин»</w:t>
            </w:r>
            <w:r>
              <w:rPr>
                <w:rFonts w:ascii="Times New Roman" w:hAnsi="Times New Roman"/>
                <w:sz w:val="28"/>
              </w:rPr>
              <w:t xml:space="preserve">, </w:t>
            </w:r>
            <w:r w:rsidRPr="000E7D41">
              <w:rPr>
                <w:rFonts w:ascii="Times New Roman" w:hAnsi="Times New Roman"/>
                <w:sz w:val="28"/>
              </w:rPr>
              <w:t>«Фелодип»</w:t>
            </w:r>
            <w:r>
              <w:rPr>
                <w:rFonts w:ascii="Times New Roman" w:hAnsi="Times New Roman"/>
                <w:sz w:val="28"/>
              </w:rPr>
              <w:t>, «Циннарон».</w:t>
            </w:r>
          </w:p>
        </w:tc>
      </w:tr>
      <w:tr w:rsidR="00057854"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Default="00057854" w:rsidP="00DB6E2D">
            <w:pPr>
              <w:spacing w:after="0" w:line="240" w:lineRule="auto"/>
              <w:rPr>
                <w:rFonts w:ascii="Times New Roman" w:hAnsi="Times New Roman"/>
                <w:sz w:val="28"/>
              </w:rPr>
            </w:pPr>
            <w:r>
              <w:rPr>
                <w:rFonts w:ascii="Times New Roman" w:hAnsi="Times New Roman"/>
                <w:sz w:val="28"/>
              </w:rPr>
              <w:t>«Фиссарио» (лидокаин+нифедипин)</w:t>
            </w:r>
          </w:p>
          <w:p w:rsidR="00057854" w:rsidRPr="00894ED2" w:rsidRDefault="00057854" w:rsidP="00DB6E2D">
            <w:pPr>
              <w:spacing w:after="0" w:line="240" w:lineRule="auto"/>
              <w:rPr>
                <w:rFonts w:ascii="Times New Roman" w:hAnsi="Times New Roman"/>
                <w:sz w:val="28"/>
              </w:rPr>
            </w:pPr>
          </w:p>
        </w:tc>
      </w:tr>
      <w:tr w:rsidR="00057854"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Pr>
                <w:rFonts w:ascii="Times New Roman" w:hAnsi="Times New Roman"/>
                <w:sz w:val="28"/>
              </w:rPr>
              <w:t>Селективно б</w:t>
            </w:r>
            <w:r w:rsidRPr="00D322EA">
              <w:rPr>
                <w:rFonts w:ascii="Times New Roman" w:hAnsi="Times New Roman"/>
                <w:sz w:val="28"/>
              </w:rPr>
              <w:t xml:space="preserve">локирует </w:t>
            </w:r>
            <w:r>
              <w:rPr>
                <w:rFonts w:ascii="Times New Roman" w:hAnsi="Times New Roman"/>
                <w:sz w:val="28"/>
              </w:rPr>
              <w:t>ток кальция через клеточную мембрану</w:t>
            </w:r>
            <w:r w:rsidRPr="00D322EA">
              <w:rPr>
                <w:rFonts w:ascii="Times New Roman" w:hAnsi="Times New Roman"/>
                <w:sz w:val="28"/>
              </w:rPr>
              <w:t xml:space="preserve"> проводящей системы сердца, замедляя поступление ионов кальция внутрь клетки, что приводит к </w:t>
            </w:r>
            <w:r>
              <w:rPr>
                <w:rFonts w:ascii="Times New Roman" w:hAnsi="Times New Roman"/>
                <w:sz w:val="28"/>
              </w:rPr>
              <w:t>снижению сократимости миокарда и его потребности в кислороде</w:t>
            </w:r>
            <w:proofErr w:type="gramStart"/>
            <w:r>
              <w:rPr>
                <w:rFonts w:ascii="Times New Roman" w:hAnsi="Times New Roman"/>
                <w:sz w:val="28"/>
              </w:rPr>
              <w:t>,с</w:t>
            </w:r>
            <w:proofErr w:type="gramEnd"/>
            <w:r>
              <w:rPr>
                <w:rFonts w:ascii="Times New Roman" w:hAnsi="Times New Roman"/>
                <w:sz w:val="28"/>
              </w:rPr>
              <w:t>нижению тонуса гладкой мускулатуры артерий</w:t>
            </w:r>
            <w:r w:rsidRPr="00D322EA">
              <w:rPr>
                <w:rFonts w:ascii="Times New Roman" w:hAnsi="Times New Roman"/>
                <w:sz w:val="28"/>
              </w:rPr>
              <w:t xml:space="preserve"> и снижению артериального давления.</w:t>
            </w:r>
          </w:p>
        </w:tc>
      </w:tr>
      <w:tr w:rsidR="00057854"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Pr>
                <w:rFonts w:ascii="Times New Roman" w:hAnsi="Times New Roman"/>
                <w:sz w:val="28"/>
              </w:rPr>
              <w:t xml:space="preserve">Антигипертензивный и </w:t>
            </w:r>
            <w:proofErr w:type="gramStart"/>
            <w:r>
              <w:rPr>
                <w:rFonts w:ascii="Times New Roman" w:hAnsi="Times New Roman"/>
                <w:sz w:val="28"/>
              </w:rPr>
              <w:t>антиаритмический</w:t>
            </w:r>
            <w:proofErr w:type="gramEnd"/>
            <w:r>
              <w:rPr>
                <w:rFonts w:ascii="Times New Roman" w:hAnsi="Times New Roman"/>
                <w:sz w:val="28"/>
              </w:rPr>
              <w:t xml:space="preserve"> эффекты.</w:t>
            </w:r>
          </w:p>
        </w:tc>
      </w:tr>
      <w:tr w:rsidR="00057854"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Pr>
                <w:rFonts w:ascii="Times New Roman" w:hAnsi="Times New Roman"/>
                <w:sz w:val="28"/>
              </w:rPr>
              <w:t xml:space="preserve">Хроническая стабильная стенокардия, </w:t>
            </w:r>
            <w:r w:rsidRPr="00D322EA">
              <w:rPr>
                <w:rFonts w:ascii="Times New Roman" w:hAnsi="Times New Roman"/>
                <w:sz w:val="28"/>
              </w:rPr>
              <w:t>профилактика стенокардии</w:t>
            </w:r>
            <w:r>
              <w:rPr>
                <w:rFonts w:ascii="Times New Roman" w:hAnsi="Times New Roman"/>
                <w:sz w:val="28"/>
              </w:rPr>
              <w:t>, артериальная гипертензия,  н</w:t>
            </w:r>
            <w:r w:rsidRPr="00D322EA">
              <w:rPr>
                <w:rFonts w:ascii="Times New Roman" w:hAnsi="Times New Roman"/>
                <w:sz w:val="28"/>
              </w:rPr>
              <w:t>аджелудочковая тахиаритмия, бронхообструктивный синдром.</w:t>
            </w:r>
          </w:p>
        </w:tc>
      </w:tr>
      <w:tr w:rsidR="00057854"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sidRPr="004D1DA8">
              <w:rPr>
                <w:rFonts w:ascii="Times New Roman" w:hAnsi="Times New Roman"/>
                <w:sz w:val="28"/>
              </w:rPr>
              <w:t>Внутрь</w:t>
            </w:r>
            <w:r>
              <w:rPr>
                <w:rFonts w:ascii="Times New Roman" w:hAnsi="Times New Roman"/>
                <w:sz w:val="28"/>
              </w:rPr>
              <w:t xml:space="preserve">, </w:t>
            </w:r>
            <w:r w:rsidRPr="004D5484">
              <w:rPr>
                <w:rFonts w:ascii="Times New Roman" w:hAnsi="Times New Roman"/>
                <w:sz w:val="28"/>
              </w:rPr>
              <w:t xml:space="preserve">перед едой, не разжевывая, </w:t>
            </w:r>
            <w:r>
              <w:rPr>
                <w:rFonts w:ascii="Times New Roman" w:hAnsi="Times New Roman"/>
                <w:sz w:val="28"/>
              </w:rPr>
              <w:t>запивая водой. Начальная доза 10мг 2-3 раза в день. Максимальная суточная доза 40мг (4 таблетки).</w:t>
            </w:r>
          </w:p>
        </w:tc>
      </w:tr>
      <w:tr w:rsidR="00057854"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proofErr w:type="gramStart"/>
            <w:r>
              <w:rPr>
                <w:rFonts w:ascii="Times New Roman" w:hAnsi="Times New Roman"/>
                <w:sz w:val="28"/>
              </w:rPr>
              <w:t>Головная боль, головокружение, усталость, тахикардия, сердцебиение, периферические отеки, гиперемия лица, диспепсия, сухость во рту.</w:t>
            </w:r>
            <w:proofErr w:type="gramEnd"/>
          </w:p>
        </w:tc>
      </w:tr>
      <w:tr w:rsidR="00057854"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sidRPr="004D1DA8">
              <w:rPr>
                <w:rFonts w:ascii="Times New Roman" w:hAnsi="Times New Roman"/>
                <w:sz w:val="28"/>
              </w:rPr>
              <w:t xml:space="preserve">Гиперчувствительность, беременность, </w:t>
            </w:r>
            <w:r>
              <w:rPr>
                <w:rFonts w:ascii="Times New Roman" w:hAnsi="Times New Roman"/>
                <w:sz w:val="28"/>
              </w:rPr>
              <w:t>лактация,</w:t>
            </w:r>
            <w:r w:rsidRPr="004D1DA8">
              <w:rPr>
                <w:rFonts w:ascii="Times New Roman" w:hAnsi="Times New Roman"/>
                <w:sz w:val="28"/>
              </w:rPr>
              <w:t xml:space="preserve"> острый период инфаркта миокарда, кардиогенный шок, хроническая сердечная недостаточность </w:t>
            </w:r>
            <w:r>
              <w:rPr>
                <w:rFonts w:ascii="Times New Roman" w:hAnsi="Times New Roman"/>
                <w:sz w:val="28"/>
              </w:rPr>
              <w:t>(ХСН)</w:t>
            </w:r>
            <w:r w:rsidRPr="004D1DA8">
              <w:rPr>
                <w:rFonts w:ascii="Times New Roman" w:hAnsi="Times New Roman"/>
                <w:sz w:val="28"/>
              </w:rPr>
              <w:t xml:space="preserve">, </w:t>
            </w:r>
            <w:r>
              <w:rPr>
                <w:rFonts w:ascii="Times New Roman" w:hAnsi="Times New Roman"/>
                <w:sz w:val="28"/>
              </w:rPr>
              <w:t>артериальная гипотензия</w:t>
            </w:r>
            <w:r w:rsidRPr="004D1DA8">
              <w:rPr>
                <w:rFonts w:ascii="Times New Roman" w:hAnsi="Times New Roman"/>
                <w:sz w:val="28"/>
              </w:rPr>
              <w:t>.</w:t>
            </w:r>
          </w:p>
        </w:tc>
      </w:tr>
      <w:tr w:rsidR="00057854"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sidRPr="000B2DA9">
              <w:rPr>
                <w:rFonts w:ascii="Times New Roman" w:hAnsi="Times New Roman"/>
                <w:sz w:val="28"/>
              </w:rPr>
              <w:t xml:space="preserve">При одновременном применении других гипотензивных средств, а также трициклических антидепрессантов, нитратов, </w:t>
            </w:r>
            <w:r w:rsidRPr="000B2DA9">
              <w:rPr>
                <w:rFonts w:ascii="Times New Roman" w:hAnsi="Times New Roman"/>
                <w:sz w:val="28"/>
              </w:rPr>
              <w:lastRenderedPageBreak/>
              <w:t>циметидина, ингаляционных анестетиков, диуретиков гипотензивный эффект нифедипина может усиливаться.</w:t>
            </w:r>
            <w:r w:rsidRPr="004D5484">
              <w:rPr>
                <w:rFonts w:ascii="Times New Roman" w:hAnsi="Times New Roman"/>
                <w:sz w:val="28"/>
              </w:rPr>
              <w:t xml:space="preserve"> Сок грейпфрута (большое количество) увеличивает биодоступность.</w:t>
            </w:r>
          </w:p>
        </w:tc>
      </w:tr>
      <w:tr w:rsidR="00057854"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Pr>
                <w:rFonts w:ascii="Times New Roman" w:hAnsi="Times New Roman"/>
                <w:sz w:val="28"/>
              </w:rPr>
              <w:t xml:space="preserve">Нет </w:t>
            </w:r>
          </w:p>
        </w:tc>
      </w:tr>
      <w:tr w:rsidR="00057854"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057854" w:rsidRPr="00E266CD" w:rsidRDefault="00057854"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057854" w:rsidRDefault="00057854" w:rsidP="00DB6E2D">
            <w:pPr>
              <w:spacing w:after="0" w:line="240" w:lineRule="auto"/>
              <w:rPr>
                <w:rFonts w:ascii="Times New Roman" w:hAnsi="Times New Roman"/>
                <w:sz w:val="28"/>
              </w:rPr>
            </w:pPr>
            <w:r>
              <w:rPr>
                <w:rFonts w:ascii="Times New Roman" w:hAnsi="Times New Roman"/>
                <w:sz w:val="28"/>
              </w:rPr>
              <w:t>Отпуск по рецепту</w:t>
            </w:r>
          </w:p>
          <w:p w:rsidR="00057854" w:rsidRDefault="00057854" w:rsidP="00DB6E2D">
            <w:pPr>
              <w:spacing w:after="0" w:line="240" w:lineRule="auto"/>
              <w:rPr>
                <w:rFonts w:ascii="Times New Roman" w:hAnsi="Times New Roman"/>
                <w:sz w:val="28"/>
              </w:rPr>
            </w:pPr>
            <w:r>
              <w:rPr>
                <w:rFonts w:ascii="Times New Roman" w:hAnsi="Times New Roman"/>
                <w:sz w:val="28"/>
              </w:rPr>
              <w:t>Бланк № 107-1/у</w:t>
            </w:r>
          </w:p>
          <w:p w:rsidR="00057854" w:rsidRPr="00894ED2" w:rsidRDefault="00057854" w:rsidP="00DB6E2D">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057854"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057854" w:rsidRDefault="00057854"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057854" w:rsidRPr="00894ED2" w:rsidRDefault="00057854" w:rsidP="00DB6E2D">
            <w:pPr>
              <w:spacing w:after="0" w:line="240" w:lineRule="auto"/>
              <w:rPr>
                <w:rFonts w:ascii="Times New Roman" w:hAnsi="Times New Roman"/>
                <w:sz w:val="28"/>
              </w:rPr>
            </w:pPr>
            <w:r w:rsidRPr="004D1DA8">
              <w:rPr>
                <w:rFonts w:ascii="Times New Roman" w:hAnsi="Times New Roman"/>
                <w:sz w:val="28"/>
              </w:rPr>
              <w:t>В защищенном от света месте при комнатной температуре</w:t>
            </w:r>
            <w:r>
              <w:rPr>
                <w:rFonts w:ascii="Times New Roman" w:hAnsi="Times New Roman"/>
                <w:sz w:val="28"/>
              </w:rPr>
              <w:t>. 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86188F" w:rsidRDefault="00964A1A" w:rsidP="0086188F">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86188F">
        <w:rPr>
          <w:rFonts w:ascii="Times New Roman CYR" w:hAnsi="Times New Roman CYR"/>
          <w:sz w:val="28"/>
        </w:rPr>
        <w:t>04.04.2020</w:t>
      </w:r>
    </w:p>
    <w:p w:rsidR="00964A1A" w:rsidRPr="00AE7A29" w:rsidRDefault="00964A1A" w:rsidP="00397AED">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86188F">
        <w:rPr>
          <w:rFonts w:ascii="Times New Roman CYR" w:hAnsi="Times New Roman CYR"/>
          <w:sz w:val="28"/>
        </w:rPr>
        <w:br w:type="page"/>
      </w:r>
      <w:r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E266CD" w:rsidRDefault="00964A1A" w:rsidP="0086188F">
      <w:pPr>
        <w:spacing w:after="0" w:line="240" w:lineRule="auto"/>
        <w:rPr>
          <w:rFonts w:ascii="Times New Roman" w:hAnsi="Times New Roman"/>
          <w:b/>
          <w:sz w:val="28"/>
          <w:szCs w:val="28"/>
        </w:rPr>
      </w:pPr>
      <w:r w:rsidRPr="00E266CD">
        <w:rPr>
          <w:rFonts w:ascii="Times New Roman" w:hAnsi="Times New Roman"/>
          <w:b/>
          <w:sz w:val="28"/>
          <w:szCs w:val="28"/>
        </w:rPr>
        <w:t>Тема:</w:t>
      </w:r>
      <w:r w:rsidR="0086188F">
        <w:rPr>
          <w:rFonts w:ascii="Times New Roman" w:hAnsi="Times New Roman"/>
          <w:b/>
          <w:sz w:val="28"/>
          <w:szCs w:val="28"/>
        </w:rPr>
        <w:t xml:space="preserve"> </w:t>
      </w:r>
      <w:r w:rsidR="0086188F" w:rsidRPr="000D1EBA">
        <w:rPr>
          <w:rFonts w:ascii="Times New Roman" w:hAnsi="Times New Roman"/>
          <w:sz w:val="28"/>
          <w:szCs w:val="28"/>
        </w:rPr>
        <w:t>Бета1-адреноблокаторы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E704C" w:rsidRPr="0086188F" w:rsidRDefault="00DE704C" w:rsidP="0086188F">
            <w:pPr>
              <w:spacing w:after="0" w:line="240" w:lineRule="auto"/>
              <w:rPr>
                <w:rFonts w:ascii="Times New Roman" w:hAnsi="Times New Roman"/>
                <w:sz w:val="28"/>
              </w:rPr>
            </w:pPr>
            <w:r w:rsidRPr="0086188F">
              <w:rPr>
                <w:rFonts w:ascii="Times New Roman" w:hAnsi="Times New Roman"/>
                <w:sz w:val="28"/>
              </w:rPr>
              <w:t>Эгилок</w:t>
            </w:r>
          </w:p>
          <w:p w:rsidR="00964A1A" w:rsidRPr="00E266CD" w:rsidRDefault="0086188F" w:rsidP="0086188F">
            <w:pPr>
              <w:numPr>
                <w:ilvl w:val="0"/>
                <w:numId w:val="1"/>
              </w:numPr>
              <w:spacing w:after="0" w:line="240" w:lineRule="auto"/>
              <w:ind w:left="216" w:hanging="216"/>
              <w:contextualSpacing/>
            </w:pPr>
            <w:proofErr w:type="gramStart"/>
            <w:r>
              <w:rPr>
                <w:rFonts w:ascii="Times New Roman" w:hAnsi="Times New Roman"/>
                <w:sz w:val="28"/>
                <w:szCs w:val="28"/>
              </w:rPr>
              <w:t>табл</w:t>
            </w:r>
            <w:proofErr w:type="gramEnd"/>
            <w:r>
              <w:rPr>
                <w:rFonts w:ascii="Times New Roman" w:hAnsi="Times New Roman"/>
                <w:sz w:val="28"/>
                <w:szCs w:val="28"/>
              </w:rPr>
              <w:t xml:space="preserve"> 25мг, 50мг, 100мг </w:t>
            </w:r>
            <w:r w:rsidR="00DE704C" w:rsidRPr="0086188F">
              <w:rPr>
                <w:rFonts w:ascii="Times New Roman" w:hAnsi="Times New Roman"/>
                <w:sz w:val="28"/>
                <w:szCs w:val="28"/>
              </w:rPr>
              <w:t>№60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C913B3" w:rsidP="0086188F">
            <w:pPr>
              <w:spacing w:after="0" w:line="240" w:lineRule="auto"/>
              <w:rPr>
                <w:rFonts w:ascii="Times New Roman" w:hAnsi="Times New Roman"/>
                <w:sz w:val="28"/>
              </w:rPr>
            </w:pPr>
            <w:r w:rsidRPr="0086188F">
              <w:rPr>
                <w:rFonts w:ascii="Times New Roman" w:hAnsi="Times New Roman"/>
                <w:sz w:val="28"/>
              </w:rPr>
              <w:t xml:space="preserve">Метопролол </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86188F" w:rsidRDefault="00C913B3" w:rsidP="0086188F">
            <w:pPr>
              <w:spacing w:after="0" w:line="240" w:lineRule="auto"/>
              <w:rPr>
                <w:rFonts w:ascii="Times New Roman" w:hAnsi="Times New Roman"/>
                <w:sz w:val="28"/>
              </w:rPr>
            </w:pPr>
            <w:r w:rsidRPr="0086188F">
              <w:rPr>
                <w:rFonts w:ascii="Times New Roman" w:hAnsi="Times New Roman"/>
                <w:sz w:val="28"/>
              </w:rPr>
              <w:t>Беталок, Метопролол, Вазокардин, Метокард</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C913B3" w:rsidP="0086188F">
            <w:pPr>
              <w:spacing w:after="0" w:line="240" w:lineRule="auto"/>
              <w:rPr>
                <w:rFonts w:ascii="Times New Roman" w:hAnsi="Times New Roman"/>
                <w:sz w:val="28"/>
              </w:rPr>
            </w:pPr>
            <w:r w:rsidRPr="0086188F">
              <w:rPr>
                <w:rFonts w:ascii="Times New Roman" w:hAnsi="Times New Roman"/>
                <w:sz w:val="28"/>
              </w:rPr>
              <w:t>Атенолол, Конкор</w:t>
            </w:r>
            <w:r w:rsidR="00A914BC" w:rsidRPr="0086188F">
              <w:rPr>
                <w:rFonts w:ascii="Times New Roman" w:hAnsi="Times New Roman"/>
                <w:sz w:val="28"/>
              </w:rPr>
              <w:t>, Бивотенз, Анаприлин, СотаГексал.</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A914BC" w:rsidP="0086188F">
            <w:pPr>
              <w:spacing w:after="0" w:line="240" w:lineRule="auto"/>
              <w:rPr>
                <w:rFonts w:ascii="Times New Roman" w:hAnsi="Times New Roman"/>
                <w:sz w:val="28"/>
              </w:rPr>
            </w:pPr>
            <w:r w:rsidRPr="0086188F">
              <w:rPr>
                <w:rFonts w:ascii="Times New Roman" w:hAnsi="Times New Roman"/>
                <w:sz w:val="28"/>
              </w:rPr>
              <w:t>Логимакс (Метопролол+Фелодипин)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A914BC" w:rsidP="0086188F">
            <w:pPr>
              <w:spacing w:after="0" w:line="240" w:lineRule="auto"/>
              <w:rPr>
                <w:rFonts w:ascii="Times New Roman" w:hAnsi="Times New Roman"/>
                <w:sz w:val="28"/>
              </w:rPr>
            </w:pPr>
            <w:r w:rsidRPr="0086188F">
              <w:rPr>
                <w:rFonts w:ascii="Times New Roman" w:hAnsi="Times New Roman"/>
                <w:sz w:val="28"/>
              </w:rPr>
              <w:t>Селективно блокирует бета1-адренорецепторы, снижает симпатическое влияние, урежает ЧСС, сократимость миокарда, артериальное давление, а значит и потребность миокарда в кислороде. Снижает накопление кальция в клетке, повышает продолжительность диастолы.</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86188F" w:rsidP="0086188F">
            <w:pPr>
              <w:spacing w:after="0" w:line="240" w:lineRule="auto"/>
              <w:rPr>
                <w:rFonts w:ascii="Times New Roman" w:hAnsi="Times New Roman"/>
                <w:sz w:val="28"/>
              </w:rPr>
            </w:pPr>
            <w:r>
              <w:rPr>
                <w:rFonts w:ascii="Times New Roman" w:hAnsi="Times New Roman"/>
                <w:sz w:val="28"/>
              </w:rPr>
              <w:t>А</w:t>
            </w:r>
            <w:r w:rsidR="00C913B3" w:rsidRPr="0086188F">
              <w:rPr>
                <w:rFonts w:ascii="Times New Roman" w:hAnsi="Times New Roman"/>
                <w:sz w:val="28"/>
              </w:rPr>
              <w:t>нтиаритмическое, гипотензивное, антиангинальное, бета1-адреноблокирующее.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5C7E60" w:rsidRPr="0086188F" w:rsidRDefault="005C7E60" w:rsidP="0086188F">
            <w:pPr>
              <w:numPr>
                <w:ilvl w:val="0"/>
                <w:numId w:val="22"/>
              </w:numPr>
              <w:spacing w:after="0" w:line="240" w:lineRule="auto"/>
              <w:ind w:left="358" w:hanging="358"/>
              <w:rPr>
                <w:rFonts w:ascii="Times New Roman" w:hAnsi="Times New Roman"/>
                <w:sz w:val="28"/>
              </w:rPr>
            </w:pPr>
            <w:r w:rsidRPr="0086188F">
              <w:rPr>
                <w:rFonts w:ascii="Times New Roman" w:hAnsi="Times New Roman"/>
                <w:sz w:val="28"/>
              </w:rPr>
              <w:t>артериальная гипертензия;</w:t>
            </w:r>
          </w:p>
          <w:p w:rsidR="005C7E60" w:rsidRPr="0086188F" w:rsidRDefault="005C7E60" w:rsidP="0086188F">
            <w:pPr>
              <w:numPr>
                <w:ilvl w:val="0"/>
                <w:numId w:val="22"/>
              </w:numPr>
              <w:spacing w:after="0" w:line="240" w:lineRule="auto"/>
              <w:ind w:left="358" w:hanging="358"/>
              <w:rPr>
                <w:rFonts w:ascii="Times New Roman" w:hAnsi="Times New Roman"/>
                <w:sz w:val="28"/>
              </w:rPr>
            </w:pPr>
            <w:r w:rsidRPr="0086188F">
              <w:rPr>
                <w:rFonts w:ascii="Times New Roman" w:hAnsi="Times New Roman"/>
                <w:sz w:val="28"/>
              </w:rPr>
              <w:t>ишемическая болезнь сердца: инфаркт миокарда, профилактика приступов стенокардии;</w:t>
            </w:r>
          </w:p>
          <w:p w:rsidR="005C7E60" w:rsidRPr="0086188F" w:rsidRDefault="005C7E60" w:rsidP="0086188F">
            <w:pPr>
              <w:numPr>
                <w:ilvl w:val="0"/>
                <w:numId w:val="22"/>
              </w:numPr>
              <w:spacing w:after="0" w:line="240" w:lineRule="auto"/>
              <w:ind w:left="358" w:hanging="358"/>
              <w:rPr>
                <w:rFonts w:ascii="Times New Roman" w:hAnsi="Times New Roman"/>
                <w:sz w:val="28"/>
              </w:rPr>
            </w:pPr>
            <w:r w:rsidRPr="0086188F">
              <w:rPr>
                <w:rFonts w:ascii="Times New Roman" w:hAnsi="Times New Roman"/>
                <w:sz w:val="28"/>
              </w:rPr>
              <w:t>нарушения ритма сердца;</w:t>
            </w:r>
          </w:p>
          <w:p w:rsidR="005C7E60" w:rsidRPr="0086188F" w:rsidRDefault="005C7E60" w:rsidP="0086188F">
            <w:pPr>
              <w:numPr>
                <w:ilvl w:val="0"/>
                <w:numId w:val="22"/>
              </w:numPr>
              <w:spacing w:after="0" w:line="240" w:lineRule="auto"/>
              <w:ind w:left="358" w:hanging="358"/>
              <w:rPr>
                <w:rFonts w:ascii="Times New Roman" w:hAnsi="Times New Roman"/>
                <w:sz w:val="28"/>
              </w:rPr>
            </w:pPr>
            <w:r w:rsidRPr="0086188F">
              <w:rPr>
                <w:rFonts w:ascii="Times New Roman" w:hAnsi="Times New Roman"/>
                <w:sz w:val="28"/>
              </w:rPr>
              <w:t>функциональные нарушения сердечной деятельности, сопровождающиеся тахикардией;</w:t>
            </w:r>
          </w:p>
          <w:p w:rsidR="005C7E60" w:rsidRPr="0086188F" w:rsidRDefault="005C7E60" w:rsidP="0086188F">
            <w:pPr>
              <w:numPr>
                <w:ilvl w:val="0"/>
                <w:numId w:val="22"/>
              </w:numPr>
              <w:spacing w:after="0" w:line="240" w:lineRule="auto"/>
              <w:ind w:left="358" w:hanging="358"/>
              <w:rPr>
                <w:rFonts w:ascii="Times New Roman" w:hAnsi="Times New Roman"/>
                <w:sz w:val="28"/>
              </w:rPr>
            </w:pPr>
            <w:r w:rsidRPr="0086188F">
              <w:rPr>
                <w:rFonts w:ascii="Times New Roman" w:hAnsi="Times New Roman"/>
                <w:sz w:val="28"/>
              </w:rPr>
              <w:t>профилактика приступов мигрени.</w:t>
            </w:r>
          </w:p>
          <w:p w:rsidR="00964A1A" w:rsidRPr="0086188F" w:rsidRDefault="00964A1A" w:rsidP="0086188F">
            <w:pPr>
              <w:spacing w:after="0" w:line="240" w:lineRule="auto"/>
              <w:rPr>
                <w:rFonts w:ascii="Times New Roman" w:hAnsi="Times New Roman"/>
                <w:sz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5C7E60" w:rsidP="0086188F">
            <w:pPr>
              <w:spacing w:after="0" w:line="240" w:lineRule="auto"/>
              <w:rPr>
                <w:rFonts w:ascii="Times New Roman" w:hAnsi="Times New Roman"/>
                <w:sz w:val="28"/>
              </w:rPr>
            </w:pPr>
            <w:r w:rsidRPr="0086188F">
              <w:rPr>
                <w:rFonts w:ascii="Times New Roman" w:hAnsi="Times New Roman"/>
                <w:sz w:val="28"/>
              </w:rPr>
              <w:t>Внутрь</w:t>
            </w:r>
            <w:r w:rsidR="0086188F">
              <w:rPr>
                <w:rFonts w:ascii="Times New Roman" w:hAnsi="Times New Roman"/>
                <w:sz w:val="28"/>
              </w:rPr>
              <w:t xml:space="preserve">, </w:t>
            </w:r>
            <w:r w:rsidRPr="0086188F">
              <w:rPr>
                <w:rFonts w:ascii="Times New Roman" w:hAnsi="Times New Roman"/>
                <w:sz w:val="28"/>
              </w:rPr>
              <w:t xml:space="preserve"> принимать с пищей или вне зависимости от приема пищи. При необходимости таблетку можно разломить пополам.</w:t>
            </w:r>
          </w:p>
          <w:p w:rsidR="005C7E60" w:rsidRPr="0086188F" w:rsidRDefault="005C7E60" w:rsidP="0086188F">
            <w:pPr>
              <w:spacing w:after="0" w:line="240" w:lineRule="auto"/>
              <w:rPr>
                <w:rFonts w:ascii="Times New Roman" w:hAnsi="Times New Roman"/>
                <w:sz w:val="28"/>
              </w:rPr>
            </w:pPr>
            <w:r w:rsidRPr="0086188F">
              <w:rPr>
                <w:rFonts w:ascii="Times New Roman" w:hAnsi="Times New Roman"/>
                <w:sz w:val="28"/>
              </w:rPr>
              <w:t>Индивидуально</w:t>
            </w:r>
          </w:p>
          <w:p w:rsidR="005C7E60" w:rsidRPr="0086188F" w:rsidRDefault="005C7E60" w:rsidP="0086188F">
            <w:pPr>
              <w:spacing w:after="0" w:line="240" w:lineRule="auto"/>
              <w:rPr>
                <w:rFonts w:ascii="Times New Roman" w:hAnsi="Times New Roman"/>
                <w:sz w:val="28"/>
              </w:rPr>
            </w:pPr>
            <w:r w:rsidRPr="0086188F">
              <w:rPr>
                <w:rFonts w:ascii="Times New Roman" w:hAnsi="Times New Roman"/>
                <w:sz w:val="28"/>
              </w:rPr>
              <w:t>При мягкой или умеренной степени артериальной гипертензии начальная доза </w:t>
            </w:r>
            <w:r w:rsidR="0086188F">
              <w:rPr>
                <w:rFonts w:ascii="Times New Roman" w:hAnsi="Times New Roman"/>
                <w:sz w:val="28"/>
              </w:rPr>
              <w:t>-</w:t>
            </w:r>
            <w:r w:rsidRPr="0086188F">
              <w:rPr>
                <w:rFonts w:ascii="Times New Roman" w:hAnsi="Times New Roman"/>
                <w:sz w:val="28"/>
              </w:rPr>
              <w:t xml:space="preserve"> 25–50 мг два раза в день (утром и вечером).</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5C7E60" w:rsidRPr="0086188F" w:rsidRDefault="005C7E60" w:rsidP="0086188F">
            <w:pPr>
              <w:spacing w:after="0" w:line="240" w:lineRule="auto"/>
              <w:rPr>
                <w:rFonts w:ascii="Times New Roman" w:hAnsi="Times New Roman"/>
                <w:sz w:val="28"/>
              </w:rPr>
            </w:pPr>
            <w:r w:rsidRPr="0086188F">
              <w:rPr>
                <w:rFonts w:ascii="Times New Roman" w:hAnsi="Times New Roman"/>
                <w:sz w:val="28"/>
              </w:rPr>
              <w:t xml:space="preserve">Головокружение, головная боль, усталость, сонливость, спутанность сознания, судороги; уменьшение секреции слюны и слезной </w:t>
            </w:r>
            <w:r w:rsidRPr="0086188F">
              <w:rPr>
                <w:rFonts w:ascii="Times New Roman" w:hAnsi="Times New Roman"/>
                <w:sz w:val="28"/>
              </w:rPr>
              <w:lastRenderedPageBreak/>
              <w:t>жидкости, нарушение зрения.</w:t>
            </w:r>
          </w:p>
          <w:p w:rsidR="005C7E60" w:rsidRPr="0086188F" w:rsidRDefault="005C7E60" w:rsidP="0086188F">
            <w:pPr>
              <w:spacing w:after="0" w:line="240" w:lineRule="auto"/>
              <w:rPr>
                <w:rFonts w:ascii="Times New Roman" w:hAnsi="Times New Roman"/>
                <w:sz w:val="28"/>
              </w:rPr>
            </w:pPr>
            <w:r w:rsidRPr="0086188F">
              <w:rPr>
                <w:rFonts w:ascii="Times New Roman" w:hAnsi="Times New Roman"/>
                <w:sz w:val="28"/>
              </w:rPr>
              <w:t>Брадикардия, сердцебиение, сердечная недостаточность, гипотензия.</w:t>
            </w:r>
          </w:p>
          <w:p w:rsidR="00964A1A" w:rsidRPr="0086188F" w:rsidRDefault="005C7E60" w:rsidP="0086188F">
            <w:pPr>
              <w:spacing w:line="240" w:lineRule="auto"/>
              <w:rPr>
                <w:rFonts w:ascii="Times New Roman" w:hAnsi="Times New Roman"/>
                <w:sz w:val="28"/>
              </w:rPr>
            </w:pPr>
            <w:r w:rsidRPr="0086188F">
              <w:rPr>
                <w:rFonts w:ascii="Times New Roman" w:hAnsi="Times New Roman"/>
                <w:sz w:val="28"/>
              </w:rPr>
              <w:t>Сухость в полости рта, тошнота, рвота, боль в животе, диарея, запор, нарушения функции печени.</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BF39BF" w:rsidP="0086188F">
            <w:pPr>
              <w:spacing w:after="0" w:line="240" w:lineRule="auto"/>
              <w:rPr>
                <w:rFonts w:ascii="Times New Roman" w:hAnsi="Times New Roman"/>
                <w:sz w:val="28"/>
              </w:rPr>
            </w:pPr>
            <w:r w:rsidRPr="0086188F">
              <w:rPr>
                <w:rFonts w:ascii="Times New Roman" w:hAnsi="Times New Roman"/>
                <w:sz w:val="28"/>
              </w:rPr>
              <w:t>Гиперчувствительность, брадикардия, острая или хроническая сердечная недостаточность, кардиогенный шок, нарушение периферического кровообращения, беременность, лактация, возраст до 18 лет.</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86188F" w:rsidRDefault="0086188F" w:rsidP="0086188F">
            <w:pPr>
              <w:spacing w:after="0" w:line="240" w:lineRule="auto"/>
              <w:rPr>
                <w:rFonts w:ascii="Times New Roman" w:hAnsi="Times New Roman"/>
                <w:sz w:val="28"/>
              </w:rPr>
            </w:pPr>
            <w:r>
              <w:rPr>
                <w:rFonts w:ascii="Times New Roman" w:hAnsi="Times New Roman"/>
                <w:sz w:val="28"/>
              </w:rPr>
              <w:t>С</w:t>
            </w:r>
            <w:r w:rsidR="00BF39BF" w:rsidRPr="0086188F">
              <w:rPr>
                <w:rFonts w:ascii="Times New Roman" w:hAnsi="Times New Roman"/>
                <w:sz w:val="28"/>
              </w:rPr>
              <w:t>нотворные, транквилизаторы, тр</w:t>
            </w:r>
            <w:proofErr w:type="gramStart"/>
            <w:r w:rsidR="00BF39BF" w:rsidRPr="0086188F">
              <w:rPr>
                <w:rFonts w:ascii="Times New Roman" w:hAnsi="Times New Roman"/>
                <w:sz w:val="28"/>
              </w:rPr>
              <w:t>и-</w:t>
            </w:r>
            <w:proofErr w:type="gramEnd"/>
            <w:r w:rsidR="00BF39BF" w:rsidRPr="0086188F">
              <w:rPr>
                <w:rFonts w:ascii="Times New Roman" w:hAnsi="Times New Roman"/>
                <w:sz w:val="28"/>
              </w:rPr>
              <w:t xml:space="preserve"> и тетрациклические антидепрессанты, нейролептики и этанол, повышают риск артериальной гипотензии.</w:t>
            </w:r>
          </w:p>
          <w:p w:rsidR="00BF39BF" w:rsidRPr="0086188F" w:rsidRDefault="00BF39BF" w:rsidP="0086188F">
            <w:pPr>
              <w:spacing w:after="0" w:line="240" w:lineRule="auto"/>
              <w:rPr>
                <w:rFonts w:ascii="Times New Roman" w:hAnsi="Times New Roman"/>
                <w:sz w:val="28"/>
              </w:rPr>
            </w:pPr>
            <w:r w:rsidRPr="0086188F">
              <w:rPr>
                <w:rFonts w:ascii="Times New Roman" w:hAnsi="Times New Roman"/>
                <w:sz w:val="28"/>
              </w:rPr>
              <w:t>Гипогликемические средства для приема внутрь и инсулин (метопролол может усилить их гипогликемические эффекты и маскировать симптомы гипогликемии).</w:t>
            </w:r>
          </w:p>
          <w:p w:rsidR="00BF39BF" w:rsidRPr="0086188F" w:rsidRDefault="00BF39BF" w:rsidP="0086188F">
            <w:pPr>
              <w:spacing w:after="0" w:line="240" w:lineRule="auto"/>
              <w:rPr>
                <w:rFonts w:ascii="Times New Roman" w:hAnsi="Times New Roman"/>
                <w:sz w:val="28"/>
              </w:rPr>
            </w:pPr>
            <w:r w:rsidRPr="0086188F">
              <w:rPr>
                <w:rFonts w:ascii="Times New Roman" w:hAnsi="Times New Roman"/>
                <w:sz w:val="28"/>
              </w:rPr>
              <w:t>НПВП могут снижать гипотензивный эффект метопролола</w:t>
            </w:r>
            <w:r w:rsidR="0086188F">
              <w:rPr>
                <w:rFonts w:ascii="Times New Roman" w:hAnsi="Times New Roman"/>
                <w:sz w:val="28"/>
              </w:rPr>
              <w:t>.</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86188F" w:rsidRDefault="00BF39BF" w:rsidP="0086188F">
            <w:pPr>
              <w:spacing w:after="0" w:line="240" w:lineRule="auto"/>
              <w:rPr>
                <w:rFonts w:ascii="Times New Roman" w:hAnsi="Times New Roman"/>
                <w:sz w:val="28"/>
              </w:rPr>
            </w:pPr>
            <w:r w:rsidRPr="0086188F">
              <w:rPr>
                <w:rFonts w:ascii="Times New Roman" w:hAnsi="Times New Roman"/>
                <w:sz w:val="28"/>
              </w:rPr>
              <w:t>Нет</w:t>
            </w:r>
          </w:p>
        </w:tc>
      </w:tr>
      <w:tr w:rsidR="00BF39BF"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BF39BF" w:rsidRPr="00E266CD" w:rsidRDefault="00BF39BF"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BF39BF" w:rsidRPr="0086188F" w:rsidRDefault="00BF39BF" w:rsidP="0086188F">
            <w:pPr>
              <w:spacing w:after="0" w:line="240" w:lineRule="auto"/>
              <w:rPr>
                <w:rFonts w:ascii="Times New Roman" w:hAnsi="Times New Roman"/>
                <w:sz w:val="28"/>
              </w:rPr>
            </w:pPr>
            <w:r w:rsidRPr="0086188F">
              <w:rPr>
                <w:rFonts w:ascii="Times New Roman" w:hAnsi="Times New Roman"/>
                <w:sz w:val="28"/>
              </w:rPr>
              <w:t>По рецепту врача</w:t>
            </w:r>
          </w:p>
          <w:p w:rsidR="00BF39BF" w:rsidRPr="0086188F" w:rsidRDefault="00BF39BF" w:rsidP="0086188F">
            <w:pPr>
              <w:spacing w:after="0" w:line="240" w:lineRule="auto"/>
              <w:rPr>
                <w:rFonts w:ascii="Times New Roman" w:hAnsi="Times New Roman"/>
                <w:sz w:val="28"/>
              </w:rPr>
            </w:pPr>
            <w:r w:rsidRPr="0086188F">
              <w:rPr>
                <w:rFonts w:ascii="Times New Roman" w:hAnsi="Times New Roman"/>
                <w:sz w:val="28"/>
              </w:rPr>
              <w:t>Бланк № 107-1/у</w:t>
            </w:r>
          </w:p>
          <w:p w:rsidR="00BF39BF" w:rsidRPr="0086188F" w:rsidRDefault="00BF39BF" w:rsidP="0086188F">
            <w:pPr>
              <w:spacing w:after="0" w:line="240" w:lineRule="auto"/>
              <w:rPr>
                <w:rFonts w:ascii="Times New Roman" w:hAnsi="Times New Roman"/>
                <w:sz w:val="28"/>
              </w:rPr>
            </w:pPr>
            <w:r w:rsidRPr="0086188F">
              <w:rPr>
                <w:rFonts w:ascii="Times New Roman" w:hAnsi="Times New Roman"/>
                <w:sz w:val="28"/>
              </w:rPr>
              <w:t>Рецепт не хранится в аптеке.</w:t>
            </w:r>
          </w:p>
        </w:tc>
      </w:tr>
      <w:tr w:rsidR="00BF39BF"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BF39BF" w:rsidRDefault="00BF39BF"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BF39BF" w:rsidRPr="0086188F" w:rsidRDefault="00BF39BF" w:rsidP="0086188F">
            <w:pPr>
              <w:spacing w:after="0" w:line="240" w:lineRule="auto"/>
              <w:rPr>
                <w:rFonts w:ascii="Times New Roman" w:hAnsi="Times New Roman"/>
                <w:sz w:val="28"/>
              </w:rPr>
            </w:pPr>
            <w:r w:rsidRPr="0086188F">
              <w:rPr>
                <w:rFonts w:ascii="Times New Roman" w:hAnsi="Times New Roman"/>
                <w:sz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0F4FB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0F4FBF">
        <w:rPr>
          <w:rFonts w:ascii="Times New Roman CYR" w:hAnsi="Times New Roman CYR"/>
          <w:sz w:val="28"/>
        </w:rPr>
        <w:t>04.04.2020</w:t>
      </w:r>
    </w:p>
    <w:p w:rsidR="00964A1A" w:rsidRPr="00AE7A29" w:rsidRDefault="00964A1A" w:rsidP="00397AED">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0F4FBF">
        <w:rPr>
          <w:rFonts w:ascii="Times New Roman CYR" w:hAnsi="Times New Roman CYR"/>
          <w:sz w:val="28"/>
        </w:rPr>
        <w:br w:type="page"/>
      </w:r>
      <w:r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E266CD" w:rsidRDefault="00964A1A" w:rsidP="000F4FBF">
      <w:pPr>
        <w:spacing w:after="0" w:line="240" w:lineRule="auto"/>
        <w:rPr>
          <w:rFonts w:ascii="Times New Roman" w:hAnsi="Times New Roman"/>
          <w:b/>
          <w:sz w:val="28"/>
          <w:szCs w:val="28"/>
        </w:rPr>
      </w:pPr>
      <w:r w:rsidRPr="00E266CD">
        <w:rPr>
          <w:rFonts w:ascii="Times New Roman" w:hAnsi="Times New Roman"/>
          <w:b/>
          <w:sz w:val="28"/>
          <w:szCs w:val="28"/>
        </w:rPr>
        <w:t>Тема:</w:t>
      </w:r>
      <w:r w:rsidR="000F4FBF">
        <w:rPr>
          <w:rFonts w:ascii="Times New Roman" w:hAnsi="Times New Roman"/>
          <w:b/>
          <w:sz w:val="28"/>
          <w:szCs w:val="28"/>
        </w:rPr>
        <w:t xml:space="preserve"> </w:t>
      </w:r>
      <w:r w:rsidR="000F4FBF" w:rsidRPr="000F4FBF">
        <w:rPr>
          <w:rFonts w:ascii="Times New Roman" w:hAnsi="Times New Roman"/>
          <w:sz w:val="28"/>
          <w:szCs w:val="28"/>
        </w:rPr>
        <w:t>Нитраты</w:t>
      </w:r>
    </w:p>
    <w:tbl>
      <w:tblPr>
        <w:tblW w:w="0" w:type="auto"/>
        <w:tblInd w:w="40" w:type="dxa"/>
        <w:tblLayout w:type="fixed"/>
        <w:tblCellMar>
          <w:left w:w="40" w:type="dxa"/>
          <w:right w:w="40" w:type="dxa"/>
        </w:tblCellMar>
        <w:tblLook w:val="0000"/>
      </w:tblPr>
      <w:tblGrid>
        <w:gridCol w:w="3855"/>
        <w:gridCol w:w="5540"/>
      </w:tblGrid>
      <w:tr w:rsidR="00DE704C"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DE704C" w:rsidRPr="00E266CD" w:rsidRDefault="00DE704C"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E704C" w:rsidRDefault="00DE704C" w:rsidP="00464D8D">
            <w:pPr>
              <w:spacing w:after="0" w:line="240" w:lineRule="auto"/>
              <w:rPr>
                <w:szCs w:val="28"/>
              </w:rPr>
            </w:pPr>
            <w:r w:rsidRPr="00464D8D">
              <w:rPr>
                <w:rFonts w:ascii="Times New Roman" w:hAnsi="Times New Roman"/>
                <w:sz w:val="28"/>
              </w:rPr>
              <w:t xml:space="preserve">Нитроглицерин </w:t>
            </w:r>
          </w:p>
          <w:p w:rsidR="00DE704C" w:rsidRDefault="00DE704C" w:rsidP="00464D8D">
            <w:pPr>
              <w:numPr>
                <w:ilvl w:val="0"/>
                <w:numId w:val="1"/>
              </w:numPr>
              <w:spacing w:after="0" w:line="240" w:lineRule="auto"/>
              <w:ind w:left="216" w:hanging="216"/>
              <w:contextualSpacing/>
            </w:pPr>
            <w:proofErr w:type="gramStart"/>
            <w:r w:rsidRPr="00464D8D">
              <w:rPr>
                <w:rFonts w:ascii="Times New Roman" w:hAnsi="Times New Roman"/>
                <w:sz w:val="28"/>
                <w:szCs w:val="28"/>
              </w:rPr>
              <w:t>табл</w:t>
            </w:r>
            <w:proofErr w:type="gramEnd"/>
            <w:r w:rsidRPr="00464D8D">
              <w:rPr>
                <w:rFonts w:ascii="Times New Roman" w:hAnsi="Times New Roman"/>
                <w:sz w:val="28"/>
                <w:szCs w:val="28"/>
              </w:rPr>
              <w:t xml:space="preserve"> сублингв 0,5 мг №40</w:t>
            </w:r>
          </w:p>
        </w:tc>
      </w:tr>
      <w:tr w:rsidR="001D6DA4"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Pr>
                <w:rFonts w:ascii="Times New Roman" w:hAnsi="Times New Roman"/>
                <w:sz w:val="28"/>
              </w:rPr>
              <w:t>Нитроглицерин</w:t>
            </w:r>
          </w:p>
        </w:tc>
      </w:tr>
      <w:tr w:rsidR="001D6DA4"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sidRPr="00EF441A">
              <w:rPr>
                <w:rFonts w:ascii="Times New Roman" w:hAnsi="Times New Roman"/>
                <w:sz w:val="28"/>
              </w:rPr>
              <w:t>«Нитроглицерин Тева»</w:t>
            </w:r>
            <w:r>
              <w:rPr>
                <w:rFonts w:ascii="Times New Roman" w:hAnsi="Times New Roman"/>
                <w:sz w:val="28"/>
              </w:rPr>
              <w:t xml:space="preserve">, </w:t>
            </w:r>
            <w:r w:rsidRPr="00EF441A">
              <w:rPr>
                <w:rFonts w:ascii="Times New Roman" w:hAnsi="Times New Roman"/>
                <w:sz w:val="28"/>
              </w:rPr>
              <w:t>«Нитроминт»</w:t>
            </w:r>
            <w:r>
              <w:rPr>
                <w:rFonts w:ascii="Times New Roman" w:hAnsi="Times New Roman"/>
                <w:sz w:val="28"/>
              </w:rPr>
              <w:t>, «Нитроспрей», «Нитрокор», «Нитрол», «Нитродерм»</w:t>
            </w:r>
          </w:p>
        </w:tc>
      </w:tr>
      <w:tr w:rsidR="001D6DA4"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sidRPr="00DB5963">
              <w:rPr>
                <w:rFonts w:ascii="Times New Roman" w:hAnsi="Times New Roman"/>
                <w:sz w:val="28"/>
              </w:rPr>
              <w:t xml:space="preserve">«Изокет», </w:t>
            </w:r>
            <w:r>
              <w:rPr>
                <w:rFonts w:ascii="Times New Roman" w:hAnsi="Times New Roman"/>
                <w:sz w:val="28"/>
              </w:rPr>
              <w:t xml:space="preserve">«Нитросорбид», </w:t>
            </w:r>
            <w:r w:rsidRPr="00DB5963">
              <w:rPr>
                <w:rFonts w:ascii="Times New Roman" w:hAnsi="Times New Roman"/>
                <w:sz w:val="28"/>
              </w:rPr>
              <w:t>«Кардике</w:t>
            </w:r>
            <w:r>
              <w:rPr>
                <w:rFonts w:ascii="Times New Roman" w:hAnsi="Times New Roman"/>
                <w:sz w:val="28"/>
              </w:rPr>
              <w:t>т</w:t>
            </w:r>
            <w:r w:rsidRPr="00DB5963">
              <w:rPr>
                <w:rFonts w:ascii="Times New Roman" w:hAnsi="Times New Roman"/>
                <w:sz w:val="28"/>
              </w:rPr>
              <w:t>», «Моночинкве», «Пектрол», «Эфокс лонг»</w:t>
            </w:r>
            <w:r>
              <w:rPr>
                <w:rFonts w:ascii="Times New Roman" w:hAnsi="Times New Roman"/>
                <w:sz w:val="28"/>
              </w:rPr>
              <w:t xml:space="preserve">, «Сиднофарм», </w:t>
            </w:r>
            <w:r w:rsidRPr="00DB5963">
              <w:rPr>
                <w:rFonts w:ascii="Times New Roman" w:hAnsi="Times New Roman"/>
                <w:sz w:val="28"/>
              </w:rPr>
              <w:t>«Эринит»</w:t>
            </w:r>
          </w:p>
        </w:tc>
      </w:tr>
      <w:tr w:rsidR="001D6DA4"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ind w:left="102"/>
              <w:rPr>
                <w:rFonts w:ascii="Times New Roman" w:hAnsi="Times New Roman"/>
                <w:sz w:val="28"/>
              </w:rPr>
            </w:pPr>
            <w:r>
              <w:rPr>
                <w:rFonts w:ascii="Times New Roman" w:hAnsi="Times New Roman"/>
                <w:sz w:val="28"/>
              </w:rPr>
              <w:t>-</w:t>
            </w:r>
          </w:p>
        </w:tc>
      </w:tr>
      <w:tr w:rsidR="001D6DA4"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Default="001D6DA4" w:rsidP="00DB6E2D">
            <w:pPr>
              <w:spacing w:after="0" w:line="240" w:lineRule="auto"/>
              <w:rPr>
                <w:rFonts w:ascii="Times New Roman" w:hAnsi="Times New Roman"/>
                <w:sz w:val="28"/>
              </w:rPr>
            </w:pPr>
            <w:r w:rsidRPr="00DB5963">
              <w:rPr>
                <w:rFonts w:ascii="Times New Roman" w:hAnsi="Times New Roman"/>
                <w:sz w:val="28"/>
              </w:rPr>
              <w:t xml:space="preserve">Увеличивает содержание свободного радикала оксида азота (NO), который активирует гуанилатциклазу и увеличивает содержание цГМФ в гладкомышечных клетках сосудов. </w:t>
            </w:r>
          </w:p>
          <w:p w:rsidR="001D6DA4" w:rsidRPr="00894ED2" w:rsidRDefault="001D6DA4" w:rsidP="00DB6E2D">
            <w:pPr>
              <w:spacing w:after="0" w:line="240" w:lineRule="auto"/>
              <w:rPr>
                <w:rFonts w:ascii="Times New Roman" w:hAnsi="Times New Roman"/>
                <w:sz w:val="28"/>
              </w:rPr>
            </w:pPr>
            <w:r w:rsidRPr="00DB5963">
              <w:rPr>
                <w:rFonts w:ascii="Times New Roman" w:hAnsi="Times New Roman"/>
                <w:sz w:val="28"/>
              </w:rPr>
              <w:t>Расширяет преимущественно венозные сосуды, вызывает депонирование крови в венозной системе и снижает венозный возврат крови к сердцу и конечное диастолическое наполнение левого желудочка</w:t>
            </w:r>
            <w:r>
              <w:rPr>
                <w:rFonts w:ascii="Times New Roman" w:hAnsi="Times New Roman"/>
                <w:sz w:val="28"/>
              </w:rPr>
              <w:t>.</w:t>
            </w:r>
          </w:p>
        </w:tc>
      </w:tr>
      <w:tr w:rsidR="001D6DA4"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Default="001D6DA4" w:rsidP="00DB6E2D">
            <w:pPr>
              <w:spacing w:after="0" w:line="240" w:lineRule="auto"/>
              <w:rPr>
                <w:rFonts w:ascii="Times New Roman" w:hAnsi="Times New Roman"/>
                <w:sz w:val="28"/>
              </w:rPr>
            </w:pPr>
            <w:r>
              <w:rPr>
                <w:rFonts w:ascii="Times New Roman" w:hAnsi="Times New Roman"/>
                <w:sz w:val="28"/>
              </w:rPr>
              <w:t>А</w:t>
            </w:r>
            <w:r w:rsidRPr="00882D26">
              <w:rPr>
                <w:rFonts w:ascii="Times New Roman" w:hAnsi="Times New Roman"/>
                <w:sz w:val="28"/>
              </w:rPr>
              <w:t xml:space="preserve">нтиангинальное, </w:t>
            </w:r>
          </w:p>
          <w:p w:rsidR="001D6DA4" w:rsidRDefault="001D6DA4" w:rsidP="00DB6E2D">
            <w:pPr>
              <w:spacing w:after="0" w:line="240" w:lineRule="auto"/>
              <w:rPr>
                <w:rFonts w:ascii="Times New Roman" w:hAnsi="Times New Roman"/>
                <w:sz w:val="28"/>
              </w:rPr>
            </w:pPr>
            <w:r w:rsidRPr="00882D26">
              <w:rPr>
                <w:rFonts w:ascii="Times New Roman" w:hAnsi="Times New Roman"/>
                <w:sz w:val="28"/>
              </w:rPr>
              <w:t xml:space="preserve">сосудорасширяющее, </w:t>
            </w:r>
          </w:p>
          <w:p w:rsidR="001D6DA4" w:rsidRPr="00894ED2" w:rsidRDefault="001D6DA4" w:rsidP="00DB6E2D">
            <w:pPr>
              <w:spacing w:after="0" w:line="240" w:lineRule="auto"/>
              <w:rPr>
                <w:rFonts w:ascii="Times New Roman" w:hAnsi="Times New Roman"/>
                <w:sz w:val="28"/>
              </w:rPr>
            </w:pPr>
            <w:r w:rsidRPr="00882D26">
              <w:rPr>
                <w:rFonts w:ascii="Times New Roman" w:hAnsi="Times New Roman"/>
                <w:sz w:val="28"/>
              </w:rPr>
              <w:t>коронародилатирующее.</w:t>
            </w:r>
          </w:p>
        </w:tc>
      </w:tr>
      <w:tr w:rsidR="001D6DA4"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sidRPr="002A6D58">
              <w:rPr>
                <w:rFonts w:ascii="Times New Roman" w:hAnsi="Times New Roman"/>
                <w:sz w:val="28"/>
              </w:rPr>
              <w:t>Стенокардия и ишемическая болезнь сердца, купирование приступов стенокардии и гипертонического криза, лечение острого инфаркта миокарда, профилактика приступов стенокардии.</w:t>
            </w:r>
          </w:p>
        </w:tc>
      </w:tr>
      <w:tr w:rsidR="001D6DA4"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sidRPr="00882D26">
              <w:rPr>
                <w:rFonts w:ascii="Times New Roman" w:hAnsi="Times New Roman"/>
                <w:sz w:val="28"/>
              </w:rPr>
              <w:t>Дозу и схему лечения устанавливают индивидуально, в зависимости от показаний, конкретной клинической ситуации, применяемой лекарственной формы.</w:t>
            </w:r>
          </w:p>
        </w:tc>
      </w:tr>
      <w:tr w:rsidR="001D6DA4"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proofErr w:type="gramStart"/>
            <w:r w:rsidRPr="002A6D58">
              <w:rPr>
                <w:rFonts w:ascii="Times New Roman" w:hAnsi="Times New Roman"/>
                <w:sz w:val="28"/>
              </w:rPr>
              <w:t xml:space="preserve">Головная боль, </w:t>
            </w:r>
            <w:r>
              <w:rPr>
                <w:rFonts w:ascii="Times New Roman" w:hAnsi="Times New Roman"/>
                <w:sz w:val="28"/>
              </w:rPr>
              <w:t>«нитратное головокружение»</w:t>
            </w:r>
            <w:r w:rsidRPr="002A6D58">
              <w:rPr>
                <w:rFonts w:ascii="Times New Roman" w:hAnsi="Times New Roman"/>
                <w:sz w:val="28"/>
              </w:rPr>
              <w:t>, ощущение распирания головы, слабость</w:t>
            </w:r>
            <w:r>
              <w:rPr>
                <w:rFonts w:ascii="Times New Roman" w:hAnsi="Times New Roman"/>
                <w:sz w:val="28"/>
              </w:rPr>
              <w:t>, п</w:t>
            </w:r>
            <w:r w:rsidRPr="002A6D58">
              <w:rPr>
                <w:rFonts w:ascii="Times New Roman" w:hAnsi="Times New Roman"/>
                <w:sz w:val="28"/>
              </w:rPr>
              <w:t xml:space="preserve">риливы крови к лицу, ощущение жара, сердцебиение, гипотензия, в </w:t>
            </w:r>
            <w:r>
              <w:rPr>
                <w:rFonts w:ascii="Times New Roman" w:hAnsi="Times New Roman"/>
                <w:sz w:val="28"/>
              </w:rPr>
              <w:t>т.ч. ортостатическая, коллапс, с</w:t>
            </w:r>
            <w:r w:rsidRPr="002A6D58">
              <w:rPr>
                <w:rFonts w:ascii="Times New Roman" w:hAnsi="Times New Roman"/>
                <w:sz w:val="28"/>
              </w:rPr>
              <w:t>ухость в</w:t>
            </w:r>
            <w:r>
              <w:rPr>
                <w:rFonts w:ascii="Times New Roman" w:hAnsi="Times New Roman"/>
                <w:sz w:val="28"/>
              </w:rPr>
              <w:t>о рту, тошнота, рвота, диарея, г</w:t>
            </w:r>
            <w:r w:rsidRPr="002A6D58">
              <w:rPr>
                <w:rFonts w:ascii="Times New Roman" w:hAnsi="Times New Roman"/>
                <w:sz w:val="28"/>
              </w:rPr>
              <w:t xml:space="preserve">ипотермия, </w:t>
            </w:r>
            <w:r>
              <w:rPr>
                <w:rFonts w:ascii="Times New Roman" w:hAnsi="Times New Roman"/>
                <w:sz w:val="28"/>
              </w:rPr>
              <w:lastRenderedPageBreak/>
              <w:t>синдром отмены, привыкание</w:t>
            </w:r>
            <w:proofErr w:type="gramEnd"/>
          </w:p>
        </w:tc>
      </w:tr>
      <w:tr w:rsidR="001D6DA4"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proofErr w:type="gramStart"/>
            <w:r w:rsidRPr="00CE323B">
              <w:rPr>
                <w:rFonts w:ascii="Times New Roman" w:hAnsi="Times New Roman"/>
                <w:sz w:val="28"/>
              </w:rPr>
              <w:t>Гиперчувствительность, резко выраженная гипотензия, коллапс, инфаркт миокарда, брадикардия, первичная легочная гипертензия, кровоизлияние в мозг, травма головы, повышенное внутричерепно</w:t>
            </w:r>
            <w:r>
              <w:rPr>
                <w:rFonts w:ascii="Times New Roman" w:hAnsi="Times New Roman"/>
                <w:sz w:val="28"/>
              </w:rPr>
              <w:t>е давление, церебральная ишемия</w:t>
            </w:r>
            <w:proofErr w:type="gramEnd"/>
          </w:p>
        </w:tc>
      </w:tr>
      <w:tr w:rsidR="001D6DA4"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D6DA4" w:rsidRPr="00B36651" w:rsidRDefault="001D6DA4" w:rsidP="00DB6E2D">
            <w:pPr>
              <w:spacing w:after="0" w:line="240" w:lineRule="auto"/>
              <w:rPr>
                <w:rFonts w:ascii="Times New Roman" w:hAnsi="Times New Roman"/>
                <w:sz w:val="28"/>
              </w:rPr>
            </w:pPr>
            <w:r w:rsidRPr="00B36651">
              <w:rPr>
                <w:rFonts w:ascii="Times New Roman" w:hAnsi="Times New Roman"/>
                <w:sz w:val="28"/>
              </w:rPr>
              <w:t>Одновременное применение с вазодилататорами, гипотензивными средствами, ингибиторами АПФ, бета-адреноблокаторами, БКК, прокаинамидом, трициклическими антидепрессантами, ингибиторами МАО, ингибиторами фосфодиэстеразы, а также этанолом, усиливает гипотензивный эффект.</w:t>
            </w:r>
          </w:p>
          <w:p w:rsidR="001D6DA4" w:rsidRPr="00894ED2" w:rsidRDefault="001D6DA4" w:rsidP="00DB6E2D">
            <w:pPr>
              <w:spacing w:after="0" w:line="240" w:lineRule="auto"/>
              <w:rPr>
                <w:rFonts w:ascii="Times New Roman" w:hAnsi="Times New Roman"/>
                <w:sz w:val="28"/>
              </w:rPr>
            </w:pPr>
            <w:r w:rsidRPr="00B36651">
              <w:rPr>
                <w:rFonts w:ascii="Times New Roman" w:hAnsi="Times New Roman"/>
                <w:sz w:val="28"/>
              </w:rPr>
              <w:t>Назначение с дигидроэрготамином может привести к повышению его содержания в крови и повышению АД</w:t>
            </w:r>
            <w:r>
              <w:rPr>
                <w:rFonts w:ascii="Times New Roman" w:hAnsi="Times New Roman"/>
                <w:sz w:val="28"/>
              </w:rPr>
              <w:t>.</w:t>
            </w:r>
          </w:p>
        </w:tc>
      </w:tr>
      <w:tr w:rsidR="001D6DA4"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ind w:left="102"/>
              <w:rPr>
                <w:rFonts w:ascii="Times New Roman" w:hAnsi="Times New Roman"/>
                <w:sz w:val="28"/>
              </w:rPr>
            </w:pPr>
            <w:r>
              <w:rPr>
                <w:rFonts w:ascii="Times New Roman" w:hAnsi="Times New Roman"/>
                <w:sz w:val="28"/>
              </w:rPr>
              <w:t xml:space="preserve">Нет </w:t>
            </w:r>
          </w:p>
        </w:tc>
      </w:tr>
      <w:tr w:rsidR="001D6DA4"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1D6DA4" w:rsidRPr="00E266CD" w:rsidRDefault="001D6DA4"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Pr>
                <w:rFonts w:ascii="Times New Roman" w:hAnsi="Times New Roman"/>
                <w:sz w:val="28"/>
              </w:rPr>
              <w:t>Без рецепта.</w:t>
            </w:r>
          </w:p>
        </w:tc>
      </w:tr>
      <w:tr w:rsidR="001D6DA4"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D6DA4" w:rsidRDefault="001D6DA4"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D6DA4" w:rsidRPr="00894ED2" w:rsidRDefault="001D6DA4" w:rsidP="00DB6E2D">
            <w:pPr>
              <w:spacing w:after="0" w:line="240" w:lineRule="auto"/>
              <w:rPr>
                <w:rFonts w:ascii="Times New Roman" w:hAnsi="Times New Roman"/>
                <w:sz w:val="28"/>
              </w:rPr>
            </w:pPr>
            <w:r w:rsidRPr="00CE323B">
              <w:rPr>
                <w:rFonts w:ascii="Times New Roman" w:hAnsi="Times New Roman"/>
                <w:sz w:val="28"/>
              </w:rPr>
              <w:t>В защищенном от света месте при комнатной температуре</w:t>
            </w:r>
            <w:r>
              <w:rPr>
                <w:rFonts w:ascii="Times New Roman" w:hAnsi="Times New Roman"/>
                <w:sz w:val="28"/>
              </w:rPr>
              <w:t>.</w:t>
            </w:r>
          </w:p>
        </w:tc>
      </w:tr>
    </w:tbl>
    <w:p w:rsidR="00964A1A" w:rsidRPr="008B2D5F" w:rsidRDefault="00964A1A" w:rsidP="00964A1A">
      <w:pPr>
        <w:spacing w:line="240" w:lineRule="auto"/>
        <w:jc w:val="both"/>
        <w:rPr>
          <w:rFonts w:ascii="Times New Roman" w:hAnsi="Times New Roman"/>
          <w:sz w:val="28"/>
          <w:szCs w:val="28"/>
        </w:rPr>
      </w:pPr>
    </w:p>
    <w:p w:rsidR="00A812A5" w:rsidRDefault="00A812A5"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Pr>
          <w:rFonts w:ascii="Times New Roman CYR" w:hAnsi="Times New Roman CYR"/>
          <w:sz w:val="28"/>
        </w:rPr>
        <w:t>Дата заполнения:</w:t>
      </w:r>
      <w:r>
        <w:rPr>
          <w:rFonts w:ascii="Times New Roman CYR" w:hAnsi="Times New Roman CYR"/>
          <w:sz w:val="28"/>
        </w:rPr>
        <w:tab/>
        <w:t xml:space="preserve"> 04.04.2020</w:t>
      </w:r>
    </w:p>
    <w:p w:rsidR="00AE7A29" w:rsidRPr="00AE7A29" w:rsidRDefault="00964A1A" w:rsidP="00397AED">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A812A5">
        <w:rPr>
          <w:rFonts w:ascii="Times New Roman CYR" w:hAnsi="Times New Roman CYR"/>
          <w:sz w:val="28"/>
        </w:rPr>
        <w:br w:type="page"/>
      </w:r>
      <w:r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464D8D">
        <w:rPr>
          <w:rFonts w:ascii="Times New Roman" w:hAnsi="Times New Roman"/>
          <w:b/>
          <w:sz w:val="28"/>
          <w:szCs w:val="28"/>
        </w:rPr>
        <w:t xml:space="preserve"> </w:t>
      </w:r>
      <w:r w:rsidR="00464D8D" w:rsidRPr="00464D8D">
        <w:rPr>
          <w:rFonts w:ascii="Times New Roman" w:hAnsi="Times New Roman"/>
          <w:sz w:val="28"/>
          <w:szCs w:val="28"/>
        </w:rPr>
        <w:t>Тиазидные и тиазидоподобные диуретики</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E704C" w:rsidRPr="00A812A5" w:rsidRDefault="00DE704C" w:rsidP="00A812A5">
            <w:pPr>
              <w:spacing w:after="0" w:line="240" w:lineRule="auto"/>
              <w:rPr>
                <w:rFonts w:ascii="Times New Roman" w:hAnsi="Times New Roman"/>
                <w:sz w:val="28"/>
              </w:rPr>
            </w:pPr>
            <w:r w:rsidRPr="00A812A5">
              <w:rPr>
                <w:rFonts w:ascii="Times New Roman" w:hAnsi="Times New Roman"/>
                <w:sz w:val="28"/>
              </w:rPr>
              <w:t>Арифон ретард</w:t>
            </w:r>
          </w:p>
          <w:p w:rsidR="00964A1A" w:rsidRPr="00E266CD" w:rsidRDefault="00DE704C" w:rsidP="00A812A5">
            <w:pPr>
              <w:numPr>
                <w:ilvl w:val="0"/>
                <w:numId w:val="1"/>
              </w:numPr>
              <w:spacing w:after="0" w:line="240" w:lineRule="auto"/>
              <w:ind w:left="216" w:hanging="216"/>
              <w:contextualSpacing/>
            </w:pPr>
            <w:proofErr w:type="gramStart"/>
            <w:r w:rsidRPr="00A812A5">
              <w:rPr>
                <w:rFonts w:ascii="Times New Roman" w:hAnsi="Times New Roman"/>
                <w:sz w:val="28"/>
                <w:szCs w:val="28"/>
              </w:rPr>
              <w:t>табл</w:t>
            </w:r>
            <w:proofErr w:type="gramEnd"/>
            <w:r w:rsidRPr="00A812A5">
              <w:rPr>
                <w:rFonts w:ascii="Times New Roman" w:hAnsi="Times New Roman"/>
                <w:sz w:val="28"/>
                <w:szCs w:val="28"/>
              </w:rPr>
              <w:t xml:space="preserve"> 1,5 мг №30</w:t>
            </w:r>
          </w:p>
        </w:tc>
      </w:tr>
      <w:tr w:rsidR="006C64C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ind w:left="102"/>
              <w:rPr>
                <w:rFonts w:ascii="Times New Roman" w:hAnsi="Times New Roman"/>
                <w:sz w:val="28"/>
              </w:rPr>
            </w:pPr>
            <w:r>
              <w:rPr>
                <w:rFonts w:ascii="Times New Roman" w:hAnsi="Times New Roman"/>
                <w:sz w:val="28"/>
              </w:rPr>
              <w:t>Индапамид</w:t>
            </w:r>
          </w:p>
        </w:tc>
      </w:tr>
      <w:tr w:rsidR="006C64C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«Индап», «Тензар», «Ионик», «Индиур».</w:t>
            </w:r>
          </w:p>
        </w:tc>
      </w:tr>
      <w:tr w:rsidR="006C64C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«Гипотиазид», «Клопамид», «Аквафор», «Спироналактон».</w:t>
            </w:r>
          </w:p>
        </w:tc>
      </w:tr>
      <w:tr w:rsidR="006C64C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7A74A7" w:rsidRDefault="006C64CA" w:rsidP="00DB6E2D">
            <w:pPr>
              <w:spacing w:after="0" w:line="240" w:lineRule="auto"/>
              <w:rPr>
                <w:rFonts w:ascii="Times New Roman" w:hAnsi="Times New Roman"/>
                <w:sz w:val="28"/>
              </w:rPr>
            </w:pPr>
            <w:r>
              <w:rPr>
                <w:rFonts w:ascii="Times New Roman" w:hAnsi="Times New Roman"/>
                <w:sz w:val="28"/>
              </w:rPr>
              <w:t>«Ко-перинева» (индапамид+периндоприл)</w:t>
            </w:r>
            <w:r w:rsidRPr="007A74A7">
              <w:rPr>
                <w:rFonts w:ascii="Times New Roman" w:hAnsi="Times New Roman"/>
                <w:sz w:val="28"/>
              </w:rPr>
              <w:t>;</w:t>
            </w:r>
          </w:p>
          <w:p w:rsidR="006C64CA" w:rsidRDefault="006C64CA" w:rsidP="00DB6E2D">
            <w:pPr>
              <w:spacing w:after="0" w:line="240" w:lineRule="auto"/>
              <w:rPr>
                <w:rFonts w:ascii="Times New Roman" w:hAnsi="Times New Roman"/>
                <w:sz w:val="28"/>
              </w:rPr>
            </w:pPr>
            <w:r>
              <w:rPr>
                <w:rFonts w:ascii="Times New Roman" w:hAnsi="Times New Roman"/>
                <w:sz w:val="28"/>
              </w:rPr>
              <w:t>«Дилапрел Плюс» (индапамид+рамиприл)</w:t>
            </w:r>
            <w:r w:rsidRPr="007A74A7">
              <w:rPr>
                <w:rFonts w:ascii="Times New Roman" w:hAnsi="Times New Roman"/>
                <w:sz w:val="28"/>
              </w:rPr>
              <w:t>;</w:t>
            </w:r>
          </w:p>
          <w:p w:rsidR="006C64CA" w:rsidRPr="007A74A7" w:rsidRDefault="006C64CA" w:rsidP="00DB6E2D">
            <w:pPr>
              <w:spacing w:after="0" w:line="240" w:lineRule="auto"/>
              <w:rPr>
                <w:rFonts w:ascii="Times New Roman" w:hAnsi="Times New Roman"/>
                <w:sz w:val="28"/>
              </w:rPr>
            </w:pPr>
            <w:r>
              <w:rPr>
                <w:rFonts w:ascii="Times New Roman" w:hAnsi="Times New Roman"/>
                <w:sz w:val="28"/>
              </w:rPr>
              <w:t>«Энзикс» (индапамид+эналаприл)</w:t>
            </w:r>
            <w:r w:rsidRPr="007A74A7">
              <w:rPr>
                <w:rFonts w:ascii="Times New Roman" w:hAnsi="Times New Roman"/>
                <w:sz w:val="28"/>
              </w:rPr>
              <w:t>;</w:t>
            </w:r>
          </w:p>
          <w:p w:rsidR="006C64CA" w:rsidRPr="007A74A7" w:rsidRDefault="006C64CA" w:rsidP="006C64CA">
            <w:pPr>
              <w:spacing w:after="0" w:line="240" w:lineRule="auto"/>
              <w:rPr>
                <w:rFonts w:ascii="Times New Roman" w:hAnsi="Times New Roman"/>
                <w:sz w:val="28"/>
              </w:rPr>
            </w:pPr>
            <w:r>
              <w:rPr>
                <w:rFonts w:ascii="Times New Roman" w:hAnsi="Times New Roman"/>
                <w:sz w:val="28"/>
              </w:rPr>
              <w:t>«Диротон Плюс» (индапамид+лизиноприл).</w:t>
            </w:r>
          </w:p>
        </w:tc>
      </w:tr>
      <w:tr w:rsidR="006C64C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 xml:space="preserve">Ингибирует транспортный белок, обеспечивает перенос натрия и хлора клетке канальцев эпителия, </w:t>
            </w:r>
            <w:proofErr w:type="gramStart"/>
            <w:r>
              <w:rPr>
                <w:rFonts w:ascii="Times New Roman" w:hAnsi="Times New Roman"/>
                <w:sz w:val="28"/>
              </w:rPr>
              <w:t>следовательно</w:t>
            </w:r>
            <w:proofErr w:type="gramEnd"/>
            <w:r>
              <w:rPr>
                <w:rFonts w:ascii="Times New Roman" w:hAnsi="Times New Roman"/>
                <w:sz w:val="28"/>
              </w:rPr>
              <w:t xml:space="preserve"> снижает реабсорбцию этих ионов в дистальных отделах канальцев.</w:t>
            </w:r>
            <w:r w:rsidRPr="00D73372">
              <w:rPr>
                <w:rFonts w:ascii="Times New Roman" w:hAnsi="Times New Roman"/>
                <w:sz w:val="28"/>
              </w:rPr>
              <w:t xml:space="preserve"> </w:t>
            </w:r>
            <w:r>
              <w:rPr>
                <w:rFonts w:ascii="Times New Roman" w:hAnsi="Times New Roman"/>
                <w:sz w:val="28"/>
              </w:rPr>
              <w:t>Снижает ОПСС и способствует уменьшению гипертрофии левого желудочка.</w:t>
            </w:r>
          </w:p>
        </w:tc>
      </w:tr>
      <w:tr w:rsidR="006C64C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Диуретический, сосудорасширяющий, антигипертензивный эффекты.</w:t>
            </w:r>
          </w:p>
        </w:tc>
      </w:tr>
      <w:tr w:rsidR="006C64C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sidRPr="00D73372">
              <w:rPr>
                <w:rFonts w:ascii="Times New Roman" w:hAnsi="Times New Roman"/>
                <w:sz w:val="28"/>
              </w:rPr>
              <w:t>Артериальн</w:t>
            </w:r>
            <w:r>
              <w:rPr>
                <w:rFonts w:ascii="Times New Roman" w:hAnsi="Times New Roman"/>
                <w:sz w:val="28"/>
              </w:rPr>
              <w:t xml:space="preserve">ая гипертензия, отечный синдром, </w:t>
            </w:r>
            <w:r w:rsidRPr="00D73372">
              <w:rPr>
                <w:rFonts w:ascii="Times New Roman" w:hAnsi="Times New Roman"/>
                <w:sz w:val="28"/>
              </w:rPr>
              <w:t>хроническая сердечная недостаточность</w:t>
            </w:r>
            <w:r>
              <w:rPr>
                <w:rFonts w:ascii="Times New Roman" w:hAnsi="Times New Roman"/>
                <w:sz w:val="28"/>
              </w:rPr>
              <w:t xml:space="preserve"> (ХСН)</w:t>
            </w:r>
            <w:r w:rsidRPr="00D73372">
              <w:rPr>
                <w:rFonts w:ascii="Times New Roman" w:hAnsi="Times New Roman"/>
                <w:sz w:val="28"/>
              </w:rPr>
              <w:t>, почечная недостаточность,</w:t>
            </w:r>
            <w:r>
              <w:rPr>
                <w:rFonts w:ascii="Times New Roman" w:hAnsi="Times New Roman"/>
                <w:sz w:val="28"/>
              </w:rPr>
              <w:t xml:space="preserve"> задержка жидкости при ожирении</w:t>
            </w:r>
            <w:r w:rsidRPr="00D73372">
              <w:rPr>
                <w:rFonts w:ascii="Times New Roman" w:hAnsi="Times New Roman"/>
                <w:sz w:val="28"/>
              </w:rPr>
              <w:t>, несахарный диабет.</w:t>
            </w:r>
          </w:p>
        </w:tc>
      </w:tr>
      <w:tr w:rsidR="006C64C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sidRPr="00A812A5">
              <w:rPr>
                <w:rFonts w:ascii="Times New Roman" w:hAnsi="Times New Roman"/>
                <w:sz w:val="28"/>
              </w:rPr>
              <w:t>Внутрь,</w:t>
            </w:r>
            <w:r w:rsidR="00A812A5">
              <w:rPr>
                <w:rFonts w:ascii="Times New Roman" w:hAnsi="Times New Roman"/>
                <w:sz w:val="28"/>
              </w:rPr>
              <w:t xml:space="preserve"> </w:t>
            </w:r>
            <w:r w:rsidRPr="00A812A5">
              <w:rPr>
                <w:rFonts w:ascii="Times New Roman" w:hAnsi="Times New Roman"/>
                <w:sz w:val="28"/>
              </w:rPr>
              <w:t>желательно утром, по 1 табл. в сутки. Таблетку необходимо проглатывать целиком, не разжевывая, запивая достаточным количеством воды.</w:t>
            </w:r>
          </w:p>
        </w:tc>
      </w:tr>
      <w:tr w:rsidR="006C64C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Электролитные нарушения</w:t>
            </w:r>
            <w:r w:rsidRPr="00FB3438">
              <w:rPr>
                <w:rFonts w:ascii="Times New Roman" w:hAnsi="Times New Roman"/>
                <w:sz w:val="28"/>
              </w:rPr>
              <w:t>:</w:t>
            </w:r>
            <w:r>
              <w:rPr>
                <w:rFonts w:ascii="Times New Roman" w:hAnsi="Times New Roman"/>
                <w:sz w:val="28"/>
              </w:rPr>
              <w:t xml:space="preserve"> г</w:t>
            </w:r>
            <w:r w:rsidRPr="00BF645F">
              <w:rPr>
                <w:rFonts w:ascii="Times New Roman" w:hAnsi="Times New Roman"/>
                <w:sz w:val="28"/>
              </w:rPr>
              <w:t>ипокалиемия</w:t>
            </w:r>
            <w:r>
              <w:rPr>
                <w:rFonts w:ascii="Times New Roman" w:hAnsi="Times New Roman"/>
                <w:sz w:val="28"/>
              </w:rPr>
              <w:t xml:space="preserve">, </w:t>
            </w:r>
            <w:r w:rsidRPr="00BF645F">
              <w:rPr>
                <w:rFonts w:ascii="Times New Roman" w:hAnsi="Times New Roman"/>
                <w:sz w:val="28"/>
              </w:rPr>
              <w:t>гипомагниемия</w:t>
            </w:r>
            <w:r w:rsidRPr="00FB3438">
              <w:rPr>
                <w:rFonts w:ascii="Times New Roman" w:hAnsi="Times New Roman"/>
                <w:sz w:val="28"/>
              </w:rPr>
              <w:t>;</w:t>
            </w:r>
            <w:r>
              <w:rPr>
                <w:rFonts w:ascii="Times New Roman" w:hAnsi="Times New Roman"/>
                <w:sz w:val="28"/>
              </w:rPr>
              <w:t xml:space="preserve"> артериальная гипотония</w:t>
            </w:r>
            <w:proofErr w:type="gramStart"/>
            <w:r>
              <w:rPr>
                <w:rFonts w:ascii="Times New Roman" w:hAnsi="Times New Roman"/>
                <w:sz w:val="28"/>
              </w:rPr>
              <w:t>,с</w:t>
            </w:r>
            <w:proofErr w:type="gramEnd"/>
            <w:r>
              <w:rPr>
                <w:rFonts w:ascii="Times New Roman" w:hAnsi="Times New Roman"/>
                <w:sz w:val="28"/>
              </w:rPr>
              <w:t xml:space="preserve">лабость, </w:t>
            </w:r>
            <w:r w:rsidRPr="00BF645F">
              <w:rPr>
                <w:rFonts w:ascii="Times New Roman" w:hAnsi="Times New Roman"/>
                <w:sz w:val="28"/>
              </w:rPr>
              <w:t>утомляемость</w:t>
            </w:r>
            <w:r>
              <w:rPr>
                <w:rFonts w:ascii="Times New Roman" w:hAnsi="Times New Roman"/>
                <w:sz w:val="28"/>
              </w:rPr>
              <w:t>, т</w:t>
            </w:r>
            <w:r w:rsidRPr="00BF645F">
              <w:rPr>
                <w:rFonts w:ascii="Times New Roman" w:hAnsi="Times New Roman"/>
                <w:sz w:val="28"/>
              </w:rPr>
              <w:t>ахикардия</w:t>
            </w:r>
            <w:r>
              <w:rPr>
                <w:rFonts w:ascii="Times New Roman" w:hAnsi="Times New Roman"/>
                <w:sz w:val="28"/>
              </w:rPr>
              <w:t xml:space="preserve">, </w:t>
            </w:r>
            <w:r w:rsidRPr="00BF645F">
              <w:rPr>
                <w:rFonts w:ascii="Times New Roman" w:hAnsi="Times New Roman"/>
                <w:sz w:val="28"/>
              </w:rPr>
              <w:t>го</w:t>
            </w:r>
            <w:r>
              <w:rPr>
                <w:rFonts w:ascii="Times New Roman" w:hAnsi="Times New Roman"/>
                <w:sz w:val="28"/>
              </w:rPr>
              <w:t>ловокружение, невропатии, тошнота, колики, запоры, диарея, кожная сыпь, фотосенсибилизация, импотенция.</w:t>
            </w:r>
          </w:p>
        </w:tc>
      </w:tr>
      <w:tr w:rsidR="006C64C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Гиперчувствительность, электролитные нарушения, н</w:t>
            </w:r>
            <w:r w:rsidRPr="00BF645F">
              <w:rPr>
                <w:rFonts w:ascii="Times New Roman" w:hAnsi="Times New Roman"/>
                <w:sz w:val="28"/>
              </w:rPr>
              <w:t>арушения функции почек, печеночная недостаточность, сахарн</w:t>
            </w:r>
            <w:r>
              <w:rPr>
                <w:rFonts w:ascii="Times New Roman" w:hAnsi="Times New Roman"/>
                <w:sz w:val="28"/>
              </w:rPr>
              <w:t>ый диабет</w:t>
            </w:r>
            <w:r w:rsidRPr="00BF645F">
              <w:rPr>
                <w:rFonts w:ascii="Times New Roman" w:hAnsi="Times New Roman"/>
                <w:sz w:val="28"/>
              </w:rPr>
              <w:t xml:space="preserve">, </w:t>
            </w:r>
            <w:r>
              <w:rPr>
                <w:rFonts w:ascii="Times New Roman" w:hAnsi="Times New Roman"/>
                <w:sz w:val="28"/>
              </w:rPr>
              <w:t>возраст до 3 лет, беременность, лактация.</w:t>
            </w:r>
          </w:p>
        </w:tc>
      </w:tr>
      <w:tr w:rsidR="006C64C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sidRPr="00333CA3">
              <w:rPr>
                <w:rFonts w:ascii="Times New Roman" w:hAnsi="Times New Roman"/>
                <w:sz w:val="28"/>
              </w:rPr>
              <w:t>Не рекомендуется применять одновременно индапамид и препараты лития из-за развития токсического эффекта лития на фоне снижения его почечного клиренса.</w:t>
            </w:r>
            <w:r>
              <w:rPr>
                <w:rFonts w:ascii="Times New Roman" w:hAnsi="Times New Roman"/>
                <w:sz w:val="28"/>
              </w:rPr>
              <w:t xml:space="preserve"> </w:t>
            </w:r>
            <w:r w:rsidRPr="00333CA3">
              <w:rPr>
                <w:rFonts w:ascii="Times New Roman" w:hAnsi="Times New Roman"/>
                <w:sz w:val="28"/>
              </w:rPr>
              <w:t>НПВС, К, тетракозактид, адреностимуляторы снижают гипотензивный эффект, баклофен — усиливает.</w:t>
            </w:r>
          </w:p>
        </w:tc>
      </w:tr>
      <w:tr w:rsidR="006C64C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 xml:space="preserve">Нет </w:t>
            </w:r>
          </w:p>
        </w:tc>
      </w:tr>
      <w:tr w:rsidR="006C64C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6C64CA" w:rsidRDefault="006C64CA" w:rsidP="00DB6E2D">
            <w:pPr>
              <w:spacing w:after="0" w:line="240" w:lineRule="auto"/>
              <w:rPr>
                <w:rFonts w:ascii="Times New Roman" w:hAnsi="Times New Roman"/>
                <w:sz w:val="28"/>
              </w:rPr>
            </w:pPr>
            <w:r>
              <w:rPr>
                <w:rFonts w:ascii="Times New Roman" w:hAnsi="Times New Roman"/>
                <w:sz w:val="28"/>
              </w:rPr>
              <w:t xml:space="preserve">Отпуск по рецепту </w:t>
            </w:r>
          </w:p>
          <w:p w:rsidR="006C64CA" w:rsidRDefault="006C64CA" w:rsidP="00DB6E2D">
            <w:pPr>
              <w:spacing w:after="0" w:line="240" w:lineRule="auto"/>
              <w:rPr>
                <w:rFonts w:ascii="Times New Roman" w:hAnsi="Times New Roman"/>
                <w:sz w:val="28"/>
              </w:rPr>
            </w:pPr>
            <w:r>
              <w:rPr>
                <w:rFonts w:ascii="Times New Roman" w:hAnsi="Times New Roman"/>
                <w:sz w:val="28"/>
              </w:rPr>
              <w:t xml:space="preserve">Бланк № 107-1/у. </w:t>
            </w:r>
          </w:p>
          <w:p w:rsidR="006C64CA" w:rsidRPr="00894ED2" w:rsidRDefault="006C64CA" w:rsidP="00DB6E2D">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6C64C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6C64CA" w:rsidRDefault="006C64C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6C64CA" w:rsidRDefault="006C64CA" w:rsidP="00DB6E2D">
            <w:pPr>
              <w:spacing w:after="0" w:line="240" w:lineRule="auto"/>
              <w:rPr>
                <w:rFonts w:ascii="Times New Roman" w:hAnsi="Times New Roman"/>
                <w:sz w:val="28"/>
              </w:rPr>
            </w:pPr>
            <w:r w:rsidRPr="00BF645F">
              <w:rPr>
                <w:rFonts w:ascii="Times New Roman" w:hAnsi="Times New Roman"/>
                <w:sz w:val="28"/>
              </w:rPr>
              <w:t xml:space="preserve">В сухом, защищенном от света месте, при температуре не выше 25 °C. </w:t>
            </w:r>
          </w:p>
          <w:p w:rsidR="006C64CA" w:rsidRPr="00894ED2" w:rsidRDefault="006C64CA" w:rsidP="00DB6E2D">
            <w:pPr>
              <w:spacing w:after="0" w:line="240" w:lineRule="auto"/>
              <w:rPr>
                <w:rFonts w:ascii="Times New Roman" w:hAnsi="Times New Roman"/>
                <w:sz w:val="28"/>
              </w:rPr>
            </w:pPr>
            <w:r w:rsidRPr="00BF645F">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A812A5"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A812A5">
        <w:rPr>
          <w:rFonts w:ascii="Times New Roman CYR" w:hAnsi="Times New Roman CYR"/>
          <w:sz w:val="28"/>
        </w:rPr>
        <w:t xml:space="preserve"> 04.04.2020 </w:t>
      </w:r>
    </w:p>
    <w:p w:rsidR="00A812A5" w:rsidRDefault="00964A1A" w:rsidP="00A812A5">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AE7A29" w:rsidRDefault="00A812A5" w:rsidP="00397AED">
      <w:pPr>
        <w:tabs>
          <w:tab w:val="left" w:pos="708"/>
          <w:tab w:val="left" w:pos="1416"/>
          <w:tab w:val="left" w:pos="2124"/>
          <w:tab w:val="left" w:pos="2832"/>
          <w:tab w:val="center" w:pos="4677"/>
        </w:tabs>
        <w:spacing w:after="0" w:line="240" w:lineRule="auto"/>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A812A5">
        <w:rPr>
          <w:rFonts w:ascii="Times New Roman" w:hAnsi="Times New Roman"/>
          <w:b/>
          <w:sz w:val="28"/>
          <w:szCs w:val="28"/>
        </w:rPr>
        <w:t xml:space="preserve"> </w:t>
      </w:r>
      <w:r w:rsidR="00A812A5" w:rsidRPr="00A812A5">
        <w:rPr>
          <w:rFonts w:ascii="Times New Roman" w:hAnsi="Times New Roman"/>
          <w:sz w:val="28"/>
          <w:szCs w:val="28"/>
        </w:rPr>
        <w:t>Петлевые диуретики</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E704C" w:rsidRPr="006F2243" w:rsidRDefault="00DE704C" w:rsidP="006F2243">
            <w:pPr>
              <w:spacing w:after="0" w:line="240" w:lineRule="auto"/>
              <w:rPr>
                <w:rFonts w:ascii="Times New Roman" w:hAnsi="Times New Roman"/>
                <w:sz w:val="28"/>
              </w:rPr>
            </w:pPr>
            <w:r w:rsidRPr="006F2243">
              <w:rPr>
                <w:rFonts w:ascii="Times New Roman" w:hAnsi="Times New Roman"/>
                <w:sz w:val="28"/>
              </w:rPr>
              <w:t xml:space="preserve">Фуросемид </w:t>
            </w:r>
          </w:p>
          <w:p w:rsidR="00964A1A" w:rsidRPr="00E266CD" w:rsidRDefault="00DE704C" w:rsidP="006F2243">
            <w:pPr>
              <w:numPr>
                <w:ilvl w:val="0"/>
                <w:numId w:val="1"/>
              </w:numPr>
              <w:spacing w:after="0" w:line="240" w:lineRule="auto"/>
              <w:ind w:left="216" w:hanging="216"/>
              <w:contextualSpacing/>
            </w:pPr>
            <w:proofErr w:type="gramStart"/>
            <w:r w:rsidRPr="006F2243">
              <w:rPr>
                <w:rFonts w:ascii="Times New Roman" w:hAnsi="Times New Roman"/>
                <w:sz w:val="28"/>
                <w:szCs w:val="28"/>
              </w:rPr>
              <w:t>табл</w:t>
            </w:r>
            <w:proofErr w:type="gramEnd"/>
            <w:r w:rsidRPr="006F2243">
              <w:rPr>
                <w:rFonts w:ascii="Times New Roman" w:hAnsi="Times New Roman"/>
                <w:sz w:val="28"/>
                <w:szCs w:val="28"/>
              </w:rPr>
              <w:t xml:space="preserve"> 40 мг №50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8072B7" w:rsidP="00A812A5">
            <w:pPr>
              <w:spacing w:after="0" w:line="240" w:lineRule="auto"/>
              <w:rPr>
                <w:rFonts w:ascii="Times New Roman" w:hAnsi="Times New Roman"/>
                <w:sz w:val="28"/>
              </w:rPr>
            </w:pPr>
            <w:r w:rsidRPr="00A812A5">
              <w:rPr>
                <w:rFonts w:ascii="Times New Roman" w:hAnsi="Times New Roman"/>
                <w:sz w:val="28"/>
              </w:rPr>
              <w:t>Фуросемид</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A812A5" w:rsidRDefault="008072B7" w:rsidP="00A812A5">
            <w:pPr>
              <w:spacing w:after="0" w:line="240" w:lineRule="auto"/>
              <w:rPr>
                <w:rFonts w:ascii="Times New Roman" w:hAnsi="Times New Roman"/>
                <w:sz w:val="28"/>
              </w:rPr>
            </w:pPr>
            <w:r w:rsidRPr="00A812A5">
              <w:rPr>
                <w:rFonts w:ascii="Times New Roman" w:hAnsi="Times New Roman"/>
                <w:sz w:val="28"/>
              </w:rPr>
              <w:t>Лазикс, Фурон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CB698C" w:rsidP="00A812A5">
            <w:pPr>
              <w:spacing w:after="0" w:line="240" w:lineRule="auto"/>
              <w:rPr>
                <w:rFonts w:ascii="Times New Roman" w:hAnsi="Times New Roman"/>
                <w:sz w:val="28"/>
              </w:rPr>
            </w:pPr>
            <w:r w:rsidRPr="00A812A5">
              <w:rPr>
                <w:rFonts w:ascii="Times New Roman" w:hAnsi="Times New Roman"/>
                <w:sz w:val="28"/>
              </w:rPr>
              <w:t>Гипотиазид, Индапамид, Торасемид, Спиронолактон</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FB0BE2" w:rsidP="00A812A5">
            <w:pPr>
              <w:spacing w:after="0" w:line="240" w:lineRule="auto"/>
              <w:rPr>
                <w:rFonts w:ascii="Times New Roman" w:hAnsi="Times New Roman"/>
                <w:sz w:val="28"/>
              </w:rPr>
            </w:pPr>
            <w:r w:rsidRPr="00A812A5">
              <w:rPr>
                <w:rFonts w:ascii="Times New Roman" w:hAnsi="Times New Roman"/>
                <w:sz w:val="28"/>
              </w:rPr>
              <w:t>Нет</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FB0BE2" w:rsidP="00A812A5">
            <w:pPr>
              <w:spacing w:after="0" w:line="240" w:lineRule="auto"/>
              <w:rPr>
                <w:rFonts w:ascii="Times New Roman" w:hAnsi="Times New Roman"/>
                <w:sz w:val="28"/>
              </w:rPr>
            </w:pPr>
            <w:r w:rsidRPr="00A812A5">
              <w:rPr>
                <w:rFonts w:ascii="Times New Roman" w:hAnsi="Times New Roman"/>
                <w:sz w:val="28"/>
              </w:rPr>
              <w:t>Блокирует реабсорбцию ионов натрия и хлора в восходящем колене петли Генле. Увеличивает также экскрецию калия, кальция, магния.</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6F2243" w:rsidP="00A812A5">
            <w:pPr>
              <w:spacing w:after="0" w:line="240" w:lineRule="auto"/>
              <w:rPr>
                <w:rFonts w:ascii="Times New Roman" w:hAnsi="Times New Roman"/>
                <w:sz w:val="28"/>
              </w:rPr>
            </w:pPr>
            <w:r>
              <w:rPr>
                <w:rFonts w:ascii="Times New Roman" w:hAnsi="Times New Roman"/>
                <w:sz w:val="28"/>
              </w:rPr>
              <w:t>Д</w:t>
            </w:r>
            <w:r w:rsidR="00FB0BE2" w:rsidRPr="00A812A5">
              <w:rPr>
                <w:rFonts w:ascii="Times New Roman" w:hAnsi="Times New Roman"/>
                <w:sz w:val="28"/>
              </w:rPr>
              <w:t>иуретическое.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A812A5" w:rsidRDefault="00FB0BE2" w:rsidP="00A812A5">
            <w:pPr>
              <w:spacing w:after="0" w:line="240" w:lineRule="auto"/>
              <w:rPr>
                <w:rFonts w:ascii="Times New Roman" w:hAnsi="Times New Roman"/>
                <w:sz w:val="28"/>
              </w:rPr>
            </w:pPr>
            <w:r w:rsidRPr="00A812A5">
              <w:rPr>
                <w:rFonts w:ascii="Times New Roman" w:hAnsi="Times New Roman"/>
                <w:sz w:val="28"/>
              </w:rPr>
              <w:t>Отечный синдром различного генеза (сердечный, печеночный, почечный после второго месяца беременности, интоксикационный), отек легких и мозга, артериальная гипертензия, форсированный диурез, почечная недостаточность.</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9731BB" w:rsidP="00A812A5">
            <w:pPr>
              <w:spacing w:after="0" w:line="240" w:lineRule="auto"/>
              <w:rPr>
                <w:rFonts w:ascii="Times New Roman" w:hAnsi="Times New Roman"/>
                <w:sz w:val="28"/>
              </w:rPr>
            </w:pPr>
            <w:r w:rsidRPr="00A812A5">
              <w:rPr>
                <w:rFonts w:ascii="Times New Roman" w:hAnsi="Times New Roman"/>
                <w:sz w:val="28"/>
              </w:rPr>
              <w:t>Внутрь, назначается обычно натощак;</w:t>
            </w:r>
          </w:p>
          <w:p w:rsidR="009731BB" w:rsidRPr="00A812A5" w:rsidRDefault="009731BB" w:rsidP="00A812A5">
            <w:pPr>
              <w:spacing w:after="0" w:line="240" w:lineRule="auto"/>
              <w:rPr>
                <w:rFonts w:ascii="Times New Roman" w:hAnsi="Times New Roman"/>
                <w:sz w:val="28"/>
              </w:rPr>
            </w:pPr>
            <w:r w:rsidRPr="00A812A5">
              <w:rPr>
                <w:rFonts w:ascii="Times New Roman" w:hAnsi="Times New Roman"/>
                <w:sz w:val="28"/>
              </w:rPr>
              <w:t>При нетяжелом отечном синдроме начальная доза для взрослых — 20–80 мг</w:t>
            </w:r>
          </w:p>
          <w:p w:rsidR="009731BB" w:rsidRPr="00A812A5" w:rsidRDefault="009731BB" w:rsidP="00A812A5">
            <w:pPr>
              <w:spacing w:after="0" w:line="240" w:lineRule="auto"/>
              <w:rPr>
                <w:rFonts w:ascii="Times New Roman" w:hAnsi="Times New Roman"/>
                <w:sz w:val="28"/>
              </w:rPr>
            </w:pPr>
            <w:r w:rsidRPr="00A812A5">
              <w:rPr>
                <w:rFonts w:ascii="Times New Roman" w:hAnsi="Times New Roman"/>
                <w:sz w:val="28"/>
              </w:rPr>
              <w:t>1 или 2 раза в сутки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FB0BE2" w:rsidP="00A812A5">
            <w:pPr>
              <w:spacing w:after="0" w:line="240" w:lineRule="auto"/>
              <w:rPr>
                <w:rFonts w:ascii="Times New Roman" w:hAnsi="Times New Roman"/>
                <w:sz w:val="28"/>
              </w:rPr>
            </w:pPr>
            <w:proofErr w:type="gramStart"/>
            <w:r w:rsidRPr="00A812A5">
              <w:rPr>
                <w:rFonts w:ascii="Times New Roman" w:hAnsi="Times New Roman"/>
                <w:sz w:val="28"/>
              </w:rPr>
              <w:t>Гипотония, аритмия, сухость во рту, тошнота, рвота, диарея, панкреатит, дегидратация, гипокалиемия, гипонатриемия, гипохлоремия, метаболический алкалоз, гипокальциемия, гиперурикемия, дерматит, нарушение слуха, зрения, головокружение, мышечная слабость, задержка мочи у больных с аденомой простаты</w:t>
            </w:r>
            <w:proofErr w:type="gramEnd"/>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FB0BE2" w:rsidP="00A812A5">
            <w:pPr>
              <w:spacing w:after="0" w:line="240" w:lineRule="auto"/>
              <w:rPr>
                <w:rFonts w:ascii="Times New Roman" w:hAnsi="Times New Roman"/>
                <w:sz w:val="28"/>
              </w:rPr>
            </w:pPr>
            <w:r w:rsidRPr="00A812A5">
              <w:rPr>
                <w:rFonts w:ascii="Times New Roman" w:hAnsi="Times New Roman"/>
                <w:sz w:val="28"/>
              </w:rPr>
              <w:t>Гиперчувствительность (в т.ч. к др. сульфо</w:t>
            </w:r>
            <w:proofErr w:type="gramStart"/>
            <w:r w:rsidRPr="00A812A5">
              <w:rPr>
                <w:rFonts w:ascii="Times New Roman" w:hAnsi="Times New Roman"/>
                <w:sz w:val="28"/>
              </w:rPr>
              <w:t>н-</w:t>
            </w:r>
            <w:proofErr w:type="gramEnd"/>
            <w:r w:rsidRPr="00A812A5">
              <w:rPr>
                <w:rFonts w:ascii="Times New Roman" w:hAnsi="Times New Roman"/>
                <w:sz w:val="28"/>
              </w:rPr>
              <w:t xml:space="preserve"> и сульфаниламидам), острый гломерулонефрит, почечная недостаточность с анурией, печеночная кома, нарушение водно-солевого баланса </w:t>
            </w:r>
            <w:r w:rsidRPr="00A812A5">
              <w:rPr>
                <w:rFonts w:ascii="Times New Roman" w:hAnsi="Times New Roman"/>
                <w:sz w:val="28"/>
              </w:rPr>
              <w:lastRenderedPageBreak/>
              <w:t>и КЩС (гипокалиемия, гипонатриемия).</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A812A5" w:rsidRDefault="009731BB" w:rsidP="00A812A5">
            <w:pPr>
              <w:spacing w:after="0" w:line="240" w:lineRule="auto"/>
              <w:rPr>
                <w:rFonts w:ascii="Times New Roman" w:hAnsi="Times New Roman"/>
                <w:sz w:val="28"/>
              </w:rPr>
            </w:pPr>
            <w:r w:rsidRPr="00A812A5">
              <w:rPr>
                <w:rFonts w:ascii="Times New Roman" w:hAnsi="Times New Roman"/>
                <w:sz w:val="28"/>
              </w:rPr>
              <w:t>Повышает риск развития интоксикации сердечными гликозидами, нефр</w:t>
            </w:r>
            <w:proofErr w:type="gramStart"/>
            <w:r w:rsidRPr="00A812A5">
              <w:rPr>
                <w:rFonts w:ascii="Times New Roman" w:hAnsi="Times New Roman"/>
                <w:sz w:val="28"/>
              </w:rPr>
              <w:t>о-</w:t>
            </w:r>
            <w:proofErr w:type="gramEnd"/>
            <w:r w:rsidRPr="00A812A5">
              <w:rPr>
                <w:rFonts w:ascii="Times New Roman" w:hAnsi="Times New Roman"/>
                <w:sz w:val="28"/>
              </w:rPr>
              <w:t xml:space="preserve"> и ототоксические эффекты аминогликозидов, цефалоспоринов, цисплатина; увеличивает реабсорбцию лития в почечных канальцах. НПВС уменьшают диуретический эффект.</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812A5" w:rsidRDefault="009731BB" w:rsidP="00A812A5">
            <w:pPr>
              <w:spacing w:after="0" w:line="240" w:lineRule="auto"/>
              <w:rPr>
                <w:rFonts w:ascii="Times New Roman" w:hAnsi="Times New Roman"/>
                <w:sz w:val="28"/>
              </w:rPr>
            </w:pPr>
            <w:r w:rsidRPr="00A812A5">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A812A5" w:rsidRDefault="009731BB" w:rsidP="00A812A5">
            <w:pPr>
              <w:spacing w:after="0" w:line="240" w:lineRule="auto"/>
              <w:rPr>
                <w:rFonts w:ascii="Times New Roman" w:hAnsi="Times New Roman"/>
                <w:sz w:val="28"/>
              </w:rPr>
            </w:pPr>
            <w:r w:rsidRPr="00A812A5">
              <w:rPr>
                <w:rFonts w:ascii="Times New Roman" w:hAnsi="Times New Roman"/>
                <w:sz w:val="28"/>
              </w:rPr>
              <w:t xml:space="preserve">Отпуск по рецепту. </w:t>
            </w:r>
          </w:p>
          <w:p w:rsidR="009731BB" w:rsidRPr="00A812A5" w:rsidRDefault="009731BB" w:rsidP="00A812A5">
            <w:pPr>
              <w:spacing w:after="0" w:line="240" w:lineRule="auto"/>
              <w:rPr>
                <w:rFonts w:ascii="Times New Roman" w:hAnsi="Times New Roman"/>
                <w:sz w:val="28"/>
              </w:rPr>
            </w:pPr>
            <w:r w:rsidRPr="00A812A5">
              <w:rPr>
                <w:rFonts w:ascii="Times New Roman" w:hAnsi="Times New Roman"/>
                <w:sz w:val="28"/>
              </w:rPr>
              <w:t>Бланк 107-1/у</w:t>
            </w:r>
          </w:p>
          <w:p w:rsidR="009731BB" w:rsidRPr="00A812A5" w:rsidRDefault="009731BB" w:rsidP="00A812A5">
            <w:pPr>
              <w:spacing w:after="0" w:line="240" w:lineRule="auto"/>
              <w:rPr>
                <w:rFonts w:ascii="Times New Roman" w:hAnsi="Times New Roman"/>
                <w:sz w:val="28"/>
              </w:rPr>
            </w:pPr>
            <w:r w:rsidRPr="00A812A5">
              <w:rPr>
                <w:rFonts w:ascii="Times New Roman" w:hAnsi="Times New Roman"/>
                <w:sz w:val="28"/>
              </w:rPr>
              <w:t>Не хранится в аптеке.</w:t>
            </w:r>
          </w:p>
        </w:tc>
      </w:tr>
      <w:tr w:rsidR="00964A1A" w:rsidRPr="006F2243"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731BB" w:rsidRPr="00A812A5" w:rsidRDefault="009731BB" w:rsidP="009731BB">
            <w:pPr>
              <w:spacing w:after="0" w:line="240" w:lineRule="auto"/>
              <w:rPr>
                <w:rFonts w:ascii="Times New Roman" w:hAnsi="Times New Roman"/>
                <w:sz w:val="28"/>
              </w:rPr>
            </w:pPr>
            <w:r w:rsidRPr="00A812A5">
              <w:rPr>
                <w:rFonts w:ascii="Times New Roman" w:hAnsi="Times New Roman"/>
                <w:sz w:val="28"/>
              </w:rPr>
              <w:t>В защищенном от света месте, при температуре не выше 25 °C.</w:t>
            </w:r>
          </w:p>
          <w:p w:rsidR="00964A1A" w:rsidRPr="00A812A5" w:rsidRDefault="009731BB" w:rsidP="006F2243">
            <w:pPr>
              <w:spacing w:line="240" w:lineRule="auto"/>
              <w:rPr>
                <w:rFonts w:ascii="Times New Roman" w:hAnsi="Times New Roman"/>
                <w:sz w:val="28"/>
              </w:rPr>
            </w:pPr>
            <w:r w:rsidRPr="006F2243">
              <w:rPr>
                <w:rFonts w:ascii="Times New Roman" w:hAnsi="Times New Roman"/>
                <w:sz w:val="28"/>
                <w:szCs w:val="28"/>
              </w:rPr>
              <w:t>Хранит</w:t>
            </w:r>
            <w:r w:rsidR="006F2243" w:rsidRPr="006F2243">
              <w:rPr>
                <w:rFonts w:ascii="Times New Roman" w:hAnsi="Times New Roman"/>
                <w:sz w:val="28"/>
                <w:szCs w:val="28"/>
              </w:rPr>
              <w:t>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9571DB"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9571DB">
        <w:rPr>
          <w:rFonts w:ascii="Times New Roman CYR" w:hAnsi="Times New Roman CYR"/>
          <w:sz w:val="28"/>
        </w:rPr>
        <w:t xml:space="preserve"> 04.04.2020</w:t>
      </w:r>
      <w:r w:rsidRPr="002601CA">
        <w:rPr>
          <w:rFonts w:ascii="Times New Roman CYR" w:hAnsi="Times New Roman CYR"/>
          <w:sz w:val="28"/>
        </w:rPr>
        <w:tab/>
        <w:t xml:space="preserve">           </w:t>
      </w:r>
      <w:r w:rsidRPr="002601CA">
        <w:rPr>
          <w:rFonts w:ascii="Times New Roman CYR" w:hAnsi="Times New Roman CYR"/>
          <w:sz w:val="28"/>
        </w:rPr>
        <w:tab/>
      </w:r>
    </w:p>
    <w:p w:rsidR="009571DB" w:rsidRDefault="00964A1A" w:rsidP="009571DB">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AE7A29" w:rsidRDefault="009571DB" w:rsidP="009571DB">
      <w:pPr>
        <w:tabs>
          <w:tab w:val="left" w:pos="708"/>
          <w:tab w:val="left" w:pos="1416"/>
          <w:tab w:val="left" w:pos="2124"/>
          <w:tab w:val="left" w:pos="2832"/>
          <w:tab w:val="center" w:pos="4677"/>
        </w:tabs>
        <w:spacing w:after="0" w:line="240" w:lineRule="auto"/>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AE7A29">
        <w:rPr>
          <w:rFonts w:ascii="Times New Roman" w:hAnsi="Times New Roman"/>
          <w:b/>
          <w:sz w:val="28"/>
          <w:szCs w:val="28"/>
        </w:rPr>
        <w:t xml:space="preserve"> </w:t>
      </w:r>
      <w:r w:rsidR="00AE7A29" w:rsidRPr="006F1891">
        <w:rPr>
          <w:rFonts w:ascii="Times New Roman" w:hAnsi="Times New Roman"/>
          <w:sz w:val="28"/>
          <w:szCs w:val="28"/>
        </w:rPr>
        <w:t xml:space="preserve">Средства, влияющие на функции </w:t>
      </w:r>
      <w:proofErr w:type="gramStart"/>
      <w:r w:rsidR="00AE7A29" w:rsidRPr="006F1891">
        <w:rPr>
          <w:rFonts w:ascii="Times New Roman" w:hAnsi="Times New Roman"/>
          <w:sz w:val="28"/>
          <w:szCs w:val="28"/>
        </w:rPr>
        <w:t>сердечно-сосудистой</w:t>
      </w:r>
      <w:proofErr w:type="gramEnd"/>
      <w:r w:rsidR="00AE7A29" w:rsidRPr="006F1891">
        <w:rPr>
          <w:rFonts w:ascii="Times New Roman" w:hAnsi="Times New Roman"/>
          <w:sz w:val="28"/>
          <w:szCs w:val="28"/>
        </w:rPr>
        <w:t xml:space="preserve"> системы.</w:t>
      </w:r>
    </w:p>
    <w:p w:rsidR="00964A1A" w:rsidRPr="00E266CD" w:rsidRDefault="00964A1A" w:rsidP="009571DB">
      <w:pPr>
        <w:spacing w:after="0" w:line="240" w:lineRule="auto"/>
        <w:rPr>
          <w:rFonts w:ascii="Times New Roman" w:hAnsi="Times New Roman"/>
          <w:b/>
          <w:sz w:val="28"/>
          <w:szCs w:val="28"/>
        </w:rPr>
      </w:pPr>
      <w:r w:rsidRPr="00E266CD">
        <w:rPr>
          <w:rFonts w:ascii="Times New Roman" w:hAnsi="Times New Roman"/>
          <w:b/>
          <w:sz w:val="28"/>
          <w:szCs w:val="28"/>
        </w:rPr>
        <w:t>Тема:</w:t>
      </w:r>
      <w:r w:rsidR="009571DB">
        <w:rPr>
          <w:rFonts w:ascii="Times New Roman" w:hAnsi="Times New Roman"/>
          <w:b/>
          <w:sz w:val="28"/>
          <w:szCs w:val="28"/>
        </w:rPr>
        <w:t xml:space="preserve"> </w:t>
      </w:r>
      <w:r w:rsidR="009571DB" w:rsidRPr="009571DB">
        <w:rPr>
          <w:rFonts w:ascii="Times New Roman" w:hAnsi="Times New Roman"/>
          <w:sz w:val="28"/>
          <w:szCs w:val="28"/>
        </w:rPr>
        <w:t>Калийсберегающие диуретики</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E704C" w:rsidRDefault="00DE704C" w:rsidP="009571DB">
            <w:pPr>
              <w:spacing w:after="0" w:line="240" w:lineRule="auto"/>
            </w:pPr>
            <w:r w:rsidRPr="009571DB">
              <w:rPr>
                <w:rFonts w:ascii="Times New Roman" w:hAnsi="Times New Roman"/>
                <w:sz w:val="28"/>
              </w:rPr>
              <w:t>Верошпирон</w:t>
            </w:r>
          </w:p>
          <w:p w:rsidR="00964A1A" w:rsidRPr="00E266CD" w:rsidRDefault="00DE704C" w:rsidP="009571DB">
            <w:pPr>
              <w:numPr>
                <w:ilvl w:val="0"/>
                <w:numId w:val="1"/>
              </w:numPr>
              <w:spacing w:after="0" w:line="240" w:lineRule="auto"/>
              <w:ind w:left="216" w:hanging="216"/>
              <w:contextualSpacing/>
            </w:pPr>
            <w:proofErr w:type="gramStart"/>
            <w:r w:rsidRPr="009571DB">
              <w:rPr>
                <w:rFonts w:ascii="Times New Roman" w:hAnsi="Times New Roman"/>
                <w:sz w:val="28"/>
                <w:szCs w:val="28"/>
              </w:rPr>
              <w:t>табл</w:t>
            </w:r>
            <w:proofErr w:type="gramEnd"/>
            <w:r w:rsidRPr="009571DB">
              <w:rPr>
                <w:rFonts w:ascii="Times New Roman" w:hAnsi="Times New Roman"/>
                <w:sz w:val="28"/>
                <w:szCs w:val="28"/>
              </w:rPr>
              <w:t xml:space="preserve"> 25мг, 50мг, 100мг №30</w:t>
            </w:r>
          </w:p>
        </w:tc>
      </w:tr>
      <w:tr w:rsidR="006C64C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Спироналактон</w:t>
            </w:r>
          </w:p>
        </w:tc>
      </w:tr>
      <w:tr w:rsidR="006C64C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6C64CA" w:rsidRPr="00894ED2" w:rsidRDefault="006C64CA" w:rsidP="006C64CA">
            <w:pPr>
              <w:spacing w:after="0" w:line="240" w:lineRule="auto"/>
              <w:rPr>
                <w:rFonts w:ascii="Times New Roman" w:hAnsi="Times New Roman"/>
                <w:sz w:val="28"/>
              </w:rPr>
            </w:pPr>
            <w:r>
              <w:rPr>
                <w:rFonts w:ascii="Times New Roman" w:hAnsi="Times New Roman"/>
                <w:sz w:val="28"/>
              </w:rPr>
              <w:t>«Спироналактон», «Верошпилактон», «Спиронол», «Альдактон».</w:t>
            </w:r>
          </w:p>
        </w:tc>
      </w:tr>
      <w:tr w:rsidR="006C64C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«Изобар», «Тригрим», «Лазикс».</w:t>
            </w:r>
          </w:p>
        </w:tc>
      </w:tr>
      <w:tr w:rsidR="006C64C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Нет.</w:t>
            </w:r>
          </w:p>
        </w:tc>
      </w:tr>
      <w:tr w:rsidR="006C64C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Является антагонистом альдостерона. Блокирует натриевые каналы, за счет чего повышается секреция и концентрация ионов натрия и хлора в просвете канальцев, а также снижается экскреция ионов калия, водорода, кальция и магния.</w:t>
            </w:r>
          </w:p>
        </w:tc>
      </w:tr>
      <w:tr w:rsidR="006C64C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Default="006C64CA" w:rsidP="00DB6E2D">
            <w:pPr>
              <w:spacing w:after="0" w:line="240" w:lineRule="auto"/>
              <w:rPr>
                <w:rFonts w:ascii="Times New Roman" w:hAnsi="Times New Roman"/>
                <w:sz w:val="28"/>
              </w:rPr>
            </w:pPr>
            <w:r>
              <w:rPr>
                <w:rFonts w:ascii="Times New Roman" w:hAnsi="Times New Roman"/>
                <w:sz w:val="28"/>
              </w:rPr>
              <w:t>Диуретический (слабый) эффект, калийсберегающий эффект, антигипертензивный эффект.</w:t>
            </w:r>
          </w:p>
          <w:p w:rsidR="006C64CA" w:rsidRPr="00894ED2" w:rsidRDefault="006C64CA" w:rsidP="00DB6E2D">
            <w:pPr>
              <w:spacing w:after="0" w:line="240" w:lineRule="auto"/>
              <w:rPr>
                <w:rFonts w:ascii="Times New Roman" w:hAnsi="Times New Roman"/>
                <w:sz w:val="28"/>
              </w:rPr>
            </w:pPr>
          </w:p>
        </w:tc>
      </w:tr>
      <w:tr w:rsidR="006C64C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6C64CA" w:rsidRDefault="006C64CA" w:rsidP="00DB6E2D">
            <w:pPr>
              <w:spacing w:after="0" w:line="240" w:lineRule="auto"/>
              <w:rPr>
                <w:rFonts w:ascii="Times New Roman" w:hAnsi="Times New Roman"/>
                <w:sz w:val="28"/>
              </w:rPr>
            </w:pPr>
            <w:r>
              <w:rPr>
                <w:rFonts w:ascii="Times New Roman" w:hAnsi="Times New Roman"/>
                <w:sz w:val="28"/>
              </w:rPr>
              <w:t>Хроническая сердечная недостаточность (ХСН), аденома предстательной железы, гиперплазия,</w:t>
            </w:r>
          </w:p>
          <w:p w:rsidR="006C64CA" w:rsidRPr="00894ED2" w:rsidRDefault="006C64CA" w:rsidP="00DB6E2D">
            <w:pPr>
              <w:spacing w:after="0" w:line="240" w:lineRule="auto"/>
              <w:rPr>
                <w:rFonts w:ascii="Times New Roman" w:hAnsi="Times New Roman"/>
                <w:sz w:val="28"/>
              </w:rPr>
            </w:pPr>
            <w:r>
              <w:rPr>
                <w:rFonts w:ascii="Times New Roman" w:hAnsi="Times New Roman"/>
                <w:sz w:val="28"/>
              </w:rPr>
              <w:t>артериаль</w:t>
            </w:r>
            <w:r w:rsidRPr="00334291">
              <w:rPr>
                <w:rFonts w:ascii="Times New Roman" w:hAnsi="Times New Roman"/>
                <w:sz w:val="28"/>
              </w:rPr>
              <w:t>ная гипертензия,</w:t>
            </w:r>
            <w:r>
              <w:rPr>
                <w:rFonts w:ascii="Times New Roman" w:hAnsi="Times New Roman"/>
                <w:sz w:val="28"/>
              </w:rPr>
              <w:t xml:space="preserve"> отечный синдром при</w:t>
            </w:r>
            <w:r w:rsidRPr="00334291">
              <w:rPr>
                <w:rFonts w:ascii="Times New Roman" w:hAnsi="Times New Roman"/>
                <w:sz w:val="28"/>
              </w:rPr>
              <w:t xml:space="preserve"> цирроз</w:t>
            </w:r>
            <w:r>
              <w:rPr>
                <w:rFonts w:ascii="Times New Roman" w:hAnsi="Times New Roman"/>
                <w:sz w:val="28"/>
              </w:rPr>
              <w:t>е</w:t>
            </w:r>
            <w:r w:rsidRPr="00334291">
              <w:rPr>
                <w:rFonts w:ascii="Times New Roman" w:hAnsi="Times New Roman"/>
                <w:sz w:val="28"/>
              </w:rPr>
              <w:t xml:space="preserve"> печени, гипокалиемия</w:t>
            </w:r>
            <w:r>
              <w:rPr>
                <w:rFonts w:ascii="Times New Roman" w:hAnsi="Times New Roman"/>
                <w:sz w:val="28"/>
              </w:rPr>
              <w:t>.</w:t>
            </w:r>
          </w:p>
        </w:tc>
      </w:tr>
      <w:tr w:rsidR="006C64C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Внутрь по 50-100мг 1 раз в день. При необходимости доза увеличивается до 200мг.</w:t>
            </w:r>
          </w:p>
        </w:tc>
      </w:tr>
      <w:tr w:rsidR="006C64C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proofErr w:type="gramStart"/>
            <w:r>
              <w:rPr>
                <w:rFonts w:ascii="Times New Roman" w:hAnsi="Times New Roman"/>
                <w:sz w:val="28"/>
              </w:rPr>
              <w:t>Тошнота, диарея, заторможенность, головокружение, гиперкалиемия, мышечный спазм, невропатии, нарушение функции печени, острая почечная недостаточность.</w:t>
            </w:r>
            <w:proofErr w:type="gramEnd"/>
          </w:p>
        </w:tc>
      </w:tr>
      <w:tr w:rsidR="006C64C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Гипер</w:t>
            </w:r>
            <w:r w:rsidRPr="00334291">
              <w:rPr>
                <w:rFonts w:ascii="Times New Roman" w:hAnsi="Times New Roman"/>
                <w:sz w:val="28"/>
              </w:rPr>
              <w:t>чувствитель</w:t>
            </w:r>
            <w:r>
              <w:rPr>
                <w:rFonts w:ascii="Times New Roman" w:hAnsi="Times New Roman"/>
                <w:sz w:val="28"/>
              </w:rPr>
              <w:t xml:space="preserve">ность, </w:t>
            </w:r>
            <w:r w:rsidRPr="00334291">
              <w:rPr>
                <w:rFonts w:ascii="Times New Roman" w:hAnsi="Times New Roman"/>
                <w:sz w:val="28"/>
              </w:rPr>
              <w:t>гиперкалиемия,</w:t>
            </w:r>
            <w:r>
              <w:rPr>
                <w:rFonts w:ascii="Times New Roman" w:hAnsi="Times New Roman"/>
                <w:sz w:val="28"/>
              </w:rPr>
              <w:t xml:space="preserve"> почечная недостаточность,</w:t>
            </w:r>
            <w:r w:rsidRPr="00334291">
              <w:rPr>
                <w:rFonts w:ascii="Times New Roman" w:hAnsi="Times New Roman"/>
                <w:sz w:val="28"/>
              </w:rPr>
              <w:t xml:space="preserve"> беременность, </w:t>
            </w:r>
            <w:r>
              <w:rPr>
                <w:rFonts w:ascii="Times New Roman" w:hAnsi="Times New Roman"/>
                <w:sz w:val="28"/>
              </w:rPr>
              <w:t xml:space="preserve">лактация, </w:t>
            </w:r>
            <w:r w:rsidRPr="00334291">
              <w:rPr>
                <w:rFonts w:ascii="Times New Roman" w:hAnsi="Times New Roman"/>
                <w:sz w:val="28"/>
              </w:rPr>
              <w:t>детский возраст до 3 лет</w:t>
            </w:r>
            <w:r>
              <w:rPr>
                <w:rFonts w:ascii="Times New Roman" w:hAnsi="Times New Roman"/>
                <w:sz w:val="28"/>
              </w:rPr>
              <w:t>, болезнь Аддисона.</w:t>
            </w:r>
          </w:p>
        </w:tc>
      </w:tr>
      <w:tr w:rsidR="006C64C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 xml:space="preserve">Снижает эффект антикоагулянтов </w:t>
            </w:r>
            <w:r w:rsidRPr="009541ED">
              <w:rPr>
                <w:rFonts w:ascii="Times New Roman" w:hAnsi="Times New Roman"/>
                <w:sz w:val="28"/>
              </w:rPr>
              <w:t>и то</w:t>
            </w:r>
            <w:r>
              <w:rPr>
                <w:rFonts w:ascii="Times New Roman" w:hAnsi="Times New Roman"/>
                <w:sz w:val="28"/>
              </w:rPr>
              <w:t xml:space="preserve">ксичность сердечных гликозидов. </w:t>
            </w:r>
            <w:r w:rsidRPr="009541ED">
              <w:rPr>
                <w:rFonts w:ascii="Times New Roman" w:hAnsi="Times New Roman"/>
                <w:sz w:val="28"/>
              </w:rPr>
              <w:t>Снижает чувствител</w:t>
            </w:r>
            <w:r>
              <w:rPr>
                <w:rFonts w:ascii="Times New Roman" w:hAnsi="Times New Roman"/>
                <w:sz w:val="28"/>
              </w:rPr>
              <w:t xml:space="preserve">ьность сосудов к норэпинефрину, </w:t>
            </w:r>
            <w:r w:rsidRPr="009541ED">
              <w:rPr>
                <w:rFonts w:ascii="Times New Roman" w:hAnsi="Times New Roman"/>
                <w:sz w:val="28"/>
              </w:rPr>
              <w:t>возможна интоксикация дигоксином</w:t>
            </w:r>
            <w:proofErr w:type="gramStart"/>
            <w:r w:rsidRPr="009541ED">
              <w:rPr>
                <w:rFonts w:ascii="Times New Roman" w:hAnsi="Times New Roman"/>
                <w:sz w:val="28"/>
              </w:rPr>
              <w:t>.У</w:t>
            </w:r>
            <w:proofErr w:type="gramEnd"/>
            <w:r w:rsidRPr="009541ED">
              <w:rPr>
                <w:rFonts w:ascii="Times New Roman" w:hAnsi="Times New Roman"/>
                <w:sz w:val="28"/>
              </w:rPr>
              <w:t xml:space="preserve">силивает токсическое действие </w:t>
            </w:r>
            <w:r w:rsidRPr="009541ED">
              <w:rPr>
                <w:rFonts w:ascii="Times New Roman" w:hAnsi="Times New Roman"/>
                <w:sz w:val="28"/>
              </w:rPr>
              <w:lastRenderedPageBreak/>
              <w:t>лития</w:t>
            </w:r>
            <w:r>
              <w:rPr>
                <w:rFonts w:ascii="Times New Roman" w:hAnsi="Times New Roman"/>
                <w:sz w:val="28"/>
              </w:rPr>
              <w:t xml:space="preserve">, </w:t>
            </w:r>
            <w:r w:rsidRPr="009541ED">
              <w:rPr>
                <w:rFonts w:ascii="Times New Roman" w:hAnsi="Times New Roman"/>
                <w:sz w:val="28"/>
              </w:rPr>
              <w:t>действие н</w:t>
            </w:r>
            <w:r>
              <w:rPr>
                <w:rFonts w:ascii="Times New Roman" w:hAnsi="Times New Roman"/>
                <w:sz w:val="28"/>
              </w:rPr>
              <w:t xml:space="preserve">едеполяризующих миорелаксантов, </w:t>
            </w:r>
            <w:r w:rsidRPr="009541ED">
              <w:rPr>
                <w:rFonts w:ascii="Times New Roman" w:hAnsi="Times New Roman"/>
                <w:sz w:val="28"/>
              </w:rPr>
              <w:t>действие диуретических и гипотензивных ЛС.ГКС и диуретики усиливают и ускоряют диуретический и натрийуретический эффекты</w:t>
            </w:r>
            <w:r>
              <w:rPr>
                <w:rFonts w:ascii="Times New Roman" w:hAnsi="Times New Roman"/>
                <w:sz w:val="28"/>
              </w:rPr>
              <w:t xml:space="preserve">, а </w:t>
            </w:r>
            <w:r w:rsidRPr="009541ED">
              <w:rPr>
                <w:rFonts w:ascii="Times New Roman" w:hAnsi="Times New Roman"/>
                <w:sz w:val="28"/>
              </w:rPr>
              <w:t>НПВС снижают</w:t>
            </w:r>
            <w:r>
              <w:rPr>
                <w:rFonts w:ascii="Times New Roman" w:hAnsi="Times New Roman"/>
                <w:sz w:val="28"/>
              </w:rPr>
              <w:t xml:space="preserve">. </w:t>
            </w:r>
            <w:r w:rsidRPr="009541ED">
              <w:rPr>
                <w:rFonts w:ascii="Times New Roman" w:hAnsi="Times New Roman"/>
                <w:sz w:val="28"/>
              </w:rPr>
              <w:t>Алкоголь (этанол), барбитураты, наркотические вещества усиливают ортостатическую гипотензию</w:t>
            </w:r>
            <w:proofErr w:type="gramStart"/>
            <w:r w:rsidRPr="009541ED">
              <w:rPr>
                <w:rFonts w:ascii="Times New Roman" w:hAnsi="Times New Roman"/>
                <w:sz w:val="28"/>
              </w:rPr>
              <w:t>.В</w:t>
            </w:r>
            <w:proofErr w:type="gramEnd"/>
            <w:r w:rsidRPr="009541ED">
              <w:rPr>
                <w:rFonts w:ascii="Times New Roman" w:hAnsi="Times New Roman"/>
                <w:sz w:val="28"/>
              </w:rPr>
              <w:t>озрастает риск развития гиперкалиемии при приеме с препаратами калия, калиевыми добавками и калийсберегающими диуретиками, ингибиторами АПФ (ацидоз), антагонистами рецепторов ангиотензина II, циклоспорином.</w:t>
            </w:r>
          </w:p>
        </w:tc>
      </w:tr>
      <w:tr w:rsidR="006C64C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Pr>
                <w:rFonts w:ascii="Times New Roman" w:hAnsi="Times New Roman"/>
                <w:sz w:val="28"/>
              </w:rPr>
              <w:t>Нет</w:t>
            </w:r>
          </w:p>
        </w:tc>
      </w:tr>
      <w:tr w:rsidR="006C64C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6C64CA" w:rsidRPr="00E266CD" w:rsidRDefault="006C64C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6C64CA" w:rsidRDefault="006C64CA" w:rsidP="00DB6E2D">
            <w:pPr>
              <w:spacing w:after="0" w:line="240" w:lineRule="auto"/>
              <w:rPr>
                <w:rFonts w:ascii="Times New Roman" w:hAnsi="Times New Roman"/>
                <w:sz w:val="28"/>
              </w:rPr>
            </w:pPr>
            <w:r>
              <w:rPr>
                <w:rFonts w:ascii="Times New Roman" w:hAnsi="Times New Roman"/>
                <w:sz w:val="28"/>
              </w:rPr>
              <w:t>Отпуск по рецепту</w:t>
            </w:r>
          </w:p>
          <w:p w:rsidR="006C64CA" w:rsidRDefault="006C64CA" w:rsidP="00DB6E2D">
            <w:pPr>
              <w:spacing w:after="0" w:line="240" w:lineRule="auto"/>
              <w:rPr>
                <w:rFonts w:ascii="Times New Roman" w:hAnsi="Times New Roman"/>
                <w:sz w:val="28"/>
              </w:rPr>
            </w:pPr>
            <w:r>
              <w:rPr>
                <w:rFonts w:ascii="Times New Roman" w:hAnsi="Times New Roman"/>
                <w:sz w:val="28"/>
              </w:rPr>
              <w:t xml:space="preserve">Бланк № 107-1/у. </w:t>
            </w:r>
          </w:p>
          <w:p w:rsidR="006C64CA" w:rsidRPr="00894ED2" w:rsidRDefault="006C64CA" w:rsidP="00DB6E2D">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6C64C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6C64CA" w:rsidRDefault="006C64C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6C64CA" w:rsidRPr="00894ED2" w:rsidRDefault="006C64CA" w:rsidP="00DB6E2D">
            <w:pPr>
              <w:spacing w:after="0" w:line="240" w:lineRule="auto"/>
              <w:rPr>
                <w:rFonts w:ascii="Times New Roman" w:hAnsi="Times New Roman"/>
                <w:sz w:val="28"/>
              </w:rPr>
            </w:pPr>
            <w:r w:rsidRPr="00334291">
              <w:rPr>
                <w:rFonts w:ascii="Times New Roman" w:hAnsi="Times New Roman"/>
                <w:sz w:val="28"/>
              </w:rPr>
              <w:t>При температуре не выше 30 °C. 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9571DB"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9571DB">
        <w:rPr>
          <w:rFonts w:ascii="Times New Roman CYR" w:hAnsi="Times New Roman CYR"/>
          <w:sz w:val="28"/>
        </w:rPr>
        <w:t xml:space="preserve"> 04.04.2020</w:t>
      </w:r>
      <w:r w:rsidRPr="002601CA">
        <w:rPr>
          <w:rFonts w:ascii="Times New Roman CYR" w:hAnsi="Times New Roman CYR"/>
          <w:sz w:val="28"/>
        </w:rPr>
        <w:tab/>
        <w:t xml:space="preserve">           </w:t>
      </w:r>
    </w:p>
    <w:p w:rsidR="00964A1A" w:rsidRPr="00E47CB5" w:rsidRDefault="00964A1A" w:rsidP="00E47CB5">
      <w:pPr>
        <w:tabs>
          <w:tab w:val="left" w:pos="708"/>
          <w:tab w:val="left" w:pos="1416"/>
          <w:tab w:val="left" w:pos="2124"/>
          <w:tab w:val="left" w:pos="2832"/>
          <w:tab w:val="center" w:pos="4677"/>
        </w:tabs>
        <w:spacing w:after="0" w:line="240" w:lineRule="auto"/>
        <w:rPr>
          <w:rFonts w:ascii="Times New Roman" w:hAnsi="Times New Roman"/>
          <w:sz w:val="28"/>
          <w:szCs w:val="28"/>
        </w:rPr>
      </w:pPr>
      <w:r w:rsidRPr="002601CA">
        <w:rPr>
          <w:rFonts w:ascii="Times New Roman CYR" w:hAnsi="Times New Roman CYR"/>
          <w:sz w:val="28"/>
        </w:rPr>
        <w:t>Подпись непосредственного руководителя практики:</w:t>
      </w:r>
      <w:r w:rsidR="00E47CB5">
        <w:rPr>
          <w:rFonts w:ascii="Times New Roman CYR" w:hAnsi="Times New Roman CYR"/>
          <w:sz w:val="28"/>
        </w:rPr>
        <w:br w:type="page"/>
      </w:r>
      <w:r w:rsidRPr="00E266CD">
        <w:rPr>
          <w:rFonts w:ascii="Times New Roman" w:hAnsi="Times New Roman"/>
          <w:b/>
          <w:sz w:val="28"/>
          <w:szCs w:val="28"/>
        </w:rPr>
        <w:lastRenderedPageBreak/>
        <w:t>Раздел практики:</w:t>
      </w:r>
      <w:r w:rsidR="00E47CB5">
        <w:rPr>
          <w:rFonts w:ascii="Times New Roman" w:hAnsi="Times New Roman"/>
          <w:b/>
          <w:sz w:val="28"/>
          <w:szCs w:val="28"/>
        </w:rPr>
        <w:t xml:space="preserve"> </w:t>
      </w:r>
      <w:r w:rsidR="00E47CB5" w:rsidRPr="006F1891">
        <w:rPr>
          <w:rFonts w:ascii="Times New Roman" w:hAnsi="Times New Roman"/>
          <w:sz w:val="28"/>
          <w:szCs w:val="28"/>
        </w:rPr>
        <w:t>Средства, влияющие на функции органов дыхания.</w:t>
      </w:r>
    </w:p>
    <w:p w:rsidR="00964A1A" w:rsidRPr="00E47CB5" w:rsidRDefault="00964A1A" w:rsidP="00E47CB5">
      <w:pPr>
        <w:spacing w:after="0" w:line="240" w:lineRule="auto"/>
        <w:rPr>
          <w:rFonts w:ascii="Times New Roman" w:hAnsi="Times New Roman"/>
          <w:sz w:val="28"/>
          <w:szCs w:val="28"/>
        </w:rPr>
      </w:pPr>
      <w:r w:rsidRPr="00E266CD">
        <w:rPr>
          <w:rFonts w:ascii="Times New Roman" w:hAnsi="Times New Roman"/>
          <w:b/>
          <w:sz w:val="28"/>
          <w:szCs w:val="28"/>
        </w:rPr>
        <w:t>Тема:</w:t>
      </w:r>
      <w:r w:rsidR="00E47CB5">
        <w:rPr>
          <w:rFonts w:ascii="Times New Roman" w:hAnsi="Times New Roman"/>
          <w:b/>
          <w:sz w:val="28"/>
          <w:szCs w:val="28"/>
        </w:rPr>
        <w:t xml:space="preserve"> </w:t>
      </w:r>
      <w:r w:rsidR="00E47CB5" w:rsidRPr="00250861">
        <w:rPr>
          <w:rFonts w:ascii="Times New Roman" w:hAnsi="Times New Roman"/>
          <w:sz w:val="28"/>
          <w:szCs w:val="28"/>
        </w:rPr>
        <w:t>Отхаркивающие препараты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6364BA" w:rsidRDefault="00D15912" w:rsidP="00D15912">
            <w:pPr>
              <w:pStyle w:val="a3"/>
              <w:snapToGrid w:val="0"/>
              <w:rPr>
                <w:rFonts w:ascii="Times New Roman" w:hAnsi="Times New Roman" w:cs="Times New Roman"/>
                <w:sz w:val="28"/>
                <w:szCs w:val="28"/>
              </w:rPr>
            </w:pPr>
            <w:r w:rsidRPr="006364BA">
              <w:rPr>
                <w:rFonts w:ascii="Times New Roman" w:hAnsi="Times New Roman" w:cs="Times New Roman"/>
                <w:sz w:val="28"/>
                <w:szCs w:val="28"/>
              </w:rPr>
              <w:t xml:space="preserve">Геделикс </w:t>
            </w:r>
          </w:p>
          <w:p w:rsidR="00D15912" w:rsidRPr="00E47CB5" w:rsidRDefault="00D15912" w:rsidP="006364BA">
            <w:pPr>
              <w:numPr>
                <w:ilvl w:val="0"/>
                <w:numId w:val="23"/>
              </w:numPr>
              <w:spacing w:after="0" w:line="240" w:lineRule="auto"/>
              <w:ind w:left="215" w:hanging="215"/>
              <w:rPr>
                <w:rFonts w:ascii="Times New Roman" w:hAnsi="Times New Roman"/>
                <w:sz w:val="28"/>
                <w:szCs w:val="28"/>
              </w:rPr>
            </w:pPr>
            <w:r w:rsidRPr="00E47CB5">
              <w:rPr>
                <w:rFonts w:ascii="Times New Roman" w:hAnsi="Times New Roman"/>
                <w:sz w:val="28"/>
                <w:szCs w:val="28"/>
              </w:rPr>
              <w:t>сироп 100мл</w:t>
            </w:r>
          </w:p>
          <w:p w:rsidR="00964A1A" w:rsidRPr="00E266CD" w:rsidRDefault="00D15912" w:rsidP="006364BA">
            <w:pPr>
              <w:numPr>
                <w:ilvl w:val="0"/>
                <w:numId w:val="23"/>
              </w:numPr>
              <w:spacing w:after="0" w:line="240" w:lineRule="auto"/>
              <w:ind w:left="215" w:hanging="215"/>
            </w:pPr>
            <w:r w:rsidRPr="00E47CB5">
              <w:rPr>
                <w:rFonts w:ascii="Times New Roman" w:hAnsi="Times New Roman"/>
                <w:sz w:val="28"/>
                <w:szCs w:val="28"/>
              </w:rPr>
              <w:t>капли д/приема внутрь 50мл</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Плюща обыкновенного листьев экстракт</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E47CB5" w:rsidRDefault="00E870FB" w:rsidP="00E870FB">
            <w:pPr>
              <w:spacing w:line="240" w:lineRule="auto"/>
              <w:rPr>
                <w:rFonts w:ascii="Times New Roman" w:hAnsi="Times New Roman"/>
                <w:sz w:val="28"/>
              </w:rPr>
            </w:pPr>
            <w:r w:rsidRPr="00E47CB5">
              <w:rPr>
                <w:rFonts w:ascii="Times New Roman" w:hAnsi="Times New Roman"/>
                <w:sz w:val="28"/>
              </w:rPr>
              <w:t>Проспан, Гербион сироп плюща</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Лазолван, АЦЦ, Бромгексин, Бронхобосс, Сироп Солодки, Сироп первоцвета</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Нет</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Препарат растительного происхождения, оказывает отхаркивающее, муколитическое и спазмолитическое действие, обусловленное наличием сапонинов.</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47CB5" w:rsidP="00DF0209">
            <w:pPr>
              <w:spacing w:line="240" w:lineRule="auto"/>
              <w:rPr>
                <w:rFonts w:ascii="Times New Roman" w:hAnsi="Times New Roman"/>
                <w:sz w:val="28"/>
              </w:rPr>
            </w:pPr>
            <w:r>
              <w:rPr>
                <w:rFonts w:ascii="Times New Roman" w:hAnsi="Times New Roman"/>
                <w:sz w:val="28"/>
              </w:rPr>
              <w:t>С</w:t>
            </w:r>
            <w:r w:rsidR="00E870FB" w:rsidRPr="00E47CB5">
              <w:rPr>
                <w:rFonts w:ascii="Times New Roman" w:hAnsi="Times New Roman"/>
                <w:sz w:val="28"/>
              </w:rPr>
              <w:t>пазмолитическое, муколитическое, отхаркивающее.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В качестве отхаркивающего средства при инфекционно-воспалительных заболеваниях верхних дыхательных путей и бронхов, сопровождающихся кашлем с трудноотделяемой мокротой.</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Внутрь, после еды. 3 раза в день по 5мл.</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47CB5" w:rsidP="00DF0209">
            <w:pPr>
              <w:spacing w:line="240" w:lineRule="auto"/>
              <w:rPr>
                <w:rFonts w:ascii="Times New Roman" w:hAnsi="Times New Roman"/>
                <w:sz w:val="28"/>
              </w:rPr>
            </w:pPr>
            <w:r>
              <w:rPr>
                <w:rFonts w:ascii="Times New Roman" w:hAnsi="Times New Roman"/>
                <w:sz w:val="28"/>
              </w:rPr>
              <w:t>А</w:t>
            </w:r>
            <w:r w:rsidR="00E870FB" w:rsidRPr="00E47CB5">
              <w:rPr>
                <w:rFonts w:ascii="Times New Roman" w:hAnsi="Times New Roman"/>
                <w:sz w:val="28"/>
              </w:rPr>
              <w:t>ллергические реакции, тошнота, рвота, диарея, в редких случаях — боли в эпигастральной области.</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47CB5" w:rsidP="00DF0209">
            <w:pPr>
              <w:spacing w:line="240" w:lineRule="auto"/>
              <w:rPr>
                <w:rFonts w:ascii="Times New Roman" w:hAnsi="Times New Roman"/>
                <w:sz w:val="28"/>
              </w:rPr>
            </w:pPr>
            <w:r>
              <w:rPr>
                <w:rFonts w:ascii="Times New Roman" w:hAnsi="Times New Roman"/>
                <w:sz w:val="28"/>
              </w:rPr>
              <w:t>П</w:t>
            </w:r>
            <w:r w:rsidR="00E870FB" w:rsidRPr="00E47CB5">
              <w:rPr>
                <w:rFonts w:ascii="Times New Roman" w:hAnsi="Times New Roman"/>
                <w:sz w:val="28"/>
              </w:rPr>
              <w:t>овышенная чувствительность к компонентам препарата;</w:t>
            </w:r>
            <w:r>
              <w:rPr>
                <w:rFonts w:ascii="Times New Roman" w:hAnsi="Times New Roman"/>
                <w:sz w:val="28"/>
              </w:rPr>
              <w:t xml:space="preserve"> </w:t>
            </w:r>
            <w:r w:rsidR="00E870FB" w:rsidRPr="00E47CB5">
              <w:rPr>
                <w:rFonts w:ascii="Times New Roman" w:hAnsi="Times New Roman"/>
                <w:sz w:val="28"/>
              </w:rPr>
              <w:t>наследственная непереносимость фруктозы.</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 xml:space="preserve">Препарат не следует применять одновременно с </w:t>
            </w:r>
            <w:proofErr w:type="gramStart"/>
            <w:r w:rsidRPr="00E47CB5">
              <w:rPr>
                <w:rFonts w:ascii="Times New Roman" w:hAnsi="Times New Roman"/>
                <w:sz w:val="28"/>
              </w:rPr>
              <w:t>противокашлевыми</w:t>
            </w:r>
            <w:proofErr w:type="gramEnd"/>
            <w:r w:rsidRPr="00E47CB5">
              <w:rPr>
                <w:rFonts w:ascii="Times New Roman" w:hAnsi="Times New Roman"/>
                <w:sz w:val="28"/>
              </w:rPr>
              <w:t> ЛС, т.к. это затрудняет отхождение разжиженной мокроты.</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E47CB5" w:rsidRDefault="00E870FB" w:rsidP="00DF0209">
            <w:pPr>
              <w:spacing w:line="240" w:lineRule="auto"/>
              <w:rPr>
                <w:rFonts w:ascii="Times New Roman" w:hAnsi="Times New Roman"/>
                <w:sz w:val="28"/>
              </w:rPr>
            </w:pPr>
            <w:r w:rsidRPr="00E47CB5">
              <w:rPr>
                <w:rFonts w:ascii="Times New Roman" w:hAnsi="Times New Roman"/>
                <w:sz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E870FB" w:rsidRPr="00E47CB5" w:rsidRDefault="00E870FB" w:rsidP="00E870FB">
            <w:pPr>
              <w:spacing w:after="0" w:line="240" w:lineRule="auto"/>
              <w:rPr>
                <w:rFonts w:ascii="Times New Roman" w:hAnsi="Times New Roman"/>
                <w:sz w:val="28"/>
              </w:rPr>
            </w:pPr>
            <w:r w:rsidRPr="00E47CB5">
              <w:rPr>
                <w:rFonts w:ascii="Times New Roman" w:hAnsi="Times New Roman"/>
                <w:sz w:val="28"/>
              </w:rPr>
              <w:t>В защищенном от света месте, при температуре 5–25 °C.</w:t>
            </w:r>
          </w:p>
          <w:p w:rsidR="00964A1A" w:rsidRPr="00E47CB5" w:rsidRDefault="00E870FB" w:rsidP="00E47CB5">
            <w:pPr>
              <w:spacing w:after="0" w:line="240" w:lineRule="auto"/>
              <w:rPr>
                <w:rFonts w:ascii="Times New Roman" w:hAnsi="Times New Roman"/>
                <w:sz w:val="28"/>
              </w:rPr>
            </w:pPr>
            <w:r w:rsidRPr="00E47CB5">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E47CB5"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7F0CA3">
        <w:rPr>
          <w:rFonts w:ascii="Times New Roman CYR" w:hAnsi="Times New Roman CYR"/>
          <w:sz w:val="28"/>
        </w:rPr>
        <w:t>06</w:t>
      </w:r>
      <w:r w:rsidR="00E47CB5">
        <w:rPr>
          <w:rFonts w:ascii="Times New Roman CYR" w:hAnsi="Times New Roman CYR"/>
          <w:sz w:val="28"/>
        </w:rPr>
        <w:t>.04.2020</w:t>
      </w:r>
    </w:p>
    <w:p w:rsidR="00E47CB5"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E47CB5" w:rsidRDefault="00E47CB5" w:rsidP="007F0CA3">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6F1891">
        <w:rPr>
          <w:rFonts w:ascii="Times New Roman" w:hAnsi="Times New Roman"/>
          <w:sz w:val="28"/>
          <w:szCs w:val="28"/>
        </w:rPr>
        <w:t>Средства, влияющие на функции органов дыхания.</w:t>
      </w:r>
    </w:p>
    <w:p w:rsidR="00964A1A" w:rsidRPr="007F0CA3" w:rsidRDefault="00964A1A" w:rsidP="007F0CA3">
      <w:pPr>
        <w:spacing w:after="0" w:line="240" w:lineRule="auto"/>
        <w:rPr>
          <w:rFonts w:ascii="Times New Roman" w:hAnsi="Times New Roman"/>
          <w:sz w:val="28"/>
          <w:szCs w:val="28"/>
        </w:rPr>
      </w:pPr>
      <w:r w:rsidRPr="00E266CD">
        <w:rPr>
          <w:rFonts w:ascii="Times New Roman" w:hAnsi="Times New Roman"/>
          <w:b/>
          <w:sz w:val="28"/>
          <w:szCs w:val="28"/>
        </w:rPr>
        <w:t>Тема:</w:t>
      </w:r>
      <w:r w:rsidR="007F0CA3">
        <w:rPr>
          <w:rFonts w:ascii="Times New Roman" w:hAnsi="Times New Roman"/>
          <w:b/>
          <w:sz w:val="28"/>
          <w:szCs w:val="28"/>
        </w:rPr>
        <w:t xml:space="preserve"> </w:t>
      </w:r>
      <w:r w:rsidR="007F0CA3" w:rsidRPr="007F0CA3">
        <w:rPr>
          <w:rFonts w:ascii="Times New Roman" w:hAnsi="Times New Roman"/>
          <w:sz w:val="28"/>
          <w:szCs w:val="28"/>
        </w:rPr>
        <w:t>Муколитические препараты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Default="00D15912" w:rsidP="00D15912">
            <w:pPr>
              <w:pStyle w:val="a3"/>
              <w:snapToGrid w:val="0"/>
              <w:rPr>
                <w:rFonts w:hint="eastAsia"/>
              </w:rPr>
            </w:pPr>
            <w:r>
              <w:t>АЦЦ</w:t>
            </w:r>
          </w:p>
          <w:p w:rsidR="00D15912" w:rsidRPr="00FC73F0" w:rsidRDefault="00D15912" w:rsidP="00FC73F0">
            <w:pPr>
              <w:numPr>
                <w:ilvl w:val="0"/>
                <w:numId w:val="23"/>
              </w:numPr>
              <w:spacing w:after="0" w:line="240" w:lineRule="auto"/>
              <w:ind w:left="215" w:hanging="215"/>
              <w:rPr>
                <w:rFonts w:ascii="Times New Roman" w:hAnsi="Times New Roman" w:hint="eastAsia"/>
                <w:sz w:val="28"/>
                <w:szCs w:val="28"/>
              </w:rPr>
            </w:pPr>
            <w:r w:rsidRPr="00FC73F0">
              <w:rPr>
                <w:rFonts w:ascii="Times New Roman" w:hAnsi="Times New Roman"/>
                <w:sz w:val="28"/>
                <w:szCs w:val="28"/>
              </w:rPr>
              <w:t>сироп 20мг/мл 100мл</w:t>
            </w:r>
            <w:r w:rsidR="00FC73F0">
              <w:rPr>
                <w:rFonts w:ascii="Times New Roman" w:hAnsi="Times New Roman"/>
                <w:sz w:val="28"/>
                <w:szCs w:val="28"/>
              </w:rPr>
              <w:t>;</w:t>
            </w:r>
          </w:p>
          <w:p w:rsidR="00D15912" w:rsidRPr="00FC73F0" w:rsidRDefault="00D15912" w:rsidP="00FC73F0">
            <w:pPr>
              <w:numPr>
                <w:ilvl w:val="0"/>
                <w:numId w:val="23"/>
              </w:numPr>
              <w:spacing w:after="0" w:line="240" w:lineRule="auto"/>
              <w:ind w:left="215" w:hanging="215"/>
              <w:rPr>
                <w:rFonts w:ascii="Times New Roman" w:hAnsi="Times New Roman" w:hint="eastAsia"/>
                <w:sz w:val="28"/>
                <w:szCs w:val="28"/>
              </w:rPr>
            </w:pPr>
            <w:r w:rsidRPr="00FC73F0">
              <w:rPr>
                <w:rFonts w:ascii="Times New Roman" w:hAnsi="Times New Roman"/>
                <w:sz w:val="28"/>
                <w:szCs w:val="28"/>
              </w:rPr>
              <w:t>100мг, 200мг пор д/приг р-ра 3г №20</w:t>
            </w:r>
            <w:r w:rsidR="00FC73F0">
              <w:rPr>
                <w:rFonts w:ascii="Times New Roman" w:hAnsi="Times New Roman"/>
                <w:sz w:val="28"/>
                <w:szCs w:val="28"/>
              </w:rPr>
              <w:t>;</w:t>
            </w:r>
          </w:p>
          <w:p w:rsidR="00D15912" w:rsidRPr="00FC73F0" w:rsidRDefault="00D15912" w:rsidP="00FC73F0">
            <w:pPr>
              <w:numPr>
                <w:ilvl w:val="0"/>
                <w:numId w:val="23"/>
              </w:numPr>
              <w:spacing w:after="0" w:line="240" w:lineRule="auto"/>
              <w:ind w:left="215" w:hanging="215"/>
              <w:rPr>
                <w:rFonts w:ascii="Times New Roman" w:hAnsi="Times New Roman" w:hint="eastAsia"/>
                <w:sz w:val="28"/>
                <w:szCs w:val="28"/>
              </w:rPr>
            </w:pPr>
            <w:r w:rsidRPr="00FC73F0">
              <w:rPr>
                <w:rFonts w:ascii="Times New Roman" w:hAnsi="Times New Roman"/>
                <w:sz w:val="28"/>
                <w:szCs w:val="28"/>
              </w:rPr>
              <w:t>600мг пор д/приг р-ра 3г №6</w:t>
            </w:r>
            <w:r w:rsidR="00FC73F0">
              <w:rPr>
                <w:rFonts w:ascii="Times New Roman" w:hAnsi="Times New Roman"/>
                <w:sz w:val="28"/>
                <w:szCs w:val="28"/>
              </w:rPr>
              <w:t>;</w:t>
            </w:r>
          </w:p>
          <w:p w:rsidR="00964A1A" w:rsidRPr="00E266CD" w:rsidRDefault="00D15912" w:rsidP="00FC73F0">
            <w:pPr>
              <w:numPr>
                <w:ilvl w:val="0"/>
                <w:numId w:val="23"/>
              </w:numPr>
              <w:spacing w:after="0" w:line="240" w:lineRule="auto"/>
              <w:ind w:left="215" w:hanging="215"/>
            </w:pPr>
            <w:proofErr w:type="gramStart"/>
            <w:r w:rsidRPr="00FC73F0">
              <w:rPr>
                <w:rFonts w:ascii="Times New Roman" w:hAnsi="Times New Roman"/>
                <w:sz w:val="28"/>
                <w:szCs w:val="28"/>
              </w:rPr>
              <w:t>табл</w:t>
            </w:r>
            <w:proofErr w:type="gramEnd"/>
            <w:r w:rsidRPr="00FC73F0">
              <w:rPr>
                <w:rFonts w:ascii="Times New Roman" w:hAnsi="Times New Roman"/>
                <w:sz w:val="28"/>
                <w:szCs w:val="28"/>
              </w:rPr>
              <w:t xml:space="preserve"> шип 100мг, 200мг, 600мг №20</w:t>
            </w:r>
            <w:r w:rsidR="00FC73F0">
              <w:rPr>
                <w:rFonts w:ascii="Times New Roman" w:hAnsi="Times New Roman"/>
                <w:sz w:val="28"/>
                <w:szCs w:val="28"/>
              </w:rPr>
              <w:t>.</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E870FB" w:rsidP="00DF0209">
            <w:pPr>
              <w:spacing w:line="240" w:lineRule="auto"/>
              <w:rPr>
                <w:rFonts w:ascii="Times New Roman" w:hAnsi="Times New Roman"/>
                <w:sz w:val="28"/>
              </w:rPr>
            </w:pPr>
            <w:r w:rsidRPr="00250861">
              <w:rPr>
                <w:rFonts w:ascii="Times New Roman" w:hAnsi="Times New Roman"/>
                <w:sz w:val="28"/>
              </w:rPr>
              <w:t>Ацетилцистеин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250861" w:rsidRDefault="00E870FB" w:rsidP="00DF0209">
            <w:pPr>
              <w:spacing w:line="240" w:lineRule="auto"/>
              <w:rPr>
                <w:rFonts w:ascii="Times New Roman" w:hAnsi="Times New Roman"/>
                <w:sz w:val="28"/>
              </w:rPr>
            </w:pPr>
            <w:r w:rsidRPr="00250861">
              <w:rPr>
                <w:rFonts w:ascii="Times New Roman" w:hAnsi="Times New Roman"/>
                <w:sz w:val="28"/>
              </w:rPr>
              <w:t xml:space="preserve">Флуимуцил, Ацетилцистеин, </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E870FB" w:rsidP="00DF0209">
            <w:pPr>
              <w:spacing w:line="240" w:lineRule="auto"/>
              <w:rPr>
                <w:rFonts w:ascii="Times New Roman" w:hAnsi="Times New Roman"/>
                <w:sz w:val="28"/>
              </w:rPr>
            </w:pPr>
            <w:r w:rsidRPr="00250861">
              <w:rPr>
                <w:rFonts w:ascii="Times New Roman" w:hAnsi="Times New Roman"/>
                <w:sz w:val="28"/>
              </w:rPr>
              <w:t>Амброксол, Бромгексин, Туссин, Бронхобос</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5E5C19" w:rsidP="00DF0209">
            <w:pPr>
              <w:spacing w:line="240" w:lineRule="auto"/>
              <w:rPr>
                <w:rFonts w:ascii="Times New Roman" w:hAnsi="Times New Roman"/>
                <w:sz w:val="28"/>
              </w:rPr>
            </w:pPr>
            <w:r w:rsidRPr="00250861">
              <w:rPr>
                <w:rFonts w:ascii="Times New Roman" w:hAnsi="Times New Roman"/>
                <w:sz w:val="28"/>
              </w:rPr>
              <w:t>Нет</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DB6E2D" w:rsidP="00DF0209">
            <w:pPr>
              <w:spacing w:line="240" w:lineRule="auto"/>
              <w:rPr>
                <w:rFonts w:ascii="Times New Roman" w:hAnsi="Times New Roman"/>
                <w:sz w:val="28"/>
              </w:rPr>
            </w:pPr>
            <w:r w:rsidRPr="00250861">
              <w:rPr>
                <w:rFonts w:ascii="Times New Roman" w:hAnsi="Times New Roman"/>
                <w:sz w:val="28"/>
              </w:rPr>
              <w:t xml:space="preserve">Оказывает муколитическое действие, облегчает отхождение мокроты за счет прямого воздействия на реологические свойства мокроты. Действие обусловлено способностью </w:t>
            </w:r>
            <w:proofErr w:type="gramStart"/>
            <w:r w:rsidRPr="00250861">
              <w:rPr>
                <w:rFonts w:ascii="Times New Roman" w:hAnsi="Times New Roman"/>
                <w:sz w:val="28"/>
              </w:rPr>
              <w:t>разрывать</w:t>
            </w:r>
            <w:proofErr w:type="gramEnd"/>
            <w:r w:rsidRPr="00250861">
              <w:rPr>
                <w:rFonts w:ascii="Times New Roman" w:hAnsi="Times New Roman"/>
                <w:sz w:val="28"/>
              </w:rPr>
              <w:t xml:space="preserve"> дисульфидные связи мукополисахаридных цепей и вызывать деполимеризацию мукопротеидов мокроты, что приводит к уменьшению ее вязкости.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DB6E2D" w:rsidP="00DF0209">
            <w:pPr>
              <w:spacing w:line="240" w:lineRule="auto"/>
              <w:rPr>
                <w:rFonts w:ascii="Times New Roman" w:hAnsi="Times New Roman"/>
                <w:sz w:val="28"/>
              </w:rPr>
            </w:pPr>
            <w:r w:rsidRPr="00250861">
              <w:rPr>
                <w:rFonts w:ascii="Times New Roman" w:hAnsi="Times New Roman"/>
                <w:sz w:val="28"/>
              </w:rPr>
              <w:t>Муколитическое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DB6E2D" w:rsidRPr="00250861" w:rsidRDefault="00FC73F0" w:rsidP="00FC73F0">
            <w:pPr>
              <w:spacing w:after="0" w:line="240" w:lineRule="auto"/>
              <w:rPr>
                <w:rFonts w:ascii="Times New Roman" w:hAnsi="Times New Roman"/>
                <w:sz w:val="28"/>
              </w:rPr>
            </w:pPr>
            <w:r>
              <w:rPr>
                <w:rFonts w:ascii="Times New Roman" w:hAnsi="Times New Roman"/>
                <w:sz w:val="28"/>
              </w:rPr>
              <w:t>З</w:t>
            </w:r>
            <w:r w:rsidR="00DB6E2D" w:rsidRPr="00250861">
              <w:rPr>
                <w:rFonts w:ascii="Times New Roman" w:hAnsi="Times New Roman"/>
                <w:sz w:val="28"/>
              </w:rPr>
              <w:t>аболевания органов дыхания, сопровождающиеся образованием вязкой трудноотделяемой мокроты:</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острый и хронический бронхит;</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обструктивный бронхит;</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трахеит;</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ларинготрахеит;</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пневмония;</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абсцесс легкого;</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бронхоэктатическая болезнь;</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бронхиальная астма;</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хроническая обструктивная болезнь легких;</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бронхиолиты;</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муковисцидоз;</w:t>
            </w:r>
          </w:p>
          <w:p w:rsidR="00DB6E2D" w:rsidRPr="00250861" w:rsidRDefault="00DB6E2D" w:rsidP="00FC73F0">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острый и хронический синусит;</w:t>
            </w:r>
          </w:p>
          <w:p w:rsidR="00964A1A" w:rsidRPr="00FC73F0" w:rsidRDefault="00DB6E2D" w:rsidP="00250861">
            <w:pPr>
              <w:numPr>
                <w:ilvl w:val="0"/>
                <w:numId w:val="24"/>
              </w:numPr>
              <w:spacing w:after="0" w:line="240" w:lineRule="auto"/>
              <w:ind w:left="358" w:hanging="284"/>
              <w:rPr>
                <w:rFonts w:ascii="Times New Roman" w:hAnsi="Times New Roman"/>
                <w:sz w:val="28"/>
              </w:rPr>
            </w:pPr>
            <w:r w:rsidRPr="00250861">
              <w:rPr>
                <w:rFonts w:ascii="Times New Roman" w:hAnsi="Times New Roman"/>
                <w:sz w:val="28"/>
              </w:rPr>
              <w:t>воспаление среднего уха (средний отит).</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8D49A4" w:rsidP="00FC73F0">
            <w:pPr>
              <w:spacing w:after="0" w:line="240" w:lineRule="auto"/>
              <w:rPr>
                <w:rFonts w:ascii="Times New Roman" w:hAnsi="Times New Roman"/>
                <w:sz w:val="28"/>
              </w:rPr>
            </w:pPr>
            <w:r w:rsidRPr="00250861">
              <w:rPr>
                <w:rFonts w:ascii="Times New Roman" w:hAnsi="Times New Roman"/>
                <w:sz w:val="28"/>
              </w:rPr>
              <w:t>Внутрь, после еды.</w:t>
            </w:r>
          </w:p>
          <w:p w:rsidR="008D49A4" w:rsidRPr="00250861" w:rsidRDefault="008D49A4" w:rsidP="00FC73F0">
            <w:pPr>
              <w:spacing w:after="0" w:line="240" w:lineRule="auto"/>
              <w:rPr>
                <w:rFonts w:ascii="Times New Roman" w:hAnsi="Times New Roman"/>
                <w:sz w:val="28"/>
              </w:rPr>
            </w:pPr>
            <w:r w:rsidRPr="00250861">
              <w:rPr>
                <w:rFonts w:ascii="Times New Roman" w:hAnsi="Times New Roman"/>
                <w:sz w:val="28"/>
              </w:rPr>
              <w:t>(400–600 мг ацетилцистеина в день)</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FC73F0" w:rsidP="00DF0209">
            <w:pPr>
              <w:spacing w:line="240" w:lineRule="auto"/>
              <w:rPr>
                <w:rFonts w:ascii="Times New Roman" w:hAnsi="Times New Roman"/>
                <w:sz w:val="28"/>
              </w:rPr>
            </w:pPr>
            <w:r>
              <w:rPr>
                <w:rFonts w:ascii="Times New Roman" w:hAnsi="Times New Roman"/>
                <w:sz w:val="28"/>
              </w:rPr>
              <w:t>К</w:t>
            </w:r>
            <w:r w:rsidR="00DB6E2D" w:rsidRPr="00250861">
              <w:rPr>
                <w:rFonts w:ascii="Times New Roman" w:hAnsi="Times New Roman"/>
                <w:sz w:val="28"/>
              </w:rPr>
              <w:t xml:space="preserve">ожный зуд, сыпь, экзантема, крапивница, ангионевротический отек, снижение АД, тахикардия, </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B6E2D" w:rsidRPr="00250861" w:rsidRDefault="00FC73F0" w:rsidP="00FC73F0">
            <w:pPr>
              <w:numPr>
                <w:ilvl w:val="0"/>
                <w:numId w:val="25"/>
              </w:numPr>
              <w:spacing w:after="0" w:line="240" w:lineRule="auto"/>
              <w:ind w:left="358" w:hanging="284"/>
              <w:rPr>
                <w:rFonts w:ascii="Times New Roman" w:hAnsi="Times New Roman"/>
                <w:sz w:val="28"/>
              </w:rPr>
            </w:pPr>
            <w:r>
              <w:rPr>
                <w:rFonts w:ascii="Times New Roman" w:hAnsi="Times New Roman"/>
                <w:sz w:val="28"/>
              </w:rPr>
              <w:t>П</w:t>
            </w:r>
            <w:r w:rsidR="00DB6E2D" w:rsidRPr="00250861">
              <w:rPr>
                <w:rFonts w:ascii="Times New Roman" w:hAnsi="Times New Roman"/>
                <w:sz w:val="28"/>
              </w:rPr>
              <w:t>овышенная чувствительность к ацетилцистеину или другим компонентам препарата;</w:t>
            </w:r>
          </w:p>
          <w:p w:rsidR="00DB6E2D" w:rsidRPr="00250861" w:rsidRDefault="00DB6E2D" w:rsidP="00FC73F0">
            <w:pPr>
              <w:numPr>
                <w:ilvl w:val="0"/>
                <w:numId w:val="25"/>
              </w:numPr>
              <w:spacing w:after="0" w:line="240" w:lineRule="auto"/>
              <w:ind w:left="358" w:hanging="284"/>
              <w:rPr>
                <w:rFonts w:ascii="Times New Roman" w:hAnsi="Times New Roman"/>
                <w:sz w:val="28"/>
              </w:rPr>
            </w:pPr>
            <w:r w:rsidRPr="00250861">
              <w:rPr>
                <w:rFonts w:ascii="Times New Roman" w:hAnsi="Times New Roman"/>
                <w:sz w:val="28"/>
              </w:rPr>
              <w:t>язвенная болезнь желудка и двенадцатиперстной кишки в стадии обострения;</w:t>
            </w:r>
          </w:p>
          <w:p w:rsidR="00DB6E2D" w:rsidRPr="00250861" w:rsidRDefault="00DB6E2D" w:rsidP="00FC73F0">
            <w:pPr>
              <w:numPr>
                <w:ilvl w:val="0"/>
                <w:numId w:val="25"/>
              </w:numPr>
              <w:spacing w:after="0" w:line="240" w:lineRule="auto"/>
              <w:ind w:left="358" w:hanging="284"/>
              <w:rPr>
                <w:rFonts w:ascii="Times New Roman" w:hAnsi="Times New Roman"/>
                <w:sz w:val="28"/>
              </w:rPr>
            </w:pPr>
            <w:r w:rsidRPr="00250861">
              <w:rPr>
                <w:rFonts w:ascii="Times New Roman" w:hAnsi="Times New Roman"/>
                <w:sz w:val="28"/>
              </w:rPr>
              <w:t>кровохаркание, легочное кровотечение;</w:t>
            </w:r>
          </w:p>
          <w:p w:rsidR="00DB6E2D" w:rsidRPr="00250861" w:rsidRDefault="00DB6E2D" w:rsidP="00FC73F0">
            <w:pPr>
              <w:numPr>
                <w:ilvl w:val="0"/>
                <w:numId w:val="25"/>
              </w:numPr>
              <w:spacing w:after="0" w:line="240" w:lineRule="auto"/>
              <w:ind w:left="358" w:hanging="284"/>
              <w:rPr>
                <w:rFonts w:ascii="Times New Roman" w:hAnsi="Times New Roman"/>
                <w:sz w:val="28"/>
              </w:rPr>
            </w:pPr>
            <w:r w:rsidRPr="00250861">
              <w:rPr>
                <w:rFonts w:ascii="Times New Roman" w:hAnsi="Times New Roman"/>
                <w:sz w:val="28"/>
              </w:rPr>
              <w:t>беременность;</w:t>
            </w:r>
          </w:p>
          <w:p w:rsidR="00DB6E2D" w:rsidRPr="00250861" w:rsidRDefault="00DB6E2D" w:rsidP="00FC73F0">
            <w:pPr>
              <w:numPr>
                <w:ilvl w:val="0"/>
                <w:numId w:val="25"/>
              </w:numPr>
              <w:spacing w:after="0" w:line="240" w:lineRule="auto"/>
              <w:ind w:left="358" w:hanging="284"/>
              <w:rPr>
                <w:rFonts w:ascii="Times New Roman" w:hAnsi="Times New Roman"/>
                <w:sz w:val="28"/>
              </w:rPr>
            </w:pPr>
            <w:r w:rsidRPr="00250861">
              <w:rPr>
                <w:rFonts w:ascii="Times New Roman" w:hAnsi="Times New Roman"/>
                <w:sz w:val="28"/>
              </w:rPr>
              <w:t>период грудного вскармливания;</w:t>
            </w:r>
          </w:p>
          <w:p w:rsidR="00964A1A" w:rsidRPr="00FC73F0" w:rsidRDefault="00DB6E2D" w:rsidP="00250861">
            <w:pPr>
              <w:numPr>
                <w:ilvl w:val="0"/>
                <w:numId w:val="25"/>
              </w:numPr>
              <w:spacing w:after="0" w:line="240" w:lineRule="auto"/>
              <w:ind w:left="358" w:hanging="284"/>
              <w:rPr>
                <w:rFonts w:ascii="Times New Roman" w:hAnsi="Times New Roman"/>
                <w:sz w:val="28"/>
              </w:rPr>
            </w:pPr>
            <w:r w:rsidRPr="00250861">
              <w:rPr>
                <w:rFonts w:ascii="Times New Roman" w:hAnsi="Times New Roman"/>
                <w:sz w:val="28"/>
              </w:rPr>
              <w:t>детский возраст до 2 лет.</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8D49A4" w:rsidRPr="00250861" w:rsidRDefault="008D49A4" w:rsidP="00FC73F0">
            <w:pPr>
              <w:spacing w:after="0" w:line="240" w:lineRule="auto"/>
              <w:rPr>
                <w:rFonts w:ascii="Times New Roman" w:hAnsi="Times New Roman"/>
                <w:sz w:val="28"/>
              </w:rPr>
            </w:pPr>
            <w:r w:rsidRPr="00250861">
              <w:rPr>
                <w:rFonts w:ascii="Times New Roman" w:hAnsi="Times New Roman"/>
                <w:sz w:val="28"/>
              </w:rPr>
              <w:t>При одновременном применении ацетилцистеина и противокашлевых средств из-за подавления кашлевого рефлекса может возникнуть застой мокроты. Поэтому подобные комбинации следует подбирать с осторожностью.</w:t>
            </w:r>
          </w:p>
          <w:p w:rsidR="008D49A4" w:rsidRPr="00250861" w:rsidRDefault="008D49A4" w:rsidP="00FC73F0">
            <w:pPr>
              <w:spacing w:after="0" w:line="240" w:lineRule="auto"/>
              <w:rPr>
                <w:rFonts w:ascii="Times New Roman" w:hAnsi="Times New Roman"/>
                <w:sz w:val="28"/>
              </w:rPr>
            </w:pPr>
            <w:r w:rsidRPr="00250861">
              <w:rPr>
                <w:rFonts w:ascii="Times New Roman" w:hAnsi="Times New Roman"/>
                <w:sz w:val="28"/>
              </w:rPr>
              <w:t>Одновременный прием ацетилцистеина с вазодилатирующими средствами и нитроглицерином может привести к усилению сосудорасширяющего действия.</w:t>
            </w:r>
          </w:p>
          <w:p w:rsidR="00964A1A" w:rsidRPr="00250861" w:rsidRDefault="008D49A4" w:rsidP="00FC73F0">
            <w:pPr>
              <w:spacing w:after="0" w:line="240" w:lineRule="auto"/>
              <w:rPr>
                <w:rFonts w:ascii="Times New Roman" w:hAnsi="Times New Roman"/>
                <w:sz w:val="28"/>
              </w:rPr>
            </w:pPr>
            <w:r w:rsidRPr="00250861">
              <w:rPr>
                <w:rFonts w:ascii="Times New Roman" w:hAnsi="Times New Roman"/>
                <w:sz w:val="28"/>
              </w:rPr>
              <w:t>При одновременном применении с антибиотиками для приема внутрь может привести к снижению их антибактериальной активности.</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250861" w:rsidRDefault="008D49A4" w:rsidP="00DF0209">
            <w:pPr>
              <w:spacing w:line="240" w:lineRule="auto"/>
              <w:rPr>
                <w:rFonts w:ascii="Times New Roman" w:hAnsi="Times New Roman"/>
                <w:sz w:val="28"/>
              </w:rPr>
            </w:pPr>
            <w:r w:rsidRPr="00250861">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250861" w:rsidRDefault="008D49A4" w:rsidP="00DF0209">
            <w:pPr>
              <w:spacing w:line="240" w:lineRule="auto"/>
              <w:rPr>
                <w:rFonts w:ascii="Times New Roman" w:hAnsi="Times New Roman"/>
                <w:sz w:val="28"/>
              </w:rPr>
            </w:pPr>
            <w:r w:rsidRPr="00250861">
              <w:rPr>
                <w:rFonts w:ascii="Times New Roman" w:hAnsi="Times New Roman"/>
                <w:sz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8D49A4" w:rsidRPr="00250861" w:rsidRDefault="008D49A4" w:rsidP="00250861">
            <w:pPr>
              <w:spacing w:line="240" w:lineRule="auto"/>
              <w:rPr>
                <w:rFonts w:ascii="Times New Roman" w:hAnsi="Times New Roman"/>
                <w:sz w:val="28"/>
              </w:rPr>
            </w:pPr>
            <w:r w:rsidRPr="00250861">
              <w:rPr>
                <w:rFonts w:ascii="Times New Roman" w:hAnsi="Times New Roman"/>
                <w:sz w:val="28"/>
              </w:rPr>
              <w:t>При температуре не выше 25 °C.</w:t>
            </w:r>
          </w:p>
          <w:p w:rsidR="00964A1A" w:rsidRPr="00250861" w:rsidRDefault="008D49A4" w:rsidP="00250861">
            <w:pPr>
              <w:spacing w:line="240" w:lineRule="auto"/>
              <w:rPr>
                <w:rFonts w:ascii="Times New Roman" w:hAnsi="Times New Roman"/>
                <w:sz w:val="28"/>
              </w:rPr>
            </w:pPr>
            <w:r w:rsidRPr="00250861">
              <w:rPr>
                <w:rFonts w:ascii="Times New Roman" w:hAnsi="Times New Roman"/>
                <w:sz w:val="28"/>
              </w:rPr>
              <w:t xml:space="preserve">Хранить в </w:t>
            </w:r>
            <w:r w:rsidRPr="00250861">
              <w:rPr>
                <w:rFonts w:ascii="Times New Roman" w:hAnsi="Times New Roman"/>
                <w:sz w:val="28"/>
                <w:szCs w:val="28"/>
              </w:rPr>
              <w:t>недоступном</w:t>
            </w:r>
            <w:r w:rsidRPr="00250861">
              <w:rPr>
                <w:rFonts w:ascii="Times New Roman" w:hAnsi="Times New Roman"/>
                <w:sz w:val="28"/>
              </w:rPr>
              <w:t xml:space="preserve"> для детей месте.</w:t>
            </w:r>
          </w:p>
        </w:tc>
      </w:tr>
    </w:tbl>
    <w:p w:rsidR="00964A1A" w:rsidRPr="008B2D5F" w:rsidRDefault="00964A1A" w:rsidP="00964A1A">
      <w:pPr>
        <w:spacing w:line="240" w:lineRule="auto"/>
        <w:jc w:val="both"/>
        <w:rPr>
          <w:rFonts w:ascii="Times New Roman" w:hAnsi="Times New Roman"/>
          <w:sz w:val="28"/>
          <w:szCs w:val="28"/>
        </w:rPr>
      </w:pPr>
    </w:p>
    <w:p w:rsidR="007F0CA3"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7F0CA3">
        <w:rPr>
          <w:rFonts w:ascii="Times New Roman CYR" w:hAnsi="Times New Roman CYR"/>
          <w:sz w:val="28"/>
        </w:rPr>
        <w:t>06.04.2020</w:t>
      </w:r>
    </w:p>
    <w:p w:rsidR="007F0CA3" w:rsidRDefault="00964A1A" w:rsidP="007F0CA3">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E47CB5" w:rsidRDefault="007F0CA3" w:rsidP="00397AED">
      <w:pPr>
        <w:tabs>
          <w:tab w:val="left" w:pos="708"/>
          <w:tab w:val="left" w:pos="1416"/>
          <w:tab w:val="left" w:pos="2124"/>
          <w:tab w:val="left" w:pos="2832"/>
          <w:tab w:val="center" w:pos="4677"/>
        </w:tabs>
        <w:spacing w:after="0" w:line="240" w:lineRule="auto"/>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E47CB5">
        <w:rPr>
          <w:rFonts w:ascii="Times New Roman" w:hAnsi="Times New Roman"/>
          <w:b/>
          <w:sz w:val="28"/>
          <w:szCs w:val="28"/>
        </w:rPr>
        <w:t xml:space="preserve"> </w:t>
      </w:r>
      <w:r w:rsidR="00E47CB5" w:rsidRPr="006F1891">
        <w:rPr>
          <w:rFonts w:ascii="Times New Roman" w:hAnsi="Times New Roman"/>
          <w:sz w:val="28"/>
          <w:szCs w:val="28"/>
        </w:rPr>
        <w:t>Средства, влияющие на функции органов дыхания.</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7F0CA3">
        <w:rPr>
          <w:rFonts w:ascii="Times New Roman" w:hAnsi="Times New Roman"/>
          <w:b/>
          <w:sz w:val="28"/>
          <w:szCs w:val="28"/>
        </w:rPr>
        <w:t xml:space="preserve"> </w:t>
      </w:r>
      <w:r w:rsidR="007F0CA3" w:rsidRPr="007F0CA3">
        <w:rPr>
          <w:rFonts w:ascii="Times New Roman" w:hAnsi="Times New Roman"/>
          <w:sz w:val="28"/>
          <w:szCs w:val="28"/>
        </w:rPr>
        <w:t>Противокашлевые препараты, содержащие наркотические средства</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7F0CA3" w:rsidRDefault="00D15912" w:rsidP="007F0CA3">
            <w:pPr>
              <w:spacing w:after="0" w:line="240" w:lineRule="auto"/>
              <w:rPr>
                <w:rFonts w:ascii="Times New Roman" w:hAnsi="Times New Roman" w:hint="eastAsia"/>
                <w:sz w:val="28"/>
              </w:rPr>
            </w:pPr>
            <w:r w:rsidRPr="007F0CA3">
              <w:rPr>
                <w:rFonts w:ascii="Times New Roman" w:hAnsi="Times New Roman"/>
                <w:sz w:val="28"/>
              </w:rPr>
              <w:t>Терпинкод</w:t>
            </w:r>
          </w:p>
          <w:p w:rsidR="00964A1A" w:rsidRPr="00E266CD" w:rsidRDefault="00D15912" w:rsidP="007F0CA3">
            <w:pPr>
              <w:numPr>
                <w:ilvl w:val="0"/>
                <w:numId w:val="23"/>
              </w:numPr>
              <w:spacing w:after="0" w:line="240" w:lineRule="auto"/>
              <w:ind w:left="215" w:hanging="215"/>
            </w:pPr>
            <w:proofErr w:type="gramStart"/>
            <w:r w:rsidRPr="007F0CA3">
              <w:rPr>
                <w:rFonts w:ascii="Times New Roman" w:hAnsi="Times New Roman"/>
                <w:sz w:val="28"/>
                <w:szCs w:val="28"/>
              </w:rPr>
              <w:t>табл</w:t>
            </w:r>
            <w:proofErr w:type="gramEnd"/>
            <w:r w:rsidRPr="007F0CA3">
              <w:rPr>
                <w:rFonts w:ascii="Times New Roman" w:hAnsi="Times New Roman"/>
                <w:sz w:val="28"/>
                <w:szCs w:val="28"/>
              </w:rPr>
              <w:t xml:space="preserve"> №10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CD38FF" w:rsidP="007F0CA3">
            <w:pPr>
              <w:spacing w:after="0" w:line="240" w:lineRule="auto"/>
              <w:rPr>
                <w:rFonts w:ascii="Times New Roman" w:hAnsi="Times New Roman"/>
                <w:sz w:val="28"/>
              </w:rPr>
            </w:pPr>
            <w:r w:rsidRPr="007F0CA3">
              <w:rPr>
                <w:rFonts w:ascii="Times New Roman" w:hAnsi="Times New Roman"/>
                <w:sz w:val="28"/>
              </w:rPr>
              <w:t xml:space="preserve">Кодеин + Терпин гидрат + Натрия гидрокарбонат </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7F0CA3" w:rsidRDefault="00CD38FF" w:rsidP="007F0CA3">
            <w:pPr>
              <w:spacing w:after="0" w:line="240" w:lineRule="auto"/>
              <w:rPr>
                <w:rFonts w:ascii="Times New Roman" w:hAnsi="Times New Roman"/>
                <w:sz w:val="28"/>
              </w:rPr>
            </w:pPr>
            <w:r w:rsidRPr="007F0CA3">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E17DA4" w:rsidP="007F0CA3">
            <w:pPr>
              <w:spacing w:after="0" w:line="240" w:lineRule="auto"/>
              <w:rPr>
                <w:rFonts w:ascii="Times New Roman" w:hAnsi="Times New Roman"/>
                <w:sz w:val="28"/>
              </w:rPr>
            </w:pPr>
            <w:r w:rsidRPr="007F0CA3">
              <w:rPr>
                <w:rFonts w:ascii="Times New Roman" w:hAnsi="Times New Roman"/>
                <w:sz w:val="28"/>
              </w:rPr>
              <w:t>Коделак, Гликодин</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CD38FF" w:rsidP="007F0CA3">
            <w:pPr>
              <w:spacing w:after="0" w:line="240" w:lineRule="auto"/>
              <w:rPr>
                <w:rFonts w:ascii="Times New Roman" w:hAnsi="Times New Roman"/>
                <w:sz w:val="28"/>
              </w:rPr>
            </w:pPr>
            <w:r w:rsidRPr="007F0CA3">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E17DA4" w:rsidP="007F0CA3">
            <w:pPr>
              <w:spacing w:after="0" w:line="240" w:lineRule="auto"/>
              <w:rPr>
                <w:rFonts w:ascii="Times New Roman" w:hAnsi="Times New Roman"/>
                <w:sz w:val="28"/>
              </w:rPr>
            </w:pPr>
            <w:r w:rsidRPr="007F0CA3">
              <w:rPr>
                <w:rFonts w:ascii="Times New Roman" w:hAnsi="Times New Roman"/>
                <w:sz w:val="28"/>
              </w:rPr>
              <w:t>Кодеин - противокашлевое средство центрального действия; алкалоид фенантренового ряда. Агонист опиоидных рецепторов, уменьшает возбудимость кашлевого центра. Терпингидрат усиливает секрецию бронхиальных желез, обладает отхаркивающим действием. Натрия гидрокарбонат сдвигает pH бронхиальной слизи в щелочную сторону, снижает вязкость мокроты, в определенной степени стимулирует также моторную функцию мерцательного эпителия и бронхиол.</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7F0CA3" w:rsidP="007F0CA3">
            <w:pPr>
              <w:spacing w:after="0" w:line="240" w:lineRule="auto"/>
              <w:rPr>
                <w:rFonts w:ascii="Times New Roman" w:hAnsi="Times New Roman"/>
                <w:sz w:val="28"/>
              </w:rPr>
            </w:pPr>
            <w:r>
              <w:rPr>
                <w:rFonts w:ascii="Times New Roman" w:hAnsi="Times New Roman"/>
                <w:sz w:val="28"/>
              </w:rPr>
              <w:t>О</w:t>
            </w:r>
            <w:r w:rsidR="00E17DA4" w:rsidRPr="007F0CA3">
              <w:rPr>
                <w:rFonts w:ascii="Times New Roman" w:hAnsi="Times New Roman"/>
                <w:sz w:val="28"/>
              </w:rPr>
              <w:t>тхаркивающее, противокашлевое.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7F0CA3" w:rsidRDefault="00CD38FF" w:rsidP="007F0CA3">
            <w:pPr>
              <w:spacing w:after="0" w:line="240" w:lineRule="auto"/>
              <w:rPr>
                <w:rFonts w:ascii="Times New Roman" w:hAnsi="Times New Roman"/>
                <w:sz w:val="28"/>
              </w:rPr>
            </w:pPr>
            <w:r w:rsidRPr="007F0CA3">
              <w:rPr>
                <w:rFonts w:ascii="Times New Roman" w:hAnsi="Times New Roman"/>
                <w:sz w:val="28"/>
              </w:rPr>
              <w:t>Сухой кашель различной этиологии при заболеваниях легких и дыхательных путей (в т.ч. бронхопневмония, бронхит, эмфизема легких) у взрослых и детей старше 2 лет (симптоматическое лечение).</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CD38FF" w:rsidP="007F0CA3">
            <w:pPr>
              <w:spacing w:after="0" w:line="240" w:lineRule="auto"/>
              <w:rPr>
                <w:rFonts w:ascii="Times New Roman" w:hAnsi="Times New Roman"/>
                <w:sz w:val="28"/>
              </w:rPr>
            </w:pPr>
            <w:r w:rsidRPr="007F0CA3">
              <w:rPr>
                <w:rFonts w:ascii="Times New Roman" w:hAnsi="Times New Roman"/>
                <w:sz w:val="28"/>
              </w:rPr>
              <w:t>Внутрь</w:t>
            </w:r>
            <w:proofErr w:type="gramStart"/>
            <w:r w:rsidRPr="007F0CA3">
              <w:rPr>
                <w:rFonts w:ascii="Times New Roman" w:hAnsi="Times New Roman"/>
                <w:sz w:val="28"/>
              </w:rPr>
              <w:t>.</w:t>
            </w:r>
            <w:proofErr w:type="gramEnd"/>
            <w:r w:rsidRPr="007F0CA3">
              <w:rPr>
                <w:rFonts w:ascii="Times New Roman" w:hAnsi="Times New Roman"/>
                <w:sz w:val="28"/>
              </w:rPr>
              <w:t xml:space="preserve"> </w:t>
            </w:r>
            <w:r w:rsidR="007F0CA3">
              <w:rPr>
                <w:rFonts w:ascii="Times New Roman" w:hAnsi="Times New Roman"/>
                <w:sz w:val="28"/>
              </w:rPr>
              <w:t>П</w:t>
            </w:r>
            <w:r w:rsidRPr="007F0CA3">
              <w:rPr>
                <w:rFonts w:ascii="Times New Roman" w:hAnsi="Times New Roman"/>
                <w:sz w:val="28"/>
              </w:rPr>
              <w:t>о 1 табл. 2–3 раза в сутки.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E17DA4" w:rsidP="007F0CA3">
            <w:pPr>
              <w:spacing w:after="0" w:line="240" w:lineRule="auto"/>
              <w:rPr>
                <w:rFonts w:ascii="Times New Roman" w:hAnsi="Times New Roman"/>
                <w:sz w:val="28"/>
              </w:rPr>
            </w:pPr>
            <w:proofErr w:type="gramStart"/>
            <w:r w:rsidRPr="007F0CA3">
              <w:rPr>
                <w:rFonts w:ascii="Times New Roman" w:hAnsi="Times New Roman"/>
                <w:sz w:val="28"/>
              </w:rPr>
              <w:t>Аллергические реакции (кожный зуд, крапивница)</w:t>
            </w:r>
            <w:r w:rsidR="00CD38FF" w:rsidRPr="007F0CA3">
              <w:rPr>
                <w:rFonts w:ascii="Times New Roman" w:hAnsi="Times New Roman"/>
                <w:sz w:val="28"/>
              </w:rPr>
              <w:t>, тошнота, рвота, запоры, головная боль, сонливость.</w:t>
            </w:r>
            <w:proofErr w:type="gramEnd"/>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CD38FF" w:rsidP="007F0CA3">
            <w:pPr>
              <w:spacing w:after="0" w:line="240" w:lineRule="auto"/>
              <w:rPr>
                <w:rFonts w:ascii="Times New Roman" w:hAnsi="Times New Roman"/>
                <w:sz w:val="28"/>
              </w:rPr>
            </w:pPr>
            <w:r w:rsidRPr="007F0CA3">
              <w:rPr>
                <w:rFonts w:ascii="Times New Roman" w:hAnsi="Times New Roman"/>
                <w:sz w:val="28"/>
              </w:rPr>
              <w:t>Гиперчувствительность к компонентам препарата; дыхательная недостаточность; бронхиальная астма; одновременный прием этанола или наркотических анальгетиков; детский возраст (до 2 лет); беременность; период лактации (грудное вскармливание).</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CD38FF" w:rsidRPr="007F0CA3" w:rsidRDefault="00CD38FF" w:rsidP="007F0CA3">
            <w:pPr>
              <w:spacing w:after="0" w:line="240" w:lineRule="auto"/>
              <w:rPr>
                <w:rFonts w:ascii="Times New Roman" w:hAnsi="Times New Roman"/>
                <w:sz w:val="28"/>
              </w:rPr>
            </w:pPr>
            <w:r w:rsidRPr="007F0CA3">
              <w:rPr>
                <w:rFonts w:ascii="Times New Roman" w:hAnsi="Times New Roman"/>
                <w:sz w:val="28"/>
              </w:rPr>
              <w:t>Хлорамфеникол тормозит метаболизм кодеина в печени и тем самым усиливает его действие.</w:t>
            </w:r>
          </w:p>
          <w:p w:rsidR="00CD38FF" w:rsidRPr="007F0CA3" w:rsidRDefault="00CD38FF" w:rsidP="007F0CA3">
            <w:pPr>
              <w:spacing w:after="0" w:line="240" w:lineRule="auto"/>
              <w:rPr>
                <w:rFonts w:ascii="Times New Roman" w:hAnsi="Times New Roman"/>
                <w:sz w:val="28"/>
              </w:rPr>
            </w:pPr>
            <w:r w:rsidRPr="007F0CA3">
              <w:rPr>
                <w:rFonts w:ascii="Times New Roman" w:hAnsi="Times New Roman"/>
                <w:sz w:val="28"/>
              </w:rPr>
              <w:t>При одновременном применении лекарственных средств, угнетающих ЦНС возможно усиление седативного эффекта и угнетающего действия на дыхательный центр.</w:t>
            </w:r>
          </w:p>
          <w:p w:rsidR="00CD38FF" w:rsidRPr="007F0CA3" w:rsidRDefault="00CD38FF" w:rsidP="007F0CA3">
            <w:pPr>
              <w:spacing w:after="0" w:line="240" w:lineRule="auto"/>
              <w:rPr>
                <w:rFonts w:ascii="Times New Roman" w:hAnsi="Times New Roman"/>
                <w:sz w:val="28"/>
              </w:rPr>
            </w:pPr>
            <w:r w:rsidRPr="007F0CA3">
              <w:rPr>
                <w:rFonts w:ascii="Times New Roman" w:hAnsi="Times New Roman"/>
                <w:sz w:val="28"/>
              </w:rPr>
              <w:t>При применении кодеина в больших дозах действие сердечных гликозидов может усиливаться, т.к. в связи с ослаблением перистальтики усиливается их всасывание.</w:t>
            </w:r>
          </w:p>
          <w:p w:rsidR="00CD38FF" w:rsidRPr="007F0CA3" w:rsidRDefault="00CD38FF" w:rsidP="007F0CA3">
            <w:pPr>
              <w:spacing w:after="0" w:line="240" w:lineRule="auto"/>
              <w:rPr>
                <w:rFonts w:ascii="Times New Roman" w:hAnsi="Times New Roman"/>
                <w:sz w:val="28"/>
              </w:rPr>
            </w:pPr>
            <w:r w:rsidRPr="007F0CA3">
              <w:rPr>
                <w:rFonts w:ascii="Times New Roman" w:hAnsi="Times New Roman"/>
                <w:sz w:val="28"/>
              </w:rPr>
              <w:t>Адсорбенты, вяжущие и обволакивающие средства могут уменьшить всасывание кодеина.</w:t>
            </w:r>
          </w:p>
          <w:p w:rsidR="00964A1A" w:rsidRPr="007F0CA3" w:rsidRDefault="00964A1A" w:rsidP="007F0CA3">
            <w:pPr>
              <w:spacing w:after="0" w:line="240" w:lineRule="auto"/>
              <w:rPr>
                <w:rFonts w:ascii="Times New Roman" w:hAnsi="Times New Roman"/>
                <w:sz w:val="28"/>
              </w:rPr>
            </w:pP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B40DA0">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7F0CA3" w:rsidRDefault="00B40DA0" w:rsidP="00B40DA0">
            <w:pPr>
              <w:spacing w:after="0" w:line="240" w:lineRule="auto"/>
              <w:rPr>
                <w:rFonts w:ascii="Times New Roman" w:hAnsi="Times New Roman"/>
                <w:sz w:val="28"/>
              </w:rPr>
            </w:pPr>
            <w:r w:rsidRPr="00B40DA0">
              <w:rPr>
                <w:rFonts w:ascii="Times New Roman" w:hAnsi="Times New Roman"/>
                <w:sz w:val="28"/>
              </w:rPr>
              <w:t>ПП РФ N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Default="00B40DA0" w:rsidP="007F0CA3">
            <w:pPr>
              <w:spacing w:after="0" w:line="240" w:lineRule="auto"/>
              <w:rPr>
                <w:rFonts w:ascii="Times New Roman" w:hAnsi="Times New Roman"/>
                <w:sz w:val="28"/>
              </w:rPr>
            </w:pPr>
            <w:r>
              <w:rPr>
                <w:rFonts w:ascii="Times New Roman" w:hAnsi="Times New Roman"/>
                <w:sz w:val="28"/>
              </w:rPr>
              <w:t>По рецепту.</w:t>
            </w:r>
          </w:p>
          <w:p w:rsidR="00B40DA0" w:rsidRDefault="00B40DA0" w:rsidP="007F0CA3">
            <w:pPr>
              <w:spacing w:after="0" w:line="240" w:lineRule="auto"/>
              <w:rPr>
                <w:rFonts w:ascii="Times New Roman" w:hAnsi="Times New Roman"/>
                <w:sz w:val="28"/>
              </w:rPr>
            </w:pPr>
            <w:r>
              <w:rPr>
                <w:rFonts w:ascii="Times New Roman" w:hAnsi="Times New Roman"/>
                <w:sz w:val="28"/>
              </w:rPr>
              <w:t>Бланк 148-1/у-88.</w:t>
            </w:r>
          </w:p>
          <w:p w:rsidR="00B40DA0" w:rsidRPr="007F0CA3" w:rsidRDefault="00B40DA0" w:rsidP="007F0CA3">
            <w:pPr>
              <w:spacing w:after="0" w:line="240" w:lineRule="auto"/>
              <w:rPr>
                <w:rFonts w:ascii="Times New Roman" w:hAnsi="Times New Roman"/>
                <w:sz w:val="28"/>
              </w:rPr>
            </w:pPr>
            <w:r>
              <w:rPr>
                <w:rFonts w:ascii="Times New Roman" w:hAnsi="Times New Roman"/>
                <w:sz w:val="28"/>
              </w:rPr>
              <w:t>Хранится в аптеке 3 года.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CD38FF" w:rsidRPr="007F0CA3" w:rsidRDefault="00CD38FF" w:rsidP="00CD38FF">
            <w:pPr>
              <w:spacing w:after="0" w:line="240" w:lineRule="auto"/>
              <w:rPr>
                <w:rFonts w:ascii="Times New Roman" w:hAnsi="Times New Roman"/>
                <w:sz w:val="28"/>
              </w:rPr>
            </w:pPr>
            <w:r w:rsidRPr="007F0CA3">
              <w:rPr>
                <w:rFonts w:ascii="Times New Roman" w:hAnsi="Times New Roman"/>
                <w:sz w:val="28"/>
              </w:rPr>
              <w:t>В сухом, защищенном от света месте, при комнатной температуре.</w:t>
            </w:r>
          </w:p>
          <w:p w:rsidR="00964A1A" w:rsidRPr="007F0CA3" w:rsidRDefault="00CD38FF" w:rsidP="00DF0209">
            <w:pPr>
              <w:spacing w:line="240" w:lineRule="auto"/>
              <w:rPr>
                <w:rFonts w:ascii="Times New Roman" w:hAnsi="Times New Roman"/>
                <w:sz w:val="28"/>
              </w:rPr>
            </w:pPr>
            <w:r w:rsidRPr="00B40DA0">
              <w:rPr>
                <w:rFonts w:ascii="Times New Roman" w:hAnsi="Times New Roman"/>
                <w:sz w:val="28"/>
                <w:szCs w:val="28"/>
              </w:rPr>
              <w:t>Хранить</w:t>
            </w:r>
            <w:r w:rsidRPr="007F0CA3">
              <w:rPr>
                <w:rFonts w:ascii="Times New Roman" w:hAnsi="Times New Roman"/>
                <w:sz w:val="28"/>
              </w:rPr>
              <w:t xml:space="preserve">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B40DA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B40DA0">
        <w:rPr>
          <w:rFonts w:ascii="Times New Roman CYR" w:hAnsi="Times New Roman CYR"/>
          <w:sz w:val="28"/>
        </w:rPr>
        <w:t xml:space="preserve"> 06.04.2020</w:t>
      </w:r>
      <w:r w:rsidRPr="002601CA">
        <w:rPr>
          <w:rFonts w:ascii="Times New Roman CYR" w:hAnsi="Times New Roman CYR"/>
          <w:sz w:val="28"/>
        </w:rPr>
        <w:tab/>
        <w:t xml:space="preserve">           </w:t>
      </w:r>
      <w:r w:rsidRPr="002601CA">
        <w:rPr>
          <w:rFonts w:ascii="Times New Roman CYR" w:hAnsi="Times New Roman CYR"/>
          <w:sz w:val="28"/>
        </w:rPr>
        <w:tab/>
      </w:r>
    </w:p>
    <w:p w:rsidR="00B40DA0" w:rsidRDefault="00964A1A" w:rsidP="00B40DA0">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B40DA0" w:rsidP="00397AED">
      <w:pPr>
        <w:tabs>
          <w:tab w:val="left" w:pos="708"/>
          <w:tab w:val="left" w:pos="1416"/>
          <w:tab w:val="left" w:pos="2124"/>
          <w:tab w:val="left" w:pos="2832"/>
          <w:tab w:val="center" w:pos="4677"/>
        </w:tabs>
        <w:spacing w:after="0" w:line="240" w:lineRule="auto"/>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B40DA0">
        <w:rPr>
          <w:rFonts w:ascii="Times New Roman" w:hAnsi="Times New Roman"/>
          <w:sz w:val="28"/>
          <w:szCs w:val="28"/>
        </w:rPr>
        <w:t>Средства, влияющие на функции органов пищеварения</w:t>
      </w:r>
    </w:p>
    <w:p w:rsidR="00964A1A" w:rsidRPr="00C31645" w:rsidRDefault="00964A1A" w:rsidP="00397AED">
      <w:pPr>
        <w:spacing w:after="0" w:line="240" w:lineRule="auto"/>
        <w:rPr>
          <w:rFonts w:ascii="Times New Roman" w:hAnsi="Times New Roman"/>
          <w:sz w:val="28"/>
          <w:szCs w:val="28"/>
        </w:rPr>
      </w:pPr>
      <w:r w:rsidRPr="00E266CD">
        <w:rPr>
          <w:rFonts w:ascii="Times New Roman" w:hAnsi="Times New Roman"/>
          <w:b/>
          <w:sz w:val="28"/>
          <w:szCs w:val="28"/>
        </w:rPr>
        <w:t>Тема:</w:t>
      </w:r>
      <w:r w:rsidR="00C31645">
        <w:rPr>
          <w:rFonts w:ascii="Times New Roman" w:hAnsi="Times New Roman"/>
          <w:b/>
          <w:sz w:val="28"/>
          <w:szCs w:val="28"/>
        </w:rPr>
        <w:t xml:space="preserve"> </w:t>
      </w:r>
      <w:r w:rsidR="00C31645" w:rsidRPr="00C31645">
        <w:rPr>
          <w:rFonts w:ascii="Times New Roman" w:hAnsi="Times New Roman"/>
          <w:sz w:val="28"/>
          <w:szCs w:val="28"/>
        </w:rPr>
        <w:t>Противокинетические и противорвотные средства</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B40DA0" w:rsidRDefault="00D15912" w:rsidP="00D15912">
            <w:pPr>
              <w:pStyle w:val="a3"/>
              <w:snapToGrid w:val="0"/>
              <w:rPr>
                <w:rFonts w:ascii="Times New Roman" w:eastAsia="Times New Roman" w:hAnsi="Times New Roman" w:cs="Times New Roman" w:hint="eastAsia"/>
                <w:kern w:val="0"/>
                <w:sz w:val="28"/>
                <w:szCs w:val="22"/>
                <w:lang w:eastAsia="en-US" w:bidi="ar-SA"/>
              </w:rPr>
            </w:pPr>
            <w:r w:rsidRPr="00B40DA0">
              <w:rPr>
                <w:rFonts w:ascii="Times New Roman" w:eastAsia="Times New Roman" w:hAnsi="Times New Roman" w:cs="Times New Roman"/>
                <w:kern w:val="0"/>
                <w:sz w:val="28"/>
                <w:szCs w:val="22"/>
                <w:lang w:eastAsia="en-US" w:bidi="ar-SA"/>
              </w:rPr>
              <w:t xml:space="preserve">Метоклопрамид </w:t>
            </w:r>
          </w:p>
          <w:p w:rsidR="00D15912" w:rsidRPr="00B40DA0" w:rsidRDefault="00D15912" w:rsidP="00B40DA0">
            <w:pPr>
              <w:numPr>
                <w:ilvl w:val="0"/>
                <w:numId w:val="23"/>
              </w:numPr>
              <w:spacing w:after="0" w:line="240" w:lineRule="auto"/>
              <w:ind w:left="215" w:hanging="215"/>
              <w:rPr>
                <w:rFonts w:ascii="Times New Roman" w:hAnsi="Times New Roman" w:hint="eastAsia"/>
                <w:sz w:val="28"/>
                <w:szCs w:val="28"/>
              </w:rPr>
            </w:pPr>
            <w:proofErr w:type="gramStart"/>
            <w:r w:rsidRPr="00B40DA0">
              <w:rPr>
                <w:rFonts w:ascii="Times New Roman" w:hAnsi="Times New Roman"/>
                <w:sz w:val="28"/>
                <w:szCs w:val="28"/>
              </w:rPr>
              <w:t>табл</w:t>
            </w:r>
            <w:proofErr w:type="gramEnd"/>
            <w:r w:rsidRPr="00B40DA0">
              <w:rPr>
                <w:rFonts w:ascii="Times New Roman" w:hAnsi="Times New Roman"/>
                <w:sz w:val="28"/>
                <w:szCs w:val="28"/>
              </w:rPr>
              <w:t xml:space="preserve"> 10мг №10</w:t>
            </w:r>
            <w:r w:rsidR="00B40DA0">
              <w:rPr>
                <w:rFonts w:ascii="Times New Roman" w:hAnsi="Times New Roman"/>
                <w:sz w:val="28"/>
                <w:szCs w:val="28"/>
              </w:rPr>
              <w:t>;</w:t>
            </w:r>
          </w:p>
          <w:p w:rsidR="00964A1A" w:rsidRPr="00E266CD" w:rsidRDefault="00D15912" w:rsidP="00B40DA0">
            <w:pPr>
              <w:numPr>
                <w:ilvl w:val="0"/>
                <w:numId w:val="23"/>
              </w:numPr>
              <w:spacing w:after="0" w:line="240" w:lineRule="auto"/>
              <w:ind w:left="215" w:hanging="215"/>
            </w:pPr>
            <w:r w:rsidRPr="00B40DA0">
              <w:rPr>
                <w:rFonts w:ascii="Times New Roman" w:hAnsi="Times New Roman"/>
                <w:sz w:val="28"/>
                <w:szCs w:val="28"/>
              </w:rPr>
              <w:t>р-р д/ин 5мг/мл 1мл №5, №10</w:t>
            </w:r>
            <w:r w:rsidR="00B40DA0">
              <w:rPr>
                <w:rFonts w:ascii="Times New Roman" w:hAnsi="Times New Roman"/>
                <w:sz w:val="28"/>
                <w:szCs w:val="28"/>
              </w:rPr>
              <w:t>.</w:t>
            </w:r>
          </w:p>
        </w:tc>
      </w:tr>
      <w:tr w:rsidR="001F266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Метоклопрамид</w:t>
            </w:r>
          </w:p>
        </w:tc>
      </w:tr>
      <w:tr w:rsidR="001F266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«Реглан», «Перинорм», «Метамол», «Церуглан»</w:t>
            </w:r>
          </w:p>
        </w:tc>
      </w:tr>
      <w:tr w:rsidR="001F266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«Зофран», «Мотилак».</w:t>
            </w:r>
          </w:p>
        </w:tc>
      </w:tr>
      <w:tr w:rsidR="001F266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B40DA0">
            <w:pPr>
              <w:spacing w:after="0" w:line="240" w:lineRule="auto"/>
              <w:rPr>
                <w:rFonts w:ascii="Times New Roman" w:hAnsi="Times New Roman"/>
                <w:sz w:val="28"/>
              </w:rPr>
            </w:pPr>
            <w:r>
              <w:rPr>
                <w:rFonts w:ascii="Times New Roman" w:hAnsi="Times New Roman"/>
                <w:sz w:val="28"/>
              </w:rPr>
              <w:t>-</w:t>
            </w:r>
          </w:p>
        </w:tc>
      </w:tr>
      <w:tr w:rsidR="001F266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Default="001F266A" w:rsidP="00DB6E2D">
            <w:pPr>
              <w:spacing w:after="0" w:line="240" w:lineRule="auto"/>
              <w:rPr>
                <w:rFonts w:ascii="Times New Roman" w:hAnsi="Times New Roman"/>
                <w:sz w:val="28"/>
              </w:rPr>
            </w:pPr>
            <w:r>
              <w:rPr>
                <w:rFonts w:ascii="Times New Roman" w:hAnsi="Times New Roman"/>
                <w:sz w:val="28"/>
              </w:rPr>
              <w:t xml:space="preserve">Блокирует центральные и периферические </w:t>
            </w:r>
            <w:r w:rsidRPr="006F26BD">
              <w:rPr>
                <w:rFonts w:ascii="Times New Roman" w:hAnsi="Times New Roman"/>
                <w:sz w:val="28"/>
              </w:rPr>
              <w:t xml:space="preserve"> D</w:t>
            </w:r>
            <w:r w:rsidRPr="00B40DA0">
              <w:rPr>
                <w:rFonts w:ascii="Times New Roman" w:hAnsi="Times New Roman"/>
                <w:sz w:val="28"/>
              </w:rPr>
              <w:t>2</w:t>
            </w:r>
            <w:r>
              <w:rPr>
                <w:rFonts w:ascii="Times New Roman" w:hAnsi="Times New Roman"/>
                <w:sz w:val="28"/>
              </w:rPr>
              <w:t>-дофаминовые рецепторы</w:t>
            </w:r>
            <w:r w:rsidRPr="006F26BD">
              <w:rPr>
                <w:rFonts w:ascii="Times New Roman" w:hAnsi="Times New Roman"/>
                <w:sz w:val="28"/>
              </w:rPr>
              <w:t>, следствием чего является торможение триггерной зоны рвотного центра и уменьшение восприятия сигналов с а</w:t>
            </w:r>
            <w:r>
              <w:rPr>
                <w:rFonts w:ascii="Times New Roman" w:hAnsi="Times New Roman"/>
                <w:sz w:val="28"/>
              </w:rPr>
              <w:t>фферентных нервов, и, как результат, прекращается рвота.</w:t>
            </w:r>
          </w:p>
          <w:p w:rsidR="001F266A" w:rsidRPr="00894ED2" w:rsidRDefault="001F266A" w:rsidP="00C31645">
            <w:pPr>
              <w:spacing w:after="0" w:line="240" w:lineRule="auto"/>
              <w:rPr>
                <w:rFonts w:ascii="Times New Roman" w:hAnsi="Times New Roman"/>
                <w:sz w:val="28"/>
              </w:rPr>
            </w:pPr>
            <w:r w:rsidRPr="006F26BD">
              <w:rPr>
                <w:rFonts w:ascii="Times New Roman" w:hAnsi="Times New Roman"/>
                <w:sz w:val="28"/>
              </w:rPr>
              <w:t>Усиливает тонус и амплитуду желудочных сокращений, расслабляет сфинктер привратника и луковицы двенадцатиперстной кишки, повышает перистальтику и ускоряет опорожнение желуд</w:t>
            </w:r>
            <w:r>
              <w:rPr>
                <w:rFonts w:ascii="Times New Roman" w:hAnsi="Times New Roman"/>
                <w:sz w:val="28"/>
              </w:rPr>
              <w:t xml:space="preserve">ка. Нормализует отделение желчи, </w:t>
            </w:r>
            <w:r w:rsidRPr="006F26BD">
              <w:rPr>
                <w:rFonts w:ascii="Times New Roman" w:hAnsi="Times New Roman"/>
                <w:sz w:val="28"/>
              </w:rPr>
              <w:t xml:space="preserve">уменьшает спазм сфинктера Одди, устраняет дискинезию желчного пузыря. </w:t>
            </w:r>
          </w:p>
        </w:tc>
      </w:tr>
      <w:tr w:rsidR="001F266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6F26BD" w:rsidRDefault="001F266A" w:rsidP="00DB6E2D">
            <w:pPr>
              <w:spacing w:after="0" w:line="240" w:lineRule="auto"/>
              <w:rPr>
                <w:rFonts w:ascii="Times New Roman" w:hAnsi="Times New Roman"/>
                <w:sz w:val="28"/>
              </w:rPr>
            </w:pPr>
            <w:r w:rsidRPr="00B40DA0">
              <w:rPr>
                <w:rFonts w:ascii="Times New Roman" w:hAnsi="Times New Roman"/>
                <w:sz w:val="28"/>
              </w:rPr>
              <w:t>Противорвотное, противоикотное</w:t>
            </w:r>
            <w:r>
              <w:rPr>
                <w:rFonts w:ascii="Times New Roman" w:hAnsi="Times New Roman"/>
                <w:sz w:val="28"/>
              </w:rPr>
              <w:t xml:space="preserve">, </w:t>
            </w:r>
            <w:r w:rsidR="00B40DA0">
              <w:rPr>
                <w:rFonts w:ascii="Times New Roman" w:hAnsi="Times New Roman"/>
                <w:sz w:val="28"/>
              </w:rPr>
              <w:t xml:space="preserve"> </w:t>
            </w:r>
            <w:r>
              <w:rPr>
                <w:rFonts w:ascii="Times New Roman" w:hAnsi="Times New Roman"/>
                <w:sz w:val="28"/>
              </w:rPr>
              <w:t>прокинетическое</w:t>
            </w:r>
          </w:p>
        </w:tc>
      </w:tr>
      <w:tr w:rsidR="001F266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6F26BD">
              <w:rPr>
                <w:rFonts w:ascii="Times New Roman" w:hAnsi="Times New Roman"/>
                <w:sz w:val="28"/>
              </w:rPr>
              <w:t>Тошнота, рвота, икота различного генеза, функциональные расстройства пищеварения, гастро-эзофагеальная рефлюксная болезнь, атония и гипотония желудка и двенадцатипер</w:t>
            </w:r>
            <w:r>
              <w:rPr>
                <w:rFonts w:ascii="Times New Roman" w:hAnsi="Times New Roman"/>
                <w:sz w:val="28"/>
              </w:rPr>
              <w:t>стной кишки</w:t>
            </w:r>
            <w:r w:rsidRPr="006F26BD">
              <w:rPr>
                <w:rFonts w:ascii="Times New Roman" w:hAnsi="Times New Roman"/>
                <w:sz w:val="28"/>
              </w:rPr>
              <w:t>, дискинезия желчевыводящих путей, метеоризм, обострение язвенной болезни желудка и двенадцатиперстной кишки, подготовка к диагностическим исследованиям ЖКТ.</w:t>
            </w:r>
          </w:p>
        </w:tc>
      </w:tr>
      <w:tr w:rsidR="001F266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Default="001F266A" w:rsidP="00DB6E2D">
            <w:pPr>
              <w:spacing w:after="0" w:line="240" w:lineRule="auto"/>
              <w:rPr>
                <w:rFonts w:ascii="Times New Roman" w:hAnsi="Times New Roman"/>
                <w:sz w:val="28"/>
              </w:rPr>
            </w:pPr>
            <w:r w:rsidRPr="00B40DA0">
              <w:rPr>
                <w:rFonts w:ascii="Times New Roman" w:hAnsi="Times New Roman"/>
                <w:sz w:val="28"/>
              </w:rPr>
              <w:t>Внутрь</w:t>
            </w:r>
            <w:r w:rsidRPr="006F26BD">
              <w:rPr>
                <w:rFonts w:ascii="Times New Roman" w:hAnsi="Times New Roman"/>
                <w:sz w:val="28"/>
              </w:rPr>
              <w:t>, примерно за 30 мин до приема пищи, запивая водой.</w:t>
            </w:r>
          </w:p>
          <w:p w:rsidR="001F266A" w:rsidRDefault="001F266A" w:rsidP="00DB6E2D">
            <w:pPr>
              <w:spacing w:after="0" w:line="240" w:lineRule="auto"/>
              <w:rPr>
                <w:rFonts w:ascii="Times New Roman" w:hAnsi="Times New Roman"/>
                <w:sz w:val="28"/>
              </w:rPr>
            </w:pPr>
            <w:r w:rsidRPr="00B40DA0">
              <w:rPr>
                <w:rFonts w:ascii="Times New Roman" w:hAnsi="Times New Roman"/>
                <w:sz w:val="28"/>
              </w:rPr>
              <w:t>Взрослые:</w:t>
            </w:r>
            <w:r w:rsidRPr="006F26BD">
              <w:rPr>
                <w:rFonts w:ascii="Times New Roman" w:hAnsi="Times New Roman"/>
                <w:sz w:val="28"/>
              </w:rPr>
              <w:t> рекомендуемая доза составляет 1 табл. 3–4 раза в сутки.</w:t>
            </w:r>
          </w:p>
          <w:p w:rsidR="001F266A" w:rsidRDefault="001F266A" w:rsidP="00DB6E2D">
            <w:pPr>
              <w:spacing w:after="0" w:line="240" w:lineRule="auto"/>
              <w:rPr>
                <w:rFonts w:ascii="Times New Roman" w:hAnsi="Times New Roman"/>
                <w:sz w:val="28"/>
              </w:rPr>
            </w:pPr>
            <w:r w:rsidRPr="00B40DA0">
              <w:rPr>
                <w:rFonts w:ascii="Times New Roman" w:hAnsi="Times New Roman"/>
                <w:sz w:val="28"/>
              </w:rPr>
              <w:t>Подростки старше 14 лет:</w:t>
            </w:r>
            <w:r w:rsidRPr="006F26BD">
              <w:rPr>
                <w:rFonts w:ascii="Times New Roman" w:hAnsi="Times New Roman"/>
                <w:sz w:val="28"/>
              </w:rPr>
              <w:t> рекомендуемая доза составляет 1/2–1 табл. 2–3 раза в сутки.</w:t>
            </w:r>
          </w:p>
          <w:p w:rsidR="001F266A" w:rsidRPr="00894ED2" w:rsidRDefault="001F266A" w:rsidP="00DB6E2D">
            <w:pPr>
              <w:spacing w:after="0" w:line="240" w:lineRule="auto"/>
              <w:rPr>
                <w:rFonts w:ascii="Times New Roman" w:hAnsi="Times New Roman"/>
                <w:sz w:val="28"/>
              </w:rPr>
            </w:pPr>
            <w:r w:rsidRPr="00B40DA0">
              <w:rPr>
                <w:rFonts w:ascii="Times New Roman" w:hAnsi="Times New Roman"/>
                <w:sz w:val="28"/>
              </w:rPr>
              <w:lastRenderedPageBreak/>
              <w:t>В/м или медленно в/в</w:t>
            </w:r>
            <w:proofErr w:type="gramStart"/>
            <w:r w:rsidRPr="00B40DA0">
              <w:rPr>
                <w:rFonts w:ascii="Times New Roman" w:hAnsi="Times New Roman"/>
                <w:sz w:val="28"/>
              </w:rPr>
              <w:t>.В</w:t>
            </w:r>
            <w:proofErr w:type="gramEnd"/>
            <w:r w:rsidRPr="00B40DA0">
              <w:rPr>
                <w:rFonts w:ascii="Times New Roman" w:hAnsi="Times New Roman"/>
                <w:sz w:val="28"/>
              </w:rPr>
              <w:t>зрослые и подростки старше 14 лет:</w:t>
            </w:r>
            <w:r w:rsidRPr="006F26BD">
              <w:rPr>
                <w:rFonts w:ascii="Times New Roman" w:hAnsi="Times New Roman"/>
                <w:sz w:val="28"/>
              </w:rPr>
              <w:t> по 10 мг (1 амп.) 1–3 раза в сутки.</w:t>
            </w:r>
            <w:r w:rsidRPr="00B40DA0">
              <w:rPr>
                <w:rFonts w:ascii="Times New Roman" w:hAnsi="Times New Roman"/>
                <w:sz w:val="28"/>
              </w:rPr>
              <w:t>Дети от 2 до 14 лет:</w:t>
            </w:r>
            <w:r w:rsidRPr="006F26BD">
              <w:rPr>
                <w:rFonts w:ascii="Times New Roman" w:hAnsi="Times New Roman"/>
                <w:sz w:val="28"/>
              </w:rPr>
              <w:t> терапевтическая доза составляет 0,1 мг/кг, максимальная суточная — 0,5 мг/кг</w:t>
            </w:r>
          </w:p>
        </w:tc>
      </w:tr>
      <w:tr w:rsidR="001F266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proofErr w:type="gramStart"/>
            <w:r>
              <w:rPr>
                <w:rFonts w:ascii="Times New Roman" w:hAnsi="Times New Roman"/>
                <w:sz w:val="28"/>
              </w:rPr>
              <w:t>Д</w:t>
            </w:r>
            <w:r w:rsidRPr="006F26BD">
              <w:rPr>
                <w:rFonts w:ascii="Times New Roman" w:hAnsi="Times New Roman"/>
                <w:sz w:val="28"/>
              </w:rPr>
              <w:t>вига</w:t>
            </w:r>
            <w:r>
              <w:rPr>
                <w:rFonts w:ascii="Times New Roman" w:hAnsi="Times New Roman"/>
                <w:sz w:val="28"/>
              </w:rPr>
              <w:t>тельное беспокойство, сонливость</w:t>
            </w:r>
            <w:r w:rsidRPr="006F26BD">
              <w:rPr>
                <w:rFonts w:ascii="Times New Roman" w:hAnsi="Times New Roman"/>
                <w:sz w:val="28"/>
              </w:rPr>
              <w:t>, необычная ус</w:t>
            </w:r>
            <w:r>
              <w:rPr>
                <w:rFonts w:ascii="Times New Roman" w:hAnsi="Times New Roman"/>
                <w:sz w:val="28"/>
              </w:rPr>
              <w:t>талость или слабость, экстрапирамидные расстройства, Паркинсонические симптомы (</w:t>
            </w:r>
            <w:r w:rsidRPr="006F26BD">
              <w:rPr>
                <w:rFonts w:ascii="Times New Roman" w:hAnsi="Times New Roman"/>
                <w:sz w:val="28"/>
              </w:rPr>
              <w:t>брадикинези</w:t>
            </w:r>
            <w:r>
              <w:rPr>
                <w:rFonts w:ascii="Times New Roman" w:hAnsi="Times New Roman"/>
                <w:sz w:val="28"/>
              </w:rPr>
              <w:t>я, тремор, мышечная ригидность), п</w:t>
            </w:r>
            <w:r w:rsidRPr="006F26BD">
              <w:rPr>
                <w:rFonts w:ascii="Times New Roman" w:hAnsi="Times New Roman"/>
                <w:sz w:val="28"/>
              </w:rPr>
              <w:t>оздняя дискинезия, включая непроизвольные движения языка, надувание щек, неконтролируемые жевательные движения, неконтролируемые движения рук и ног</w:t>
            </w:r>
            <w:r>
              <w:rPr>
                <w:rFonts w:ascii="Times New Roman" w:hAnsi="Times New Roman"/>
                <w:sz w:val="28"/>
              </w:rPr>
              <w:t>, и</w:t>
            </w:r>
            <w:r w:rsidRPr="006F26BD">
              <w:rPr>
                <w:rFonts w:ascii="Times New Roman" w:hAnsi="Times New Roman"/>
                <w:sz w:val="28"/>
              </w:rPr>
              <w:t>нсомния, головная боль, головокружение, дезориентация, депрессия</w:t>
            </w:r>
            <w:r>
              <w:rPr>
                <w:rFonts w:ascii="Times New Roman" w:hAnsi="Times New Roman"/>
                <w:sz w:val="28"/>
              </w:rPr>
              <w:t xml:space="preserve">, </w:t>
            </w:r>
            <w:r w:rsidRPr="006F26BD">
              <w:rPr>
                <w:rFonts w:ascii="Times New Roman" w:hAnsi="Times New Roman"/>
                <w:sz w:val="28"/>
              </w:rPr>
              <w:t xml:space="preserve">тревожность, </w:t>
            </w:r>
            <w:r>
              <w:rPr>
                <w:rFonts w:ascii="Times New Roman" w:hAnsi="Times New Roman"/>
                <w:sz w:val="28"/>
              </w:rPr>
              <w:t xml:space="preserve">растерянность, шум в ушах, </w:t>
            </w:r>
            <w:r w:rsidRPr="00730006">
              <w:rPr>
                <w:rFonts w:ascii="Times New Roman" w:hAnsi="Times New Roman"/>
                <w:sz w:val="28"/>
              </w:rPr>
              <w:t>гипотензия/гипертензия, тахикардия</w:t>
            </w:r>
            <w:r>
              <w:rPr>
                <w:rFonts w:ascii="Times New Roman" w:hAnsi="Times New Roman"/>
                <w:sz w:val="28"/>
              </w:rPr>
              <w:t xml:space="preserve">/брадикардия, задержка жидкости, </w:t>
            </w:r>
            <w:r w:rsidRPr="00730006">
              <w:rPr>
                <w:rFonts w:ascii="Times New Roman" w:hAnsi="Times New Roman"/>
                <w:sz w:val="28"/>
              </w:rPr>
              <w:t>запор/диарея, сухость во рту</w:t>
            </w:r>
            <w:r>
              <w:rPr>
                <w:rFonts w:ascii="Times New Roman" w:hAnsi="Times New Roman"/>
                <w:sz w:val="28"/>
              </w:rPr>
              <w:t>, аллергические реакции</w:t>
            </w:r>
            <w:proofErr w:type="gramEnd"/>
          </w:p>
        </w:tc>
      </w:tr>
      <w:tr w:rsidR="001F266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6F26BD">
              <w:rPr>
                <w:rFonts w:ascii="Times New Roman" w:hAnsi="Times New Roman"/>
                <w:sz w:val="28"/>
              </w:rPr>
              <w:t>Гиперчувствительность, кровотечение из ЖКТ, стеноз привратника желудка, механическая кишечная непроходимость, перфорац</w:t>
            </w:r>
            <w:r>
              <w:rPr>
                <w:rFonts w:ascii="Times New Roman" w:hAnsi="Times New Roman"/>
                <w:sz w:val="28"/>
              </w:rPr>
              <w:t>ия стенки желудка или кишечника, глаукома, феохромоцитома, эпилепсия</w:t>
            </w:r>
            <w:r w:rsidRPr="006F26BD">
              <w:rPr>
                <w:rFonts w:ascii="Times New Roman" w:hAnsi="Times New Roman"/>
                <w:sz w:val="28"/>
              </w:rPr>
              <w:t>, болезнь Паркинсона и други</w:t>
            </w:r>
            <w:r>
              <w:rPr>
                <w:rFonts w:ascii="Times New Roman" w:hAnsi="Times New Roman"/>
                <w:sz w:val="28"/>
              </w:rPr>
              <w:t xml:space="preserve">е экстрапирамидные расстройства, </w:t>
            </w:r>
            <w:r w:rsidRPr="006F26BD">
              <w:rPr>
                <w:rFonts w:ascii="Times New Roman" w:hAnsi="Times New Roman"/>
                <w:sz w:val="28"/>
              </w:rPr>
              <w:t>пролактинзависимые опухоли, ранний детский возраст д</w:t>
            </w:r>
            <w:r>
              <w:rPr>
                <w:rFonts w:ascii="Times New Roman" w:hAnsi="Times New Roman"/>
                <w:sz w:val="28"/>
              </w:rPr>
              <w:t>о 2 лет.</w:t>
            </w:r>
          </w:p>
        </w:tc>
      </w:tr>
      <w:tr w:rsidR="001F266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 xml:space="preserve">Нейролептики </w:t>
            </w:r>
            <w:r w:rsidRPr="00730006">
              <w:rPr>
                <w:rFonts w:ascii="Times New Roman" w:hAnsi="Times New Roman"/>
                <w:sz w:val="28"/>
              </w:rPr>
              <w:t xml:space="preserve">увеличивают вероятность развития экстрапирамидных расстройств. При одновременном применении снижает эффективность леводопы. При приеме с ЛС, </w:t>
            </w:r>
            <w:proofErr w:type="gramStart"/>
            <w:r w:rsidRPr="00730006">
              <w:rPr>
                <w:rFonts w:ascii="Times New Roman" w:hAnsi="Times New Roman"/>
                <w:sz w:val="28"/>
              </w:rPr>
              <w:t>вызывающими</w:t>
            </w:r>
            <w:proofErr w:type="gramEnd"/>
            <w:r w:rsidRPr="00730006">
              <w:rPr>
                <w:rFonts w:ascii="Times New Roman" w:hAnsi="Times New Roman"/>
                <w:sz w:val="28"/>
              </w:rPr>
              <w:t xml:space="preserve"> угнетение ЦНС — усиление седативного эффекта. Одновременное применение с алкоголем может усиливать угнетающее действие алкоголя или метоклопрамида на ЦНС, а также ускорять удаление алкоголя из желудка. </w:t>
            </w:r>
          </w:p>
        </w:tc>
      </w:tr>
      <w:tr w:rsidR="001F266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 xml:space="preserve">Нет </w:t>
            </w:r>
          </w:p>
        </w:tc>
      </w:tr>
      <w:tr w:rsidR="001F266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CD38FF" w:rsidRDefault="00CD38FF" w:rsidP="00B40DA0">
            <w:pPr>
              <w:spacing w:after="0" w:line="240" w:lineRule="auto"/>
              <w:rPr>
                <w:rFonts w:ascii="Times New Roman" w:hAnsi="Times New Roman"/>
                <w:sz w:val="28"/>
              </w:rPr>
            </w:pPr>
            <w:r>
              <w:rPr>
                <w:rFonts w:ascii="Times New Roman" w:hAnsi="Times New Roman"/>
                <w:sz w:val="28"/>
              </w:rPr>
              <w:t xml:space="preserve">По рецепту </w:t>
            </w:r>
          </w:p>
          <w:p w:rsidR="001F266A" w:rsidRDefault="00CD38FF" w:rsidP="00B40DA0">
            <w:pPr>
              <w:spacing w:after="0" w:line="240" w:lineRule="auto"/>
              <w:rPr>
                <w:rFonts w:ascii="Times New Roman" w:hAnsi="Times New Roman"/>
                <w:sz w:val="28"/>
              </w:rPr>
            </w:pPr>
            <w:r>
              <w:rPr>
                <w:rFonts w:ascii="Times New Roman" w:hAnsi="Times New Roman"/>
                <w:sz w:val="28"/>
              </w:rPr>
              <w:t>Бланк 107-1/у</w:t>
            </w:r>
          </w:p>
          <w:p w:rsidR="00CD38FF" w:rsidRDefault="00CD38FF" w:rsidP="00B40DA0">
            <w:pPr>
              <w:spacing w:after="0" w:line="240" w:lineRule="auto"/>
              <w:rPr>
                <w:rFonts w:ascii="Times New Roman" w:hAnsi="Times New Roman"/>
                <w:sz w:val="28"/>
              </w:rPr>
            </w:pPr>
            <w:r>
              <w:rPr>
                <w:rFonts w:ascii="Times New Roman" w:hAnsi="Times New Roman"/>
                <w:sz w:val="28"/>
              </w:rPr>
              <w:t>Рецепт не хранится в аптеке</w:t>
            </w:r>
          </w:p>
          <w:p w:rsidR="00CD38FF" w:rsidRPr="00894ED2" w:rsidRDefault="00CD38FF" w:rsidP="00B40DA0">
            <w:pPr>
              <w:spacing w:after="0" w:line="240" w:lineRule="auto"/>
              <w:rPr>
                <w:rFonts w:ascii="Times New Roman" w:hAnsi="Times New Roman"/>
                <w:sz w:val="28"/>
              </w:rPr>
            </w:pPr>
          </w:p>
        </w:tc>
      </w:tr>
      <w:tr w:rsidR="001F266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F266A" w:rsidRDefault="001F266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1F266A">
            <w:pPr>
              <w:spacing w:after="0" w:line="240" w:lineRule="auto"/>
              <w:rPr>
                <w:rFonts w:ascii="Times New Roman" w:hAnsi="Times New Roman"/>
                <w:sz w:val="28"/>
              </w:rPr>
            </w:pPr>
            <w:r w:rsidRPr="00730006">
              <w:rPr>
                <w:rFonts w:ascii="Times New Roman" w:hAnsi="Times New Roman"/>
                <w:sz w:val="28"/>
              </w:rPr>
              <w:t>В защищенном от света месте, при температуре не выше 25 °C.</w:t>
            </w:r>
            <w:r w:rsidRPr="00B40DA0">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5A4F94"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5A4F94">
        <w:rPr>
          <w:rFonts w:ascii="Times New Roman CYR" w:hAnsi="Times New Roman CYR"/>
          <w:sz w:val="28"/>
        </w:rPr>
        <w:t xml:space="preserve"> 07.04.2020</w:t>
      </w:r>
    </w:p>
    <w:p w:rsidR="005A4F94"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5A4F94" w:rsidP="00397AED">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C31645">
        <w:rPr>
          <w:rFonts w:ascii="Times New Roman" w:hAnsi="Times New Roman"/>
          <w:b/>
          <w:sz w:val="28"/>
          <w:szCs w:val="28"/>
        </w:rPr>
        <w:t xml:space="preserve"> </w:t>
      </w:r>
      <w:r w:rsidR="00C31645" w:rsidRPr="00B40DA0">
        <w:rPr>
          <w:rFonts w:ascii="Times New Roman" w:hAnsi="Times New Roman"/>
          <w:sz w:val="28"/>
          <w:szCs w:val="28"/>
        </w:rPr>
        <w:t>Средства, влияющие на функции органов пищеварения</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5A4F94">
        <w:rPr>
          <w:rFonts w:ascii="Times New Roman" w:hAnsi="Times New Roman"/>
          <w:b/>
          <w:sz w:val="28"/>
          <w:szCs w:val="28"/>
        </w:rPr>
        <w:t xml:space="preserve"> </w:t>
      </w:r>
      <w:r w:rsidR="005A4F94" w:rsidRPr="005A4F94">
        <w:rPr>
          <w:rFonts w:ascii="Times New Roman" w:hAnsi="Times New Roman"/>
          <w:sz w:val="28"/>
          <w:szCs w:val="28"/>
        </w:rPr>
        <w:t>Анорексигенные средства</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5A4F94" w:rsidRDefault="00D15912" w:rsidP="005A4F94">
            <w:pPr>
              <w:spacing w:after="0" w:line="240" w:lineRule="auto"/>
              <w:rPr>
                <w:rFonts w:ascii="Times New Roman" w:hAnsi="Times New Roman" w:hint="eastAsia"/>
                <w:sz w:val="28"/>
              </w:rPr>
            </w:pPr>
            <w:r w:rsidRPr="005A4F94">
              <w:rPr>
                <w:rFonts w:ascii="Times New Roman" w:hAnsi="Times New Roman"/>
                <w:sz w:val="28"/>
              </w:rPr>
              <w:t>Редуксин</w:t>
            </w:r>
          </w:p>
          <w:p w:rsidR="00964A1A" w:rsidRPr="00E266CD" w:rsidRDefault="00D15912" w:rsidP="005A4F94">
            <w:pPr>
              <w:numPr>
                <w:ilvl w:val="0"/>
                <w:numId w:val="23"/>
              </w:numPr>
              <w:spacing w:after="0" w:line="240" w:lineRule="auto"/>
              <w:ind w:left="215" w:hanging="215"/>
            </w:pPr>
            <w:r w:rsidRPr="005A4F94">
              <w:rPr>
                <w:rFonts w:ascii="Times New Roman" w:hAnsi="Times New Roman"/>
                <w:sz w:val="28"/>
                <w:szCs w:val="28"/>
              </w:rPr>
              <w:t>капс. 10мг+158.5мг, 15мг+153,5мг №90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Сибутрамин + МКЦ</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Голдлайн Плюс</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Диетрин, Линдакса, Диетресса</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CD38FF" w:rsidP="005A4F94">
            <w:pPr>
              <w:spacing w:after="0" w:line="240" w:lineRule="auto"/>
              <w:rPr>
                <w:rFonts w:ascii="Times New Roman" w:hAnsi="Times New Roman"/>
                <w:sz w:val="28"/>
              </w:rPr>
            </w:pPr>
            <w:r w:rsidRPr="005A4F94">
              <w:rPr>
                <w:rFonts w:ascii="Times New Roman" w:hAnsi="Times New Roman"/>
                <w:sz w:val="28"/>
              </w:rPr>
              <w:t>Увеличение содержания в синапсах нейротрансмиттеров повышает активность центральных 5-НТ-серотониновых и адренергических рецепторов, что способствует увеличению чувства насыщения и снижению потребности в пище, а также увеличению термопродукции. Опосредованно активируя бета3-адренорецепторы, сибутрамин воздействует на бурую жировую ткань. </w:t>
            </w:r>
          </w:p>
          <w:p w:rsidR="00CD38FF" w:rsidRPr="005A4F94" w:rsidRDefault="00CD38FF" w:rsidP="005A4F94">
            <w:pPr>
              <w:spacing w:after="0" w:line="240" w:lineRule="auto"/>
              <w:rPr>
                <w:rFonts w:ascii="Times New Roman" w:hAnsi="Times New Roman"/>
                <w:sz w:val="28"/>
              </w:rPr>
            </w:pPr>
            <w:r w:rsidRPr="005A4F94">
              <w:rPr>
                <w:rFonts w:ascii="Times New Roman" w:hAnsi="Times New Roman"/>
                <w:sz w:val="28"/>
              </w:rPr>
              <w:t>МКЦ является энтеросорбентом, обладает сорбционными свойствами и неспецифическим дезинтоксикационным действием.</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5A4F94" w:rsidP="005A4F94">
            <w:pPr>
              <w:spacing w:after="0" w:line="240" w:lineRule="auto"/>
              <w:rPr>
                <w:rFonts w:ascii="Times New Roman" w:hAnsi="Times New Roman"/>
                <w:sz w:val="28"/>
              </w:rPr>
            </w:pPr>
            <w:r>
              <w:rPr>
                <w:rFonts w:ascii="Times New Roman" w:hAnsi="Times New Roman"/>
                <w:sz w:val="28"/>
              </w:rPr>
              <w:t>Э</w:t>
            </w:r>
            <w:r w:rsidR="00CD38FF" w:rsidRPr="005A4F94">
              <w:rPr>
                <w:rFonts w:ascii="Times New Roman" w:hAnsi="Times New Roman"/>
                <w:sz w:val="28"/>
              </w:rPr>
              <w:t>нтеросорбирующее, анорексигенное.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CD38FF" w:rsidRPr="005A4F94" w:rsidRDefault="00CD38FF" w:rsidP="005A4F94">
            <w:pPr>
              <w:spacing w:after="0" w:line="240" w:lineRule="auto"/>
              <w:rPr>
                <w:rFonts w:ascii="Times New Roman" w:hAnsi="Times New Roman"/>
                <w:sz w:val="28"/>
              </w:rPr>
            </w:pPr>
            <w:r w:rsidRPr="005A4F94">
              <w:rPr>
                <w:rFonts w:ascii="Times New Roman" w:hAnsi="Times New Roman"/>
                <w:sz w:val="28"/>
              </w:rPr>
              <w:t>Для снижения массы тела при следующих состояниях:</w:t>
            </w:r>
          </w:p>
          <w:p w:rsidR="00CD38FF" w:rsidRPr="005A4F94" w:rsidRDefault="00CD38FF" w:rsidP="005A4F94">
            <w:pPr>
              <w:numPr>
                <w:ilvl w:val="0"/>
                <w:numId w:val="26"/>
              </w:numPr>
              <w:spacing w:after="0" w:line="240" w:lineRule="auto"/>
              <w:rPr>
                <w:rFonts w:ascii="Times New Roman" w:hAnsi="Times New Roman"/>
                <w:sz w:val="28"/>
              </w:rPr>
            </w:pPr>
            <w:r w:rsidRPr="005A4F94">
              <w:rPr>
                <w:rFonts w:ascii="Times New Roman" w:hAnsi="Times New Roman"/>
                <w:sz w:val="28"/>
              </w:rPr>
              <w:t>алиментарное ожирение с ИМТ 30 кг/м</w:t>
            </w:r>
            <w:proofErr w:type="gramStart"/>
            <w:r w:rsidRPr="005A4F94">
              <w:rPr>
                <w:rFonts w:ascii="Times New Roman" w:hAnsi="Times New Roman"/>
                <w:sz w:val="28"/>
              </w:rPr>
              <w:t>2</w:t>
            </w:r>
            <w:proofErr w:type="gramEnd"/>
            <w:r w:rsidRPr="005A4F94">
              <w:rPr>
                <w:rFonts w:ascii="Times New Roman" w:hAnsi="Times New Roman"/>
                <w:sz w:val="28"/>
              </w:rPr>
              <w:t> и более;</w:t>
            </w:r>
          </w:p>
          <w:p w:rsidR="00CD38FF" w:rsidRPr="005A4F94" w:rsidRDefault="00CD38FF" w:rsidP="005A4F94">
            <w:pPr>
              <w:numPr>
                <w:ilvl w:val="0"/>
                <w:numId w:val="26"/>
              </w:numPr>
              <w:spacing w:after="0" w:line="240" w:lineRule="auto"/>
              <w:rPr>
                <w:rFonts w:ascii="Times New Roman" w:hAnsi="Times New Roman"/>
                <w:sz w:val="28"/>
              </w:rPr>
            </w:pPr>
            <w:r w:rsidRPr="005A4F94">
              <w:rPr>
                <w:rFonts w:ascii="Times New Roman" w:hAnsi="Times New Roman"/>
                <w:sz w:val="28"/>
              </w:rPr>
              <w:t>алиментарное ожирение с ИМТ 27 кг/м</w:t>
            </w:r>
            <w:proofErr w:type="gramStart"/>
            <w:r w:rsidRPr="005A4F94">
              <w:rPr>
                <w:rFonts w:ascii="Times New Roman" w:hAnsi="Times New Roman"/>
                <w:sz w:val="28"/>
              </w:rPr>
              <w:t>2</w:t>
            </w:r>
            <w:proofErr w:type="gramEnd"/>
            <w:r w:rsidRPr="005A4F94">
              <w:rPr>
                <w:rFonts w:ascii="Times New Roman" w:hAnsi="Times New Roman"/>
                <w:sz w:val="28"/>
              </w:rPr>
              <w:t> и более в сочетании с сахарным диабетом типа 2 и дислипидемией.</w:t>
            </w:r>
          </w:p>
          <w:p w:rsidR="00964A1A" w:rsidRPr="005A4F94" w:rsidRDefault="00964A1A" w:rsidP="005A4F94">
            <w:pPr>
              <w:spacing w:after="0" w:line="240" w:lineRule="auto"/>
              <w:rPr>
                <w:rFonts w:ascii="Times New Roman" w:hAnsi="Times New Roman"/>
                <w:sz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Внутрь, 1 раз в сутки, утром, не разжевывая и запивая достаточным количеством жидкости (стакан воды). Препарат можно принимать как натощак, так и сочетать с приемом пищи.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5A4F94" w:rsidP="005A4F94">
            <w:pPr>
              <w:spacing w:after="0" w:line="240" w:lineRule="auto"/>
              <w:rPr>
                <w:rFonts w:ascii="Times New Roman" w:hAnsi="Times New Roman"/>
                <w:sz w:val="28"/>
              </w:rPr>
            </w:pPr>
            <w:r>
              <w:rPr>
                <w:rFonts w:ascii="Times New Roman" w:hAnsi="Times New Roman"/>
                <w:sz w:val="28"/>
              </w:rPr>
              <w:t>С</w:t>
            </w:r>
            <w:r w:rsidR="00CD38FF" w:rsidRPr="005A4F94">
              <w:rPr>
                <w:rFonts w:ascii="Times New Roman" w:hAnsi="Times New Roman"/>
                <w:sz w:val="28"/>
              </w:rPr>
              <w:t>ухость во рту и бессонница, ахикардия, ощущение сердцебиения, повышение АД, вазодилатация,  потеря аппетита и запор</w:t>
            </w:r>
            <w:r w:rsidR="00E35C2E" w:rsidRPr="005A4F94">
              <w:rPr>
                <w:rFonts w:ascii="Times New Roman" w:hAnsi="Times New Roman"/>
                <w:sz w:val="28"/>
              </w:rPr>
              <w:t>.</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D38FF" w:rsidRPr="005A4F94" w:rsidRDefault="005A4F94" w:rsidP="005A4F94">
            <w:pPr>
              <w:numPr>
                <w:ilvl w:val="0"/>
                <w:numId w:val="27"/>
              </w:numPr>
              <w:spacing w:after="0" w:line="240" w:lineRule="auto"/>
              <w:rPr>
                <w:rFonts w:ascii="Times New Roman" w:hAnsi="Times New Roman"/>
                <w:sz w:val="28"/>
              </w:rPr>
            </w:pPr>
            <w:r>
              <w:rPr>
                <w:rFonts w:ascii="Times New Roman" w:hAnsi="Times New Roman"/>
                <w:sz w:val="28"/>
              </w:rPr>
              <w:t>У</w:t>
            </w:r>
            <w:r w:rsidR="00CD38FF" w:rsidRPr="005A4F94">
              <w:rPr>
                <w:rFonts w:ascii="Times New Roman" w:hAnsi="Times New Roman"/>
                <w:sz w:val="28"/>
              </w:rPr>
              <w:t>становленная повышенная чувствительность к сибутрамину или другим компонентам препарата;</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наличие органических причин ожирения (например, гипотиреоз);</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серьезные нарушения питания (нервная анорексия или нервная булимия);</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психические заболевания;</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одновременный прием ингибиторов МАО </w:t>
            </w:r>
          </w:p>
          <w:p w:rsidR="00CD38FF" w:rsidRPr="005A4F94" w:rsidRDefault="00CD38FF" w:rsidP="005A4F94">
            <w:pPr>
              <w:numPr>
                <w:ilvl w:val="0"/>
                <w:numId w:val="27"/>
              </w:numPr>
              <w:spacing w:after="0" w:line="240" w:lineRule="auto"/>
              <w:rPr>
                <w:rFonts w:ascii="Times New Roman" w:hAnsi="Times New Roman"/>
                <w:sz w:val="28"/>
              </w:rPr>
            </w:pPr>
            <w:proofErr w:type="gramStart"/>
            <w:r w:rsidRPr="005A4F94">
              <w:rPr>
                <w:rFonts w:ascii="Times New Roman" w:hAnsi="Times New Roman"/>
                <w:sz w:val="28"/>
              </w:rPr>
              <w:t>с</w:t>
            </w:r>
            <w:r w:rsidR="005A4F94">
              <w:rPr>
                <w:rFonts w:ascii="Times New Roman" w:hAnsi="Times New Roman"/>
                <w:sz w:val="28"/>
              </w:rPr>
              <w:t>ердечно-сосудистые</w:t>
            </w:r>
            <w:proofErr w:type="gramEnd"/>
            <w:r w:rsidR="005A4F94">
              <w:rPr>
                <w:rFonts w:ascii="Times New Roman" w:hAnsi="Times New Roman"/>
                <w:sz w:val="28"/>
              </w:rPr>
              <w:t xml:space="preserve"> заболевания;</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неконтроли</w:t>
            </w:r>
            <w:r w:rsidR="005A4F94">
              <w:rPr>
                <w:rFonts w:ascii="Times New Roman" w:hAnsi="Times New Roman"/>
                <w:sz w:val="28"/>
              </w:rPr>
              <w:t>руемая артериальная гипертензия;</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тиреотоксикоз;</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тяжелые нарушения функции печени и/или почек;</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доброкачественная гиперплазия предстательной железы;</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установленная фармакологическая, наркотическая или алкогольная зависимость;</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беременность;</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период грудного вскармливания;</w:t>
            </w:r>
          </w:p>
          <w:p w:rsidR="00CD38FF" w:rsidRPr="005A4F94" w:rsidRDefault="00CD38FF" w:rsidP="005A4F94">
            <w:pPr>
              <w:numPr>
                <w:ilvl w:val="0"/>
                <w:numId w:val="27"/>
              </w:numPr>
              <w:spacing w:after="0" w:line="240" w:lineRule="auto"/>
              <w:rPr>
                <w:rFonts w:ascii="Times New Roman" w:hAnsi="Times New Roman"/>
                <w:sz w:val="28"/>
              </w:rPr>
            </w:pPr>
            <w:r w:rsidRPr="005A4F94">
              <w:rPr>
                <w:rFonts w:ascii="Times New Roman" w:hAnsi="Times New Roman"/>
                <w:sz w:val="28"/>
              </w:rPr>
              <w:t>возраст до 18 лет и старше 65 лет.</w:t>
            </w:r>
          </w:p>
          <w:p w:rsidR="00964A1A" w:rsidRPr="005A4F94" w:rsidRDefault="00964A1A" w:rsidP="005A4F94">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5A4F94" w:rsidRDefault="005A4F94" w:rsidP="005A4F94">
            <w:pPr>
              <w:spacing w:after="0" w:line="240" w:lineRule="auto"/>
              <w:rPr>
                <w:rFonts w:ascii="Times New Roman" w:hAnsi="Times New Roman"/>
                <w:sz w:val="28"/>
              </w:rPr>
            </w:pPr>
            <w:r>
              <w:rPr>
                <w:rFonts w:ascii="Times New Roman" w:hAnsi="Times New Roman"/>
                <w:sz w:val="28"/>
              </w:rPr>
              <w:t>А</w:t>
            </w:r>
            <w:r w:rsidR="00E35C2E" w:rsidRPr="005A4F94">
              <w:rPr>
                <w:rFonts w:ascii="Times New Roman" w:hAnsi="Times New Roman"/>
                <w:sz w:val="28"/>
              </w:rPr>
              <w:t>нтибиотики группы макролидов, фенитоин, карбамазепин, фенобарбитал и дексаметазон могут ускорять метаболизм сибутрамина.</w:t>
            </w:r>
          </w:p>
          <w:p w:rsidR="00E35C2E" w:rsidRPr="005A4F94" w:rsidRDefault="005A4F94" w:rsidP="005A4F94">
            <w:pPr>
              <w:spacing w:after="0" w:line="240" w:lineRule="auto"/>
              <w:rPr>
                <w:rFonts w:ascii="Times New Roman" w:hAnsi="Times New Roman"/>
                <w:sz w:val="28"/>
              </w:rPr>
            </w:pPr>
            <w:r>
              <w:rPr>
                <w:rFonts w:ascii="Times New Roman" w:hAnsi="Times New Roman"/>
                <w:sz w:val="28"/>
              </w:rPr>
              <w:t>П</w:t>
            </w:r>
            <w:r w:rsidR="00E35C2E" w:rsidRPr="005A4F94">
              <w:rPr>
                <w:rFonts w:ascii="Times New Roman" w:hAnsi="Times New Roman"/>
                <w:sz w:val="28"/>
              </w:rPr>
              <w:t>ри одновременном применении препарата Редуксин® с  препаратами для лечения депрессии, некоторыми препаратами для лечения мигрени, сильнодействующими анальгетиками или противокашлевыми препаратами может развиться т.н. серотониновый синдром.</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E35C2E" w:rsidRPr="005A4F94" w:rsidRDefault="00E35C2E" w:rsidP="005A4F94">
            <w:pPr>
              <w:spacing w:after="0" w:line="240" w:lineRule="auto"/>
              <w:rPr>
                <w:rFonts w:ascii="Times New Roman" w:hAnsi="Times New Roman"/>
                <w:sz w:val="28"/>
              </w:rPr>
            </w:pPr>
            <w:r w:rsidRPr="005A4F94">
              <w:rPr>
                <w:rFonts w:ascii="Times New Roman" w:hAnsi="Times New Roman"/>
                <w:sz w:val="28"/>
              </w:rPr>
              <w:t xml:space="preserve">По рецепту </w:t>
            </w:r>
          </w:p>
          <w:p w:rsidR="00964A1A" w:rsidRPr="005A4F94" w:rsidRDefault="00E35C2E" w:rsidP="005A4F94">
            <w:pPr>
              <w:spacing w:after="0" w:line="240" w:lineRule="auto"/>
              <w:rPr>
                <w:rFonts w:ascii="Times New Roman" w:hAnsi="Times New Roman"/>
                <w:sz w:val="28"/>
              </w:rPr>
            </w:pPr>
            <w:r w:rsidRPr="005A4F94">
              <w:rPr>
                <w:rFonts w:ascii="Times New Roman" w:hAnsi="Times New Roman"/>
                <w:sz w:val="28"/>
              </w:rPr>
              <w:t>Бланк 107-1/у</w:t>
            </w:r>
          </w:p>
          <w:p w:rsidR="00E35C2E" w:rsidRPr="005A4F94" w:rsidRDefault="00E35C2E" w:rsidP="005A4F94">
            <w:pPr>
              <w:spacing w:after="0" w:line="240" w:lineRule="auto"/>
              <w:rPr>
                <w:rFonts w:ascii="Times New Roman" w:hAnsi="Times New Roman"/>
                <w:sz w:val="28"/>
              </w:rPr>
            </w:pPr>
            <w:r w:rsidRPr="005A4F94">
              <w:rPr>
                <w:rFonts w:ascii="Times New Roman" w:hAnsi="Times New Roman"/>
                <w:sz w:val="28"/>
              </w:rPr>
              <w:t>Рецепт не хранится в аптеке</w:t>
            </w:r>
          </w:p>
          <w:p w:rsidR="00E35C2E" w:rsidRPr="005A4F94" w:rsidRDefault="00E35C2E" w:rsidP="005A4F94">
            <w:pPr>
              <w:spacing w:after="0" w:line="240" w:lineRule="auto"/>
              <w:rPr>
                <w:rFonts w:ascii="Times New Roman" w:hAnsi="Times New Roman"/>
                <w:sz w:val="28"/>
              </w:rPr>
            </w:pP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E35C2E" w:rsidRPr="005A4F94" w:rsidRDefault="00E35C2E" w:rsidP="00E35C2E">
            <w:pPr>
              <w:spacing w:after="0" w:line="240" w:lineRule="auto"/>
              <w:rPr>
                <w:rFonts w:ascii="Times New Roman" w:hAnsi="Times New Roman"/>
                <w:sz w:val="28"/>
              </w:rPr>
            </w:pPr>
            <w:r w:rsidRPr="005A4F94">
              <w:rPr>
                <w:rFonts w:ascii="Times New Roman" w:hAnsi="Times New Roman"/>
                <w:sz w:val="28"/>
              </w:rPr>
              <w:t>В защищенном от света месте, при температуре не выше 25 °C.</w:t>
            </w:r>
          </w:p>
          <w:p w:rsidR="00964A1A" w:rsidRPr="005A4F94" w:rsidRDefault="00E35C2E" w:rsidP="00DF0209">
            <w:pPr>
              <w:spacing w:line="240" w:lineRule="auto"/>
              <w:rPr>
                <w:rFonts w:ascii="Times New Roman" w:hAnsi="Times New Roman"/>
                <w:sz w:val="28"/>
              </w:rPr>
            </w:pPr>
            <w:r w:rsidRPr="005A4F94">
              <w:rPr>
                <w:rFonts w:ascii="Times New Roman" w:hAnsi="Times New Roman"/>
                <w:sz w:val="28"/>
                <w:szCs w:val="28"/>
              </w:rPr>
              <w:t>Хранить</w:t>
            </w:r>
            <w:r w:rsidRPr="005A4F94">
              <w:rPr>
                <w:rFonts w:ascii="Times New Roman" w:hAnsi="Times New Roman"/>
                <w:sz w:val="28"/>
              </w:rPr>
              <w:t xml:space="preserve">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5A4F94"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5A4F94">
        <w:rPr>
          <w:rFonts w:ascii="Times New Roman CYR" w:hAnsi="Times New Roman CYR"/>
          <w:sz w:val="28"/>
        </w:rPr>
        <w:t xml:space="preserve"> 07.04.2020</w:t>
      </w:r>
    </w:p>
    <w:p w:rsidR="0012746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12746F" w:rsidP="00397AED">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C31645">
        <w:rPr>
          <w:rFonts w:ascii="Times New Roman" w:hAnsi="Times New Roman"/>
          <w:b/>
          <w:sz w:val="28"/>
          <w:szCs w:val="28"/>
        </w:rPr>
        <w:t xml:space="preserve"> </w:t>
      </w:r>
      <w:r w:rsidR="00C31645" w:rsidRPr="00B40DA0">
        <w:rPr>
          <w:rFonts w:ascii="Times New Roman" w:hAnsi="Times New Roman"/>
          <w:sz w:val="28"/>
          <w:szCs w:val="28"/>
        </w:rPr>
        <w:t>Средства, влияющие на функции органов пищеварения</w:t>
      </w:r>
    </w:p>
    <w:p w:rsidR="00964A1A" w:rsidRPr="00B14BD3" w:rsidRDefault="00964A1A" w:rsidP="00397AED">
      <w:pPr>
        <w:spacing w:after="0" w:line="240" w:lineRule="auto"/>
        <w:rPr>
          <w:rFonts w:ascii="Times New Roman" w:hAnsi="Times New Roman"/>
          <w:sz w:val="28"/>
          <w:szCs w:val="28"/>
        </w:rPr>
      </w:pPr>
      <w:r w:rsidRPr="00E266CD">
        <w:rPr>
          <w:rFonts w:ascii="Times New Roman" w:hAnsi="Times New Roman"/>
          <w:b/>
          <w:sz w:val="28"/>
          <w:szCs w:val="28"/>
        </w:rPr>
        <w:t>Тема:</w:t>
      </w:r>
      <w:r w:rsidR="00B14BD3">
        <w:rPr>
          <w:rFonts w:ascii="Times New Roman" w:hAnsi="Times New Roman"/>
          <w:b/>
          <w:sz w:val="28"/>
          <w:szCs w:val="28"/>
        </w:rPr>
        <w:t xml:space="preserve"> </w:t>
      </w:r>
      <w:r w:rsidR="00B14BD3" w:rsidRPr="00B14BD3">
        <w:rPr>
          <w:rFonts w:ascii="Times New Roman" w:hAnsi="Times New Roman"/>
          <w:sz w:val="28"/>
          <w:szCs w:val="28"/>
        </w:rPr>
        <w:t>Ферментные препараты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12746F" w:rsidRDefault="00D15912" w:rsidP="0012746F">
            <w:pPr>
              <w:spacing w:after="0" w:line="240" w:lineRule="auto"/>
              <w:rPr>
                <w:rFonts w:ascii="Times New Roman" w:hAnsi="Times New Roman" w:hint="eastAsia"/>
                <w:sz w:val="28"/>
              </w:rPr>
            </w:pPr>
            <w:r w:rsidRPr="0012746F">
              <w:rPr>
                <w:rFonts w:ascii="Times New Roman" w:hAnsi="Times New Roman"/>
                <w:sz w:val="28"/>
              </w:rPr>
              <w:t>Креон</w:t>
            </w:r>
          </w:p>
          <w:p w:rsidR="00964A1A" w:rsidRPr="00E266CD" w:rsidRDefault="00D15912" w:rsidP="0012746F">
            <w:pPr>
              <w:numPr>
                <w:ilvl w:val="0"/>
                <w:numId w:val="23"/>
              </w:numPr>
              <w:spacing w:after="0" w:line="240" w:lineRule="auto"/>
              <w:ind w:left="215" w:hanging="215"/>
            </w:pPr>
            <w:r w:rsidRPr="0012746F">
              <w:rPr>
                <w:rFonts w:ascii="Times New Roman" w:hAnsi="Times New Roman"/>
                <w:sz w:val="28"/>
                <w:szCs w:val="28"/>
              </w:rPr>
              <w:t>капс кш/раств 10000ЕД, 25000ЕД №20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2746F" w:rsidRDefault="00CD38FF" w:rsidP="0012746F">
            <w:pPr>
              <w:spacing w:after="0" w:line="240" w:lineRule="auto"/>
              <w:rPr>
                <w:rFonts w:ascii="Times New Roman" w:hAnsi="Times New Roman"/>
                <w:sz w:val="28"/>
              </w:rPr>
            </w:pPr>
            <w:r w:rsidRPr="0012746F">
              <w:rPr>
                <w:rFonts w:ascii="Times New Roman" w:hAnsi="Times New Roman"/>
                <w:sz w:val="28"/>
              </w:rPr>
              <w:t>Панкреатин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12746F" w:rsidRDefault="00CD38FF" w:rsidP="0012746F">
            <w:pPr>
              <w:spacing w:after="0" w:line="240" w:lineRule="auto"/>
              <w:rPr>
                <w:rFonts w:ascii="Times New Roman" w:hAnsi="Times New Roman"/>
                <w:sz w:val="28"/>
              </w:rPr>
            </w:pPr>
            <w:r w:rsidRPr="0012746F">
              <w:rPr>
                <w:rFonts w:ascii="Times New Roman" w:hAnsi="Times New Roman"/>
                <w:sz w:val="28"/>
              </w:rPr>
              <w:t>Мезим Форте, Микразим, Панкреатин</w:t>
            </w:r>
          </w:p>
        </w:tc>
      </w:tr>
      <w:tr w:rsidR="001F266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«Фестал», «Панзинорм»</w:t>
            </w:r>
          </w:p>
        </w:tc>
      </w:tr>
      <w:tr w:rsidR="001F266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Default="001F266A" w:rsidP="00DB6E2D">
            <w:pPr>
              <w:spacing w:after="0" w:line="240" w:lineRule="auto"/>
              <w:rPr>
                <w:rFonts w:ascii="Times New Roman" w:hAnsi="Times New Roman"/>
                <w:sz w:val="28"/>
              </w:rPr>
            </w:pPr>
            <w:r w:rsidRPr="00670A5B">
              <w:rPr>
                <w:rFonts w:ascii="Times New Roman" w:hAnsi="Times New Roman"/>
                <w:sz w:val="28"/>
              </w:rPr>
              <w:t>«Фестал» (панкреатин + желчи компоненты + гемицеллюлаза)</w:t>
            </w:r>
            <w:r>
              <w:rPr>
                <w:rFonts w:ascii="Times New Roman" w:hAnsi="Times New Roman"/>
                <w:sz w:val="28"/>
              </w:rPr>
              <w:t>,</w:t>
            </w:r>
          </w:p>
          <w:p w:rsidR="001F266A" w:rsidRPr="00894ED2" w:rsidRDefault="001F266A" w:rsidP="00DB6E2D">
            <w:pPr>
              <w:spacing w:after="0" w:line="240" w:lineRule="auto"/>
              <w:rPr>
                <w:rFonts w:ascii="Times New Roman" w:hAnsi="Times New Roman"/>
                <w:sz w:val="28"/>
              </w:rPr>
            </w:pPr>
            <w:r w:rsidRPr="00670A5B">
              <w:rPr>
                <w:rFonts w:ascii="Times New Roman" w:hAnsi="Times New Roman"/>
                <w:sz w:val="28"/>
              </w:rPr>
              <w:t>«Энзистал» (панкреатин + желчи компоненты + гемицеллюлаза).</w:t>
            </w:r>
          </w:p>
        </w:tc>
      </w:tr>
      <w:tr w:rsidR="001F266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BC7AB8">
              <w:rPr>
                <w:rFonts w:ascii="Times New Roman" w:hAnsi="Times New Roman"/>
                <w:sz w:val="28"/>
              </w:rPr>
              <w:t>Способствует расщеплению белков до аминокислот, жиров до глицерина и жирных кислот и крахмала до декстринов и моносахаров, нормализует процессы пищеварения.</w:t>
            </w:r>
          </w:p>
        </w:tc>
      </w:tr>
      <w:tr w:rsidR="001F266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В</w:t>
            </w:r>
            <w:r w:rsidRPr="00650CED">
              <w:rPr>
                <w:rFonts w:ascii="Times New Roman" w:hAnsi="Times New Roman"/>
                <w:sz w:val="28"/>
              </w:rPr>
              <w:t>осполняющ</w:t>
            </w:r>
            <w:r>
              <w:rPr>
                <w:rFonts w:ascii="Times New Roman" w:hAnsi="Times New Roman"/>
                <w:sz w:val="28"/>
              </w:rPr>
              <w:t>ий</w:t>
            </w:r>
            <w:r w:rsidRPr="00650CED">
              <w:rPr>
                <w:rFonts w:ascii="Times New Roman" w:hAnsi="Times New Roman"/>
                <w:sz w:val="28"/>
              </w:rPr>
              <w:t xml:space="preserve"> дефицит ферментов поджелудочной железы</w:t>
            </w:r>
          </w:p>
        </w:tc>
      </w:tr>
      <w:tr w:rsidR="001F266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650CED">
              <w:rPr>
                <w:rFonts w:ascii="Times New Roman" w:hAnsi="Times New Roman"/>
                <w:sz w:val="28"/>
              </w:rPr>
              <w:t>Недостаточность пищеварения при нарушении экзокринной функции поджелудочной железы: муковисцидоз, хронический панкреатит, панкреатэктомия, диспепсии, синдром Ремхельда, метеоризм; нарушение усвоения пищи, кишечные инфекции, хронические заболевания в системе печени и желчных путей, дегазация кишечника перед диагностическими исследованиями.</w:t>
            </w:r>
          </w:p>
        </w:tc>
      </w:tr>
      <w:tr w:rsidR="001F266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650CED">
              <w:rPr>
                <w:rFonts w:ascii="Times New Roman" w:hAnsi="Times New Roman"/>
                <w:sz w:val="28"/>
              </w:rPr>
              <w:t>Внутрь, перед едой, не разжевывая, с большим количеством жидкости, желательно щелочной</w:t>
            </w:r>
            <w:r w:rsidR="0012746F">
              <w:rPr>
                <w:rFonts w:ascii="Times New Roman" w:hAnsi="Times New Roman"/>
                <w:sz w:val="28"/>
              </w:rPr>
              <w:t>.</w:t>
            </w:r>
          </w:p>
        </w:tc>
      </w:tr>
      <w:tr w:rsidR="001F266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D43033">
              <w:rPr>
                <w:rFonts w:ascii="Times New Roman" w:hAnsi="Times New Roman"/>
                <w:sz w:val="28"/>
              </w:rPr>
              <w:t>Симптомы кишечной непроходимости и аллергические реакции немедленного типа (при муковисцидозе, особенно у детей)</w:t>
            </w:r>
            <w:r w:rsidR="0012746F">
              <w:rPr>
                <w:rFonts w:ascii="Times New Roman" w:hAnsi="Times New Roman"/>
                <w:sz w:val="28"/>
              </w:rPr>
              <w:t>.</w:t>
            </w:r>
          </w:p>
        </w:tc>
      </w:tr>
      <w:tr w:rsidR="001F266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D43033">
              <w:rPr>
                <w:rFonts w:ascii="Times New Roman" w:hAnsi="Times New Roman"/>
                <w:sz w:val="28"/>
              </w:rPr>
              <w:t>Гиперчувствительность (в т.ч. непереносимость свинины), острый панкреатит, обострение хронического панкреатита</w:t>
            </w:r>
            <w:r w:rsidR="0012746F">
              <w:rPr>
                <w:rFonts w:ascii="Times New Roman" w:hAnsi="Times New Roman"/>
                <w:sz w:val="28"/>
              </w:rPr>
              <w:t>.</w:t>
            </w:r>
          </w:p>
        </w:tc>
      </w:tr>
      <w:tr w:rsidR="001F266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2746F" w:rsidRDefault="001F266A" w:rsidP="0012746F">
            <w:pPr>
              <w:spacing w:after="0" w:line="240" w:lineRule="auto"/>
              <w:rPr>
                <w:rFonts w:ascii="Times New Roman" w:hAnsi="Times New Roman"/>
                <w:sz w:val="28"/>
              </w:rPr>
            </w:pPr>
            <w:r w:rsidRPr="00D25A0B">
              <w:rPr>
                <w:rFonts w:ascii="Times New Roman" w:hAnsi="Times New Roman"/>
                <w:sz w:val="28"/>
              </w:rPr>
              <w:t>При приеме препаратов, содержащих панкреатин, возможно уменьшение всасывания фолиевой кислоты.</w:t>
            </w:r>
          </w:p>
          <w:p w:rsidR="0012746F" w:rsidRDefault="001F266A" w:rsidP="0012746F">
            <w:pPr>
              <w:spacing w:after="0" w:line="240" w:lineRule="auto"/>
              <w:rPr>
                <w:rFonts w:ascii="Times New Roman" w:hAnsi="Times New Roman"/>
                <w:sz w:val="28"/>
              </w:rPr>
            </w:pPr>
            <w:r w:rsidRPr="00D25A0B">
              <w:rPr>
                <w:rFonts w:ascii="Times New Roman" w:hAnsi="Times New Roman"/>
                <w:sz w:val="28"/>
              </w:rPr>
              <w:lastRenderedPageBreak/>
              <w:t>Действие гипогликемических сре</w:t>
            </w:r>
            <w:proofErr w:type="gramStart"/>
            <w:r w:rsidRPr="00D25A0B">
              <w:rPr>
                <w:rFonts w:ascii="Times New Roman" w:hAnsi="Times New Roman"/>
                <w:sz w:val="28"/>
              </w:rPr>
              <w:t>дств дл</w:t>
            </w:r>
            <w:proofErr w:type="gramEnd"/>
            <w:r w:rsidRPr="00D25A0B">
              <w:rPr>
                <w:rFonts w:ascii="Times New Roman" w:hAnsi="Times New Roman"/>
                <w:sz w:val="28"/>
              </w:rPr>
              <w:t>я перорального применения может уменьшаться</w:t>
            </w:r>
            <w:r>
              <w:rPr>
                <w:rFonts w:ascii="Times New Roman" w:hAnsi="Times New Roman"/>
                <w:sz w:val="28"/>
              </w:rPr>
              <w:t xml:space="preserve">. </w:t>
            </w:r>
          </w:p>
          <w:p w:rsidR="0012746F" w:rsidRDefault="001F266A" w:rsidP="0012746F">
            <w:pPr>
              <w:spacing w:after="0" w:line="240" w:lineRule="auto"/>
              <w:rPr>
                <w:rFonts w:ascii="Times New Roman" w:hAnsi="Times New Roman"/>
                <w:sz w:val="28"/>
              </w:rPr>
            </w:pPr>
            <w:r>
              <w:rPr>
                <w:rFonts w:ascii="Times New Roman" w:hAnsi="Times New Roman"/>
                <w:sz w:val="28"/>
              </w:rPr>
              <w:t>С</w:t>
            </w:r>
            <w:r w:rsidRPr="00D25A0B">
              <w:rPr>
                <w:rFonts w:ascii="Times New Roman" w:hAnsi="Times New Roman"/>
                <w:sz w:val="28"/>
              </w:rPr>
              <w:t xml:space="preserve"> препаратами железа возможно снижение </w:t>
            </w:r>
            <w:r>
              <w:rPr>
                <w:rFonts w:ascii="Times New Roman" w:hAnsi="Times New Roman"/>
                <w:sz w:val="28"/>
              </w:rPr>
              <w:t xml:space="preserve">их </w:t>
            </w:r>
            <w:r w:rsidRPr="00D25A0B">
              <w:rPr>
                <w:rFonts w:ascii="Times New Roman" w:hAnsi="Times New Roman"/>
                <w:sz w:val="28"/>
              </w:rPr>
              <w:t>всасывания</w:t>
            </w:r>
            <w:r>
              <w:rPr>
                <w:rFonts w:ascii="Times New Roman" w:hAnsi="Times New Roman"/>
                <w:sz w:val="28"/>
              </w:rPr>
              <w:t>.</w:t>
            </w:r>
            <w:r w:rsidRPr="00D25A0B">
              <w:rPr>
                <w:rFonts w:ascii="Times New Roman" w:hAnsi="Times New Roman"/>
                <w:sz w:val="28"/>
              </w:rPr>
              <w:t xml:space="preserve"> </w:t>
            </w:r>
          </w:p>
          <w:p w:rsidR="001F266A" w:rsidRPr="00894ED2" w:rsidRDefault="001F266A" w:rsidP="0012746F">
            <w:pPr>
              <w:spacing w:after="0" w:line="240" w:lineRule="auto"/>
              <w:rPr>
                <w:rFonts w:ascii="Times New Roman" w:hAnsi="Times New Roman"/>
                <w:sz w:val="28"/>
              </w:rPr>
            </w:pPr>
            <w:r w:rsidRPr="00D25A0B">
              <w:rPr>
                <w:rFonts w:ascii="Times New Roman" w:hAnsi="Times New Roman"/>
                <w:sz w:val="28"/>
              </w:rPr>
              <w:t>Одновременное применение антацидных средств, содержащих кальция карбонат и/или магния гидроксид, может привести к снижению эффективности препарата</w:t>
            </w:r>
          </w:p>
        </w:tc>
      </w:tr>
      <w:tr w:rsidR="001F266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 xml:space="preserve">Нет </w:t>
            </w:r>
          </w:p>
        </w:tc>
      </w:tr>
      <w:tr w:rsidR="001F266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12746F">
              <w:rPr>
                <w:rFonts w:ascii="Times New Roman" w:hAnsi="Times New Roman"/>
                <w:sz w:val="28"/>
              </w:rPr>
              <w:t>Без рецепта.</w:t>
            </w:r>
          </w:p>
        </w:tc>
      </w:tr>
      <w:tr w:rsidR="001F266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F266A" w:rsidRDefault="001F266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D43033">
              <w:rPr>
                <w:rFonts w:ascii="Times New Roman" w:hAnsi="Times New Roman"/>
                <w:sz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12746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12746F">
        <w:rPr>
          <w:rFonts w:ascii="Times New Roman CYR" w:hAnsi="Times New Roman CYR"/>
          <w:sz w:val="28"/>
        </w:rPr>
        <w:t xml:space="preserve"> 07.04.2020</w:t>
      </w:r>
    </w:p>
    <w:p w:rsidR="0012746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12746F" w:rsidP="00397AED">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B14BD3">
        <w:rPr>
          <w:rFonts w:ascii="Times New Roman" w:hAnsi="Times New Roman"/>
          <w:b/>
          <w:sz w:val="28"/>
          <w:szCs w:val="28"/>
        </w:rPr>
        <w:t xml:space="preserve"> </w:t>
      </w:r>
      <w:r w:rsidR="0062159F" w:rsidRPr="00B40DA0">
        <w:rPr>
          <w:rFonts w:ascii="Times New Roman" w:hAnsi="Times New Roman"/>
          <w:sz w:val="28"/>
          <w:szCs w:val="28"/>
        </w:rPr>
        <w:t>Средства, влияющие на функции органов пищеварения</w:t>
      </w:r>
    </w:p>
    <w:p w:rsidR="00964A1A" w:rsidRPr="00E266CD" w:rsidRDefault="00964A1A" w:rsidP="00397AED">
      <w:pPr>
        <w:spacing w:after="0" w:line="240" w:lineRule="auto"/>
        <w:rPr>
          <w:rFonts w:ascii="Times New Roman" w:hAnsi="Times New Roman"/>
          <w:b/>
          <w:sz w:val="28"/>
          <w:szCs w:val="28"/>
        </w:rPr>
      </w:pPr>
      <w:r w:rsidRPr="00E266CD">
        <w:rPr>
          <w:rFonts w:ascii="Times New Roman" w:hAnsi="Times New Roman"/>
          <w:b/>
          <w:sz w:val="28"/>
          <w:szCs w:val="28"/>
        </w:rPr>
        <w:t>Тема:</w:t>
      </w:r>
      <w:r w:rsidR="00BD7DAA">
        <w:rPr>
          <w:rFonts w:ascii="Times New Roman" w:hAnsi="Times New Roman"/>
          <w:b/>
          <w:sz w:val="28"/>
          <w:szCs w:val="28"/>
        </w:rPr>
        <w:t xml:space="preserve"> </w:t>
      </w:r>
      <w:r w:rsidR="00BD7DAA" w:rsidRPr="00BD7DAA">
        <w:rPr>
          <w:rFonts w:ascii="Times New Roman" w:hAnsi="Times New Roman"/>
          <w:sz w:val="28"/>
          <w:szCs w:val="28"/>
        </w:rPr>
        <w:t>Осмотические слабительные</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62159F" w:rsidRDefault="00D15912" w:rsidP="0062159F">
            <w:pPr>
              <w:spacing w:after="0" w:line="240" w:lineRule="auto"/>
              <w:rPr>
                <w:rFonts w:ascii="Times New Roman" w:hAnsi="Times New Roman" w:hint="eastAsia"/>
                <w:sz w:val="28"/>
              </w:rPr>
            </w:pPr>
            <w:r w:rsidRPr="0062159F">
              <w:rPr>
                <w:rFonts w:ascii="Times New Roman" w:hAnsi="Times New Roman"/>
                <w:sz w:val="28"/>
              </w:rPr>
              <w:t xml:space="preserve">Фортранс </w:t>
            </w:r>
          </w:p>
          <w:p w:rsidR="00964A1A" w:rsidRPr="00E266CD" w:rsidRDefault="00D15912" w:rsidP="0062159F">
            <w:pPr>
              <w:numPr>
                <w:ilvl w:val="0"/>
                <w:numId w:val="23"/>
              </w:numPr>
              <w:spacing w:after="0" w:line="240" w:lineRule="auto"/>
              <w:ind w:left="215" w:hanging="215"/>
            </w:pPr>
            <w:r w:rsidRPr="0062159F">
              <w:rPr>
                <w:rFonts w:ascii="Times New Roman" w:hAnsi="Times New Roman"/>
                <w:sz w:val="28"/>
                <w:szCs w:val="28"/>
              </w:rPr>
              <w:t>пор 64,0г пак №4</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Макрогол</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Форлакс, Микролакс Плюс, Осмоголь</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Дюфалак, Бисакодил, Гутталакс, Сенаде</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Эндофальк (Макрогол + натрия хлорид + натрия гидрокарбонат + калия хлорид)</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Высокомолекулярное соединение макрогол 4000 представляет собой линейный полимер, который посредством водородных связей удерживает молекулы воды. За счет этого увеличивается осмотическое давление и объем кишечного содержимого.</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Электролиты, содержащиеся в препарате, препятствуют нарушению водно-электролитного баланса в организме.</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Макрогол 4000 не абсорбируется в ЖКТ и не подвергается метаболизму.</w:t>
            </w:r>
          </w:p>
          <w:p w:rsidR="00964A1A" w:rsidRPr="0062159F" w:rsidRDefault="00964A1A" w:rsidP="0062159F">
            <w:pPr>
              <w:spacing w:after="0" w:line="240" w:lineRule="auto"/>
              <w:rPr>
                <w:rFonts w:ascii="Times New Roman" w:hAnsi="Times New Roman"/>
                <w:sz w:val="28"/>
              </w:rPr>
            </w:pP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2159F" w:rsidRDefault="0062159F" w:rsidP="0062159F">
            <w:pPr>
              <w:spacing w:after="0" w:line="240" w:lineRule="auto"/>
              <w:rPr>
                <w:rFonts w:ascii="Times New Roman" w:hAnsi="Times New Roman"/>
                <w:sz w:val="28"/>
              </w:rPr>
            </w:pPr>
            <w:r>
              <w:rPr>
                <w:rFonts w:ascii="Times New Roman" w:hAnsi="Times New Roman"/>
                <w:sz w:val="28"/>
              </w:rPr>
              <w:t>С</w:t>
            </w:r>
            <w:r w:rsidR="0070250E" w:rsidRPr="0062159F">
              <w:rPr>
                <w:rFonts w:ascii="Times New Roman" w:hAnsi="Times New Roman"/>
                <w:sz w:val="28"/>
              </w:rPr>
              <w:t>лабительное.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Очищение толстой кишки при подготовке пациента к следующим процедурам:</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эндоскопическое или рентгенологическое исследование толстой кишки;</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оперативные вмешательства, требующие отсутствия содержимого в толстой кишке.</w:t>
            </w:r>
          </w:p>
          <w:p w:rsidR="00964A1A" w:rsidRPr="0062159F" w:rsidRDefault="00964A1A" w:rsidP="0062159F">
            <w:pPr>
              <w:spacing w:after="0" w:line="240" w:lineRule="auto"/>
              <w:rPr>
                <w:rFonts w:ascii="Times New Roman" w:hAnsi="Times New Roman"/>
                <w:sz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Внутрь</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Содержимое одного пакетика следует растворить в 1 л воды и размешать до полного растворения.</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Раствор следует принимать в дозировке, равной 1 л на 15–20 кг массы тела, что примерно соответствует 3–4 л.</w:t>
            </w:r>
          </w:p>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 xml:space="preserve">Раствор можно принять однократно (4 л вечером, накануне исследования или операции) или поделить на 2 приема (2 л накануне вечером и 2 л утром); прием </w:t>
            </w:r>
            <w:r w:rsidRPr="0062159F">
              <w:rPr>
                <w:rFonts w:ascii="Times New Roman" w:hAnsi="Times New Roman"/>
                <w:sz w:val="28"/>
              </w:rPr>
              <w:lastRenderedPageBreak/>
              <w:t>препарата необходимо закончить за 3–4 ч до процедуры.</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Тошнота, рвота, вздутие</w:t>
            </w:r>
            <w:r w:rsidR="0062159F">
              <w:rPr>
                <w:rFonts w:ascii="Times New Roman" w:hAnsi="Times New Roman"/>
                <w:sz w:val="28"/>
              </w:rPr>
              <w:t>.</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62159F" w:rsidRDefault="0062159F" w:rsidP="0062159F">
            <w:pPr>
              <w:numPr>
                <w:ilvl w:val="0"/>
                <w:numId w:val="28"/>
              </w:numPr>
              <w:spacing w:after="0" w:line="240" w:lineRule="auto"/>
              <w:rPr>
                <w:rFonts w:ascii="Times New Roman" w:hAnsi="Times New Roman"/>
                <w:sz w:val="28"/>
              </w:rPr>
            </w:pPr>
            <w:r>
              <w:rPr>
                <w:rFonts w:ascii="Times New Roman" w:hAnsi="Times New Roman"/>
                <w:sz w:val="28"/>
              </w:rPr>
              <w:t>П</w:t>
            </w:r>
            <w:r w:rsidR="0070250E" w:rsidRPr="0062159F">
              <w:rPr>
                <w:rFonts w:ascii="Times New Roman" w:hAnsi="Times New Roman"/>
                <w:sz w:val="28"/>
              </w:rPr>
              <w:t>овышенная чувствительность к полиэтиленгликолю</w:t>
            </w:r>
            <w:r>
              <w:rPr>
                <w:rFonts w:ascii="Times New Roman" w:hAnsi="Times New Roman"/>
                <w:sz w:val="28"/>
              </w:rPr>
              <w:t>;</w:t>
            </w:r>
          </w:p>
          <w:p w:rsidR="0070250E" w:rsidRPr="0062159F" w:rsidRDefault="0070250E" w:rsidP="0062159F">
            <w:pPr>
              <w:numPr>
                <w:ilvl w:val="0"/>
                <w:numId w:val="28"/>
              </w:numPr>
              <w:spacing w:after="0" w:line="240" w:lineRule="auto"/>
              <w:rPr>
                <w:rFonts w:ascii="Times New Roman" w:hAnsi="Times New Roman"/>
                <w:sz w:val="28"/>
              </w:rPr>
            </w:pPr>
            <w:r w:rsidRPr="0062159F">
              <w:rPr>
                <w:rFonts w:ascii="Times New Roman" w:hAnsi="Times New Roman"/>
                <w:sz w:val="28"/>
              </w:rPr>
              <w:t>тяжелое состояние пациента (</w:t>
            </w:r>
            <w:proofErr w:type="gramStart"/>
            <w:r w:rsidRPr="0062159F">
              <w:rPr>
                <w:rFonts w:ascii="Times New Roman" w:hAnsi="Times New Roman"/>
                <w:sz w:val="28"/>
              </w:rPr>
              <w:t>например</w:t>
            </w:r>
            <w:proofErr w:type="gramEnd"/>
            <w:r w:rsidRPr="0062159F">
              <w:rPr>
                <w:rFonts w:ascii="Times New Roman" w:hAnsi="Times New Roman"/>
                <w:sz w:val="28"/>
              </w:rPr>
              <w:t xml:space="preserve"> дегидратация или тяжелая сердечная недостаточность);</w:t>
            </w:r>
          </w:p>
          <w:p w:rsidR="0070250E" w:rsidRPr="0062159F" w:rsidRDefault="0070250E" w:rsidP="0062159F">
            <w:pPr>
              <w:numPr>
                <w:ilvl w:val="0"/>
                <w:numId w:val="28"/>
              </w:numPr>
              <w:spacing w:after="0" w:line="240" w:lineRule="auto"/>
              <w:rPr>
                <w:rFonts w:ascii="Times New Roman" w:hAnsi="Times New Roman"/>
                <w:sz w:val="28"/>
              </w:rPr>
            </w:pPr>
            <w:r w:rsidRPr="0062159F">
              <w:rPr>
                <w:rFonts w:ascii="Times New Roman" w:hAnsi="Times New Roman"/>
                <w:sz w:val="28"/>
              </w:rPr>
              <w:t>наличие злокачественной опухоли или другого заболевания толстой кишки, сопровождающегося обширным поражением слизистой оболочки кишечника;</w:t>
            </w:r>
          </w:p>
          <w:p w:rsidR="0070250E" w:rsidRPr="0062159F" w:rsidRDefault="0070250E" w:rsidP="0062159F">
            <w:pPr>
              <w:numPr>
                <w:ilvl w:val="0"/>
                <w:numId w:val="28"/>
              </w:numPr>
              <w:spacing w:after="0" w:line="240" w:lineRule="auto"/>
              <w:rPr>
                <w:rFonts w:ascii="Times New Roman" w:hAnsi="Times New Roman"/>
                <w:sz w:val="28"/>
              </w:rPr>
            </w:pPr>
            <w:r w:rsidRPr="0062159F">
              <w:rPr>
                <w:rFonts w:ascii="Times New Roman" w:hAnsi="Times New Roman"/>
                <w:sz w:val="28"/>
              </w:rPr>
              <w:t>полная или частичная кишечная непроходимость;</w:t>
            </w:r>
          </w:p>
          <w:p w:rsidR="0070250E" w:rsidRPr="0062159F" w:rsidRDefault="0070250E" w:rsidP="0062159F">
            <w:pPr>
              <w:numPr>
                <w:ilvl w:val="0"/>
                <w:numId w:val="28"/>
              </w:numPr>
              <w:spacing w:after="0" w:line="240" w:lineRule="auto"/>
              <w:rPr>
                <w:rFonts w:ascii="Times New Roman" w:hAnsi="Times New Roman"/>
                <w:sz w:val="28"/>
              </w:rPr>
            </w:pPr>
            <w:r w:rsidRPr="0062159F">
              <w:rPr>
                <w:rFonts w:ascii="Times New Roman" w:hAnsi="Times New Roman"/>
                <w:sz w:val="28"/>
              </w:rPr>
              <w:t>возраст до 15 лет (в связи с отсутствием клинических данных).</w:t>
            </w:r>
          </w:p>
          <w:p w:rsidR="00964A1A" w:rsidRPr="0062159F" w:rsidRDefault="00964A1A" w:rsidP="0062159F">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Диарея, вызванная приемом препарата Фортранс®, может привести к нарушению абсорбции других одновременно принимаемых препаратов.</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62159F" w:rsidRDefault="0070250E" w:rsidP="0062159F">
            <w:pPr>
              <w:spacing w:after="0" w:line="240" w:lineRule="auto"/>
              <w:rPr>
                <w:rFonts w:ascii="Times New Roman" w:hAnsi="Times New Roman"/>
                <w:sz w:val="28"/>
              </w:rPr>
            </w:pPr>
            <w:r w:rsidRPr="0062159F">
              <w:rPr>
                <w:rFonts w:ascii="Times New Roman" w:hAnsi="Times New Roman"/>
                <w:sz w:val="28"/>
              </w:rPr>
              <w:t xml:space="preserve">По рецепту </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Бланк 107-1/у</w:t>
            </w:r>
          </w:p>
          <w:p w:rsidR="0070250E" w:rsidRPr="0062159F" w:rsidRDefault="0070250E" w:rsidP="0062159F">
            <w:pPr>
              <w:spacing w:after="0" w:line="240" w:lineRule="auto"/>
              <w:rPr>
                <w:rFonts w:ascii="Times New Roman" w:hAnsi="Times New Roman"/>
                <w:sz w:val="28"/>
              </w:rPr>
            </w:pPr>
            <w:r w:rsidRPr="0062159F">
              <w:rPr>
                <w:rFonts w:ascii="Times New Roman" w:hAnsi="Times New Roman"/>
                <w:sz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70250E" w:rsidRPr="0062159F" w:rsidRDefault="0070250E" w:rsidP="0070250E">
            <w:pPr>
              <w:spacing w:after="0" w:line="240" w:lineRule="auto"/>
              <w:rPr>
                <w:rFonts w:ascii="Times New Roman" w:hAnsi="Times New Roman"/>
                <w:sz w:val="28"/>
              </w:rPr>
            </w:pPr>
            <w:r w:rsidRPr="0062159F">
              <w:rPr>
                <w:rFonts w:ascii="Times New Roman" w:hAnsi="Times New Roman"/>
                <w:sz w:val="28"/>
              </w:rPr>
              <w:t>При температуре не выше 30 °C.</w:t>
            </w:r>
          </w:p>
          <w:p w:rsidR="00964A1A" w:rsidRPr="0062159F" w:rsidRDefault="0070250E" w:rsidP="00DF0209">
            <w:pPr>
              <w:spacing w:line="240" w:lineRule="auto"/>
              <w:rPr>
                <w:rFonts w:ascii="Times New Roman" w:hAnsi="Times New Roman"/>
                <w:sz w:val="28"/>
              </w:rPr>
            </w:pPr>
            <w:r w:rsidRPr="0062159F">
              <w:rPr>
                <w:rFonts w:ascii="Times New Roman" w:hAnsi="Times New Roman"/>
                <w:sz w:val="28"/>
              </w:rPr>
              <w:t xml:space="preserve">Хранить в </w:t>
            </w:r>
            <w:r w:rsidRPr="0062159F">
              <w:rPr>
                <w:rFonts w:ascii="Times New Roman" w:hAnsi="Times New Roman"/>
                <w:sz w:val="28"/>
                <w:szCs w:val="28"/>
              </w:rPr>
              <w:t>недоступном</w:t>
            </w:r>
            <w:r w:rsidRPr="0062159F">
              <w:rPr>
                <w:rFonts w:ascii="Times New Roman" w:hAnsi="Times New Roman"/>
                <w:sz w:val="28"/>
              </w:rPr>
              <w:t xml:space="preserve"> для детей месте.</w:t>
            </w:r>
          </w:p>
        </w:tc>
      </w:tr>
    </w:tbl>
    <w:p w:rsidR="00964A1A" w:rsidRPr="008B2D5F" w:rsidRDefault="00964A1A" w:rsidP="00964A1A">
      <w:pPr>
        <w:spacing w:line="240" w:lineRule="auto"/>
        <w:jc w:val="both"/>
        <w:rPr>
          <w:rFonts w:ascii="Times New Roman" w:hAnsi="Times New Roman"/>
          <w:sz w:val="28"/>
          <w:szCs w:val="28"/>
        </w:rPr>
      </w:pPr>
    </w:p>
    <w:p w:rsidR="00BD7DAA"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BD7DAA">
        <w:rPr>
          <w:rFonts w:ascii="Times New Roman CYR" w:hAnsi="Times New Roman CYR"/>
          <w:sz w:val="28"/>
        </w:rPr>
        <w:t>08.04.2020</w:t>
      </w:r>
      <w:r w:rsidRPr="002601CA">
        <w:rPr>
          <w:rFonts w:ascii="Times New Roman CYR" w:hAnsi="Times New Roman CYR"/>
          <w:sz w:val="28"/>
        </w:rPr>
        <w:t xml:space="preserve">           </w:t>
      </w:r>
      <w:r w:rsidRPr="002601CA">
        <w:rPr>
          <w:rFonts w:ascii="Times New Roman CYR" w:hAnsi="Times New Roman CYR"/>
          <w:sz w:val="28"/>
        </w:rPr>
        <w:tab/>
      </w:r>
    </w:p>
    <w:p w:rsidR="00BD7DAA"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BD7DAA" w:rsidP="00BD7DAA">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62159F">
        <w:rPr>
          <w:rFonts w:ascii="Times New Roman" w:hAnsi="Times New Roman"/>
          <w:b/>
          <w:sz w:val="28"/>
          <w:szCs w:val="28"/>
        </w:rPr>
        <w:t xml:space="preserve"> </w:t>
      </w:r>
      <w:r w:rsidR="0062159F" w:rsidRPr="00B40DA0">
        <w:rPr>
          <w:rFonts w:ascii="Times New Roman" w:hAnsi="Times New Roman"/>
          <w:sz w:val="28"/>
          <w:szCs w:val="28"/>
        </w:rPr>
        <w:t>Средства, влияющие на функции органов пищеварения</w:t>
      </w:r>
    </w:p>
    <w:p w:rsidR="00964A1A" w:rsidRPr="00E266CD" w:rsidRDefault="00964A1A" w:rsidP="00BD7DAA">
      <w:pPr>
        <w:spacing w:after="0" w:line="240" w:lineRule="auto"/>
        <w:rPr>
          <w:rFonts w:ascii="Times New Roman" w:hAnsi="Times New Roman"/>
          <w:b/>
          <w:sz w:val="28"/>
          <w:szCs w:val="28"/>
        </w:rPr>
      </w:pPr>
      <w:r w:rsidRPr="00E266CD">
        <w:rPr>
          <w:rFonts w:ascii="Times New Roman" w:hAnsi="Times New Roman"/>
          <w:b/>
          <w:sz w:val="28"/>
          <w:szCs w:val="28"/>
        </w:rPr>
        <w:t>Тема:</w:t>
      </w:r>
      <w:r w:rsidR="00BD7DAA">
        <w:rPr>
          <w:rFonts w:ascii="Times New Roman" w:hAnsi="Times New Roman"/>
          <w:b/>
          <w:sz w:val="28"/>
          <w:szCs w:val="28"/>
        </w:rPr>
        <w:t xml:space="preserve"> </w:t>
      </w:r>
      <w:r w:rsidR="00BD7DAA" w:rsidRPr="00BD7DAA">
        <w:rPr>
          <w:rFonts w:ascii="Times New Roman" w:hAnsi="Times New Roman"/>
          <w:sz w:val="28"/>
          <w:szCs w:val="28"/>
        </w:rPr>
        <w:t>Слабительные, раздражающие рецепторы кишечника</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BD7DAA" w:rsidRDefault="00D15912" w:rsidP="00BD7DAA">
            <w:pPr>
              <w:spacing w:after="0" w:line="240" w:lineRule="auto"/>
              <w:rPr>
                <w:rFonts w:ascii="Times New Roman" w:hAnsi="Times New Roman" w:hint="eastAsia"/>
                <w:sz w:val="28"/>
              </w:rPr>
            </w:pPr>
            <w:r w:rsidRPr="00BD7DAA">
              <w:rPr>
                <w:rFonts w:ascii="Times New Roman" w:hAnsi="Times New Roman"/>
                <w:sz w:val="28"/>
              </w:rPr>
              <w:t>Сенаде</w:t>
            </w:r>
          </w:p>
          <w:p w:rsidR="00964A1A" w:rsidRPr="00E266CD" w:rsidRDefault="00D15912" w:rsidP="00BD7DAA">
            <w:pPr>
              <w:numPr>
                <w:ilvl w:val="0"/>
                <w:numId w:val="23"/>
              </w:numPr>
              <w:spacing w:after="0" w:line="240" w:lineRule="auto"/>
              <w:ind w:left="215" w:hanging="215"/>
            </w:pPr>
            <w:proofErr w:type="gramStart"/>
            <w:r w:rsidRPr="00BD7DAA">
              <w:rPr>
                <w:rFonts w:ascii="Times New Roman" w:hAnsi="Times New Roman"/>
                <w:sz w:val="28"/>
                <w:szCs w:val="28"/>
              </w:rPr>
              <w:t>табл</w:t>
            </w:r>
            <w:proofErr w:type="gramEnd"/>
            <w:r w:rsidRPr="00BD7DAA">
              <w:rPr>
                <w:rFonts w:ascii="Times New Roman" w:hAnsi="Times New Roman"/>
                <w:sz w:val="28"/>
                <w:szCs w:val="28"/>
              </w:rPr>
              <w:t xml:space="preserve"> 13,5мг №500</w:t>
            </w:r>
          </w:p>
        </w:tc>
      </w:tr>
      <w:tr w:rsidR="001F266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Сеннозиды</w:t>
            </w:r>
            <w:proofErr w:type="gramStart"/>
            <w:r>
              <w:rPr>
                <w:rFonts w:ascii="Times New Roman" w:hAnsi="Times New Roman"/>
                <w:sz w:val="28"/>
              </w:rPr>
              <w:t xml:space="preserve"> А</w:t>
            </w:r>
            <w:proofErr w:type="gramEnd"/>
            <w:r>
              <w:rPr>
                <w:rFonts w:ascii="Times New Roman" w:hAnsi="Times New Roman"/>
                <w:sz w:val="28"/>
              </w:rPr>
              <w:t xml:space="preserve"> и В</w:t>
            </w:r>
          </w:p>
        </w:tc>
      </w:tr>
      <w:tr w:rsidR="001F266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7C2E76">
              <w:rPr>
                <w:rFonts w:ascii="Times New Roman" w:hAnsi="Times New Roman"/>
                <w:sz w:val="28"/>
              </w:rPr>
              <w:t>«Сенадексин»</w:t>
            </w:r>
            <w:r>
              <w:rPr>
                <w:rFonts w:ascii="Times New Roman" w:hAnsi="Times New Roman"/>
                <w:sz w:val="28"/>
              </w:rPr>
              <w:t>, «Сеннагуд</w:t>
            </w:r>
            <w:r w:rsidRPr="007C2E76">
              <w:rPr>
                <w:rFonts w:ascii="Times New Roman" w:hAnsi="Times New Roman"/>
                <w:sz w:val="28"/>
              </w:rPr>
              <w:t>»</w:t>
            </w:r>
          </w:p>
        </w:tc>
      </w:tr>
      <w:tr w:rsidR="001F266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 xml:space="preserve">Листья сенны, </w:t>
            </w:r>
            <w:r w:rsidRPr="007C2E76">
              <w:rPr>
                <w:rFonts w:ascii="Times New Roman" w:hAnsi="Times New Roman"/>
                <w:sz w:val="28"/>
              </w:rPr>
              <w:t>Кора крушины «Рамнил»</w:t>
            </w:r>
          </w:p>
        </w:tc>
      </w:tr>
      <w:tr w:rsidR="001F266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BD7DAA">
            <w:pPr>
              <w:spacing w:after="0" w:line="240" w:lineRule="auto"/>
              <w:rPr>
                <w:rFonts w:ascii="Times New Roman" w:hAnsi="Times New Roman"/>
                <w:sz w:val="28"/>
              </w:rPr>
            </w:pPr>
            <w:r>
              <w:rPr>
                <w:rFonts w:ascii="Times New Roman" w:hAnsi="Times New Roman"/>
                <w:sz w:val="28"/>
              </w:rPr>
              <w:t>-</w:t>
            </w:r>
          </w:p>
        </w:tc>
      </w:tr>
      <w:tr w:rsidR="001F266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7C2E76">
              <w:rPr>
                <w:rFonts w:ascii="Times New Roman" w:hAnsi="Times New Roman"/>
                <w:sz w:val="28"/>
              </w:rPr>
              <w:t xml:space="preserve">Антрогликозиды, содержащиеся в лекарственном растительном сырье под влиянием бакериальной флоры кишечника распадаются до антрохинонов, </w:t>
            </w:r>
            <w:proofErr w:type="gramStart"/>
            <w:r w:rsidRPr="007C2E76">
              <w:rPr>
                <w:rFonts w:ascii="Times New Roman" w:hAnsi="Times New Roman"/>
                <w:sz w:val="28"/>
              </w:rPr>
              <w:t>способных</w:t>
            </w:r>
            <w:proofErr w:type="gramEnd"/>
            <w:r w:rsidRPr="007C2E76">
              <w:rPr>
                <w:rFonts w:ascii="Times New Roman" w:hAnsi="Times New Roman"/>
                <w:sz w:val="28"/>
              </w:rPr>
              <w:t xml:space="preserve"> возбуждать перестальтику кишечника и облегчать дефекацию.</w:t>
            </w:r>
          </w:p>
        </w:tc>
      </w:tr>
      <w:tr w:rsidR="001F266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Слабительный</w:t>
            </w:r>
          </w:p>
        </w:tc>
      </w:tr>
      <w:tr w:rsidR="001F266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7C2E76">
              <w:rPr>
                <w:rFonts w:ascii="Times New Roman" w:hAnsi="Times New Roman"/>
                <w:sz w:val="28"/>
              </w:rPr>
              <w:t>Хронические запоры (гип</w:t>
            </w:r>
            <w:proofErr w:type="gramStart"/>
            <w:r w:rsidRPr="007C2E76">
              <w:rPr>
                <w:rFonts w:ascii="Times New Roman" w:hAnsi="Times New Roman"/>
                <w:sz w:val="28"/>
              </w:rPr>
              <w:t>о-</w:t>
            </w:r>
            <w:proofErr w:type="gramEnd"/>
            <w:r w:rsidRPr="007C2E76">
              <w:rPr>
                <w:rFonts w:ascii="Times New Roman" w:hAnsi="Times New Roman"/>
                <w:sz w:val="28"/>
              </w:rPr>
              <w:t>, атония толстого кишечника), регулирование стула при геморрое, проктите, трещинах анального отверстия.</w:t>
            </w:r>
          </w:p>
        </w:tc>
      </w:tr>
      <w:tr w:rsidR="001F266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362FE7" w:rsidRDefault="001F266A" w:rsidP="00DB6E2D">
            <w:pPr>
              <w:spacing w:after="0" w:line="240" w:lineRule="auto"/>
              <w:rPr>
                <w:rFonts w:ascii="Times New Roman" w:hAnsi="Times New Roman"/>
                <w:sz w:val="28"/>
              </w:rPr>
            </w:pPr>
            <w:r w:rsidRPr="00362FE7">
              <w:rPr>
                <w:rFonts w:ascii="Times New Roman" w:hAnsi="Times New Roman"/>
                <w:sz w:val="28"/>
              </w:rPr>
              <w:t xml:space="preserve">Препарат назначают внутрь, как правило, 1 раз/сут вечером перед сном, запивая водой или каким-либо </w:t>
            </w:r>
            <w:r>
              <w:rPr>
                <w:rFonts w:ascii="Times New Roman" w:hAnsi="Times New Roman"/>
                <w:sz w:val="28"/>
              </w:rPr>
              <w:t>напитком.</w:t>
            </w:r>
          </w:p>
          <w:p w:rsidR="001F266A" w:rsidRPr="00362FE7" w:rsidRDefault="001F266A" w:rsidP="00DB6E2D">
            <w:pPr>
              <w:spacing w:after="0" w:line="240" w:lineRule="auto"/>
              <w:rPr>
                <w:rFonts w:ascii="Times New Roman" w:hAnsi="Times New Roman"/>
                <w:sz w:val="28"/>
              </w:rPr>
            </w:pPr>
            <w:r w:rsidRPr="00362FE7">
              <w:rPr>
                <w:rFonts w:ascii="Times New Roman" w:hAnsi="Times New Roman"/>
                <w:sz w:val="28"/>
              </w:rPr>
              <w:t xml:space="preserve">Взрослым и детям старше 12 лет - по 1 таб. 1 раз/сут. </w:t>
            </w:r>
          </w:p>
          <w:p w:rsidR="001F266A" w:rsidRPr="00894ED2" w:rsidRDefault="001F266A" w:rsidP="00DB6E2D">
            <w:pPr>
              <w:spacing w:after="0" w:line="240" w:lineRule="auto"/>
              <w:rPr>
                <w:rFonts w:ascii="Times New Roman" w:hAnsi="Times New Roman"/>
                <w:sz w:val="28"/>
              </w:rPr>
            </w:pPr>
            <w:r w:rsidRPr="00362FE7">
              <w:rPr>
                <w:rFonts w:ascii="Times New Roman" w:hAnsi="Times New Roman"/>
                <w:sz w:val="28"/>
              </w:rPr>
              <w:t>Детям в возрасте 6-12 лет назначают по 1/2 таб. 1 раз/сут.</w:t>
            </w:r>
          </w:p>
        </w:tc>
      </w:tr>
      <w:tr w:rsidR="001F266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Default="001F266A" w:rsidP="00DB6E2D">
            <w:pPr>
              <w:spacing w:after="0" w:line="240" w:lineRule="auto"/>
              <w:rPr>
                <w:rFonts w:ascii="Times New Roman" w:hAnsi="Times New Roman"/>
                <w:sz w:val="28"/>
              </w:rPr>
            </w:pPr>
            <w:r w:rsidRPr="00544B94">
              <w:rPr>
                <w:rFonts w:ascii="Times New Roman" w:hAnsi="Times New Roman"/>
                <w:sz w:val="28"/>
              </w:rPr>
              <w:t xml:space="preserve">Аллергические реакции; </w:t>
            </w:r>
          </w:p>
          <w:p w:rsidR="001F266A" w:rsidRDefault="001F266A" w:rsidP="00DB6E2D">
            <w:pPr>
              <w:spacing w:after="0" w:line="240" w:lineRule="auto"/>
              <w:rPr>
                <w:rFonts w:ascii="Times New Roman" w:hAnsi="Times New Roman"/>
                <w:sz w:val="28"/>
              </w:rPr>
            </w:pPr>
            <w:r w:rsidRPr="00544B94">
              <w:rPr>
                <w:rFonts w:ascii="Times New Roman" w:hAnsi="Times New Roman"/>
                <w:sz w:val="28"/>
              </w:rPr>
              <w:t xml:space="preserve">боль в животе, диарея, метеоризм. </w:t>
            </w:r>
          </w:p>
          <w:p w:rsidR="001F266A" w:rsidRPr="00894ED2" w:rsidRDefault="001F266A" w:rsidP="00DB6E2D">
            <w:pPr>
              <w:spacing w:after="0" w:line="240" w:lineRule="auto"/>
              <w:rPr>
                <w:rFonts w:ascii="Times New Roman" w:hAnsi="Times New Roman"/>
                <w:sz w:val="28"/>
              </w:rPr>
            </w:pPr>
            <w:r w:rsidRPr="00544B94">
              <w:rPr>
                <w:rFonts w:ascii="Times New Roman" w:hAnsi="Times New Roman"/>
                <w:sz w:val="28"/>
              </w:rPr>
              <w:t>При длительном применении — колит.</w:t>
            </w:r>
          </w:p>
        </w:tc>
      </w:tr>
      <w:tr w:rsidR="001F266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proofErr w:type="gramStart"/>
            <w:r w:rsidRPr="00544B94">
              <w:rPr>
                <w:rFonts w:ascii="Times New Roman" w:hAnsi="Times New Roman"/>
                <w:sz w:val="28"/>
              </w:rPr>
              <w:t>Гиперчувствительность, спастические запоры, спастический колит, острые воспалительные заболевания органов брюшной полости, аппендицит, кишечная непроходимость, ущемленная грыжа, прободная язва, проктит и геморрой (фаза обострения), боль в животе неясного генеза, метроррагия, желудочно-кишечное кровотечение, цистит, нарушения водно-электролитного обмена, беременность</w:t>
            </w:r>
            <w:r w:rsidR="00AE7B8F">
              <w:rPr>
                <w:rFonts w:ascii="Times New Roman" w:hAnsi="Times New Roman"/>
                <w:sz w:val="28"/>
              </w:rPr>
              <w:t>.</w:t>
            </w:r>
            <w:proofErr w:type="gramEnd"/>
          </w:p>
        </w:tc>
      </w:tr>
      <w:tr w:rsidR="001F266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8C5F8B">
              <w:rPr>
                <w:rFonts w:ascii="Times New Roman" w:hAnsi="Times New Roman"/>
                <w:sz w:val="28"/>
              </w:rPr>
              <w:t>При длительном применении или применении в высоких дозах усиливает действие сердечных гликозидов и оказывает влияние на действие антиаритмиков в связи с возможностью развития гипокалиемии. Снижает эффективность медленно всасывающихся и ретардных форм ЛС. При одновременном применении с тиазидными диуретиками, ГКС, препаратами корня солодки увеличивается риск развития гипокалиемии. Нарушает абсорбцию тетрациклинов.</w:t>
            </w:r>
          </w:p>
        </w:tc>
      </w:tr>
      <w:tr w:rsidR="001F266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 xml:space="preserve">Нет </w:t>
            </w:r>
          </w:p>
        </w:tc>
      </w:tr>
      <w:tr w:rsidR="001F266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1F266A" w:rsidRPr="00E266CD" w:rsidRDefault="001F266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Pr>
                <w:rFonts w:ascii="Times New Roman" w:hAnsi="Times New Roman"/>
                <w:sz w:val="28"/>
              </w:rPr>
              <w:t>Без рецепта.</w:t>
            </w:r>
          </w:p>
        </w:tc>
      </w:tr>
      <w:tr w:rsidR="001F266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1F266A" w:rsidRDefault="001F266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F266A" w:rsidRPr="00894ED2" w:rsidRDefault="001F266A" w:rsidP="00DB6E2D">
            <w:pPr>
              <w:spacing w:after="0" w:line="240" w:lineRule="auto"/>
              <w:rPr>
                <w:rFonts w:ascii="Times New Roman" w:hAnsi="Times New Roman"/>
                <w:sz w:val="28"/>
              </w:rPr>
            </w:pPr>
            <w:r w:rsidRPr="00544B94">
              <w:rPr>
                <w:rFonts w:ascii="Times New Roman" w:hAnsi="Times New Roman"/>
                <w:sz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AE7B8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AE7B8F">
        <w:rPr>
          <w:rFonts w:ascii="Times New Roman CYR" w:hAnsi="Times New Roman CYR"/>
          <w:sz w:val="28"/>
        </w:rPr>
        <w:t xml:space="preserve"> 08.04.2020</w:t>
      </w:r>
    </w:p>
    <w:p w:rsidR="00AE7B8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AE7B8F" w:rsidP="00EB25CF">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62159F">
        <w:rPr>
          <w:rFonts w:ascii="Times New Roman" w:hAnsi="Times New Roman"/>
          <w:b/>
          <w:sz w:val="28"/>
          <w:szCs w:val="28"/>
        </w:rPr>
        <w:t xml:space="preserve"> </w:t>
      </w:r>
      <w:r w:rsidR="0062159F" w:rsidRPr="00B40DA0">
        <w:rPr>
          <w:rFonts w:ascii="Times New Roman" w:hAnsi="Times New Roman"/>
          <w:sz w:val="28"/>
          <w:szCs w:val="28"/>
        </w:rPr>
        <w:t>Средства, влияющие на функции органов пищеварения</w:t>
      </w:r>
    </w:p>
    <w:p w:rsidR="00964A1A" w:rsidRPr="00E266CD" w:rsidRDefault="00964A1A" w:rsidP="00EB25CF">
      <w:pPr>
        <w:spacing w:after="0" w:line="240" w:lineRule="auto"/>
        <w:rPr>
          <w:rFonts w:ascii="Times New Roman" w:hAnsi="Times New Roman"/>
          <w:b/>
          <w:sz w:val="28"/>
          <w:szCs w:val="28"/>
        </w:rPr>
      </w:pPr>
      <w:r w:rsidRPr="00E266CD">
        <w:rPr>
          <w:rFonts w:ascii="Times New Roman" w:hAnsi="Times New Roman"/>
          <w:b/>
          <w:sz w:val="28"/>
          <w:szCs w:val="28"/>
        </w:rPr>
        <w:t>Тема:</w:t>
      </w:r>
      <w:r w:rsidR="00AE7B8F">
        <w:rPr>
          <w:rFonts w:ascii="Times New Roman" w:hAnsi="Times New Roman"/>
          <w:b/>
          <w:sz w:val="28"/>
          <w:szCs w:val="28"/>
        </w:rPr>
        <w:t xml:space="preserve"> </w:t>
      </w:r>
      <w:r w:rsidR="00AE7B8F" w:rsidRPr="00AE7B8F">
        <w:rPr>
          <w:rFonts w:ascii="Times New Roman" w:hAnsi="Times New Roman"/>
          <w:sz w:val="28"/>
          <w:szCs w:val="28"/>
        </w:rPr>
        <w:t>Желчегонные средства</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AE7B8F" w:rsidRDefault="00D15912" w:rsidP="00AE7B8F">
            <w:pPr>
              <w:spacing w:after="0" w:line="240" w:lineRule="auto"/>
              <w:rPr>
                <w:rFonts w:ascii="Times New Roman" w:hAnsi="Times New Roman" w:hint="eastAsia"/>
                <w:sz w:val="28"/>
              </w:rPr>
            </w:pPr>
            <w:r w:rsidRPr="00AE7B8F">
              <w:rPr>
                <w:rFonts w:ascii="Times New Roman" w:hAnsi="Times New Roman"/>
                <w:sz w:val="28"/>
              </w:rPr>
              <w:t>Хофитол</w:t>
            </w:r>
          </w:p>
          <w:p w:rsidR="00D15912" w:rsidRPr="00AE7B8F" w:rsidRDefault="00D15912" w:rsidP="00AE7B8F">
            <w:pPr>
              <w:numPr>
                <w:ilvl w:val="0"/>
                <w:numId w:val="23"/>
              </w:numPr>
              <w:spacing w:after="0" w:line="240" w:lineRule="auto"/>
              <w:ind w:left="215" w:hanging="215"/>
              <w:rPr>
                <w:rFonts w:ascii="Times New Roman" w:hAnsi="Times New Roman" w:hint="eastAsia"/>
                <w:sz w:val="28"/>
                <w:szCs w:val="28"/>
              </w:rPr>
            </w:pPr>
            <w:proofErr w:type="gramStart"/>
            <w:r w:rsidRPr="00AE7B8F">
              <w:rPr>
                <w:rFonts w:ascii="Times New Roman" w:hAnsi="Times New Roman"/>
                <w:sz w:val="28"/>
                <w:szCs w:val="28"/>
              </w:rPr>
              <w:t>табл</w:t>
            </w:r>
            <w:proofErr w:type="gramEnd"/>
            <w:r w:rsidRPr="00AE7B8F">
              <w:rPr>
                <w:rFonts w:ascii="Times New Roman" w:hAnsi="Times New Roman"/>
                <w:sz w:val="28"/>
                <w:szCs w:val="28"/>
              </w:rPr>
              <w:t xml:space="preserve"> №60, №180</w:t>
            </w:r>
            <w:r w:rsidR="00AE7B8F">
              <w:rPr>
                <w:rFonts w:ascii="Times New Roman" w:hAnsi="Times New Roman"/>
                <w:sz w:val="28"/>
                <w:szCs w:val="28"/>
              </w:rPr>
              <w:t>;</w:t>
            </w:r>
          </w:p>
          <w:p w:rsidR="00964A1A" w:rsidRPr="00E266CD" w:rsidRDefault="00D15912" w:rsidP="00AE7B8F">
            <w:pPr>
              <w:numPr>
                <w:ilvl w:val="0"/>
                <w:numId w:val="23"/>
              </w:numPr>
              <w:spacing w:after="0" w:line="240" w:lineRule="auto"/>
              <w:ind w:left="215" w:hanging="215"/>
            </w:pPr>
            <w:proofErr w:type="gramStart"/>
            <w:r w:rsidRPr="00AE7B8F">
              <w:rPr>
                <w:rFonts w:ascii="Times New Roman" w:hAnsi="Times New Roman"/>
                <w:sz w:val="28"/>
                <w:szCs w:val="28"/>
              </w:rPr>
              <w:t>р</w:t>
            </w:r>
            <w:proofErr w:type="gramEnd"/>
            <w:r w:rsidRPr="00AE7B8F">
              <w:rPr>
                <w:rFonts w:ascii="Times New Roman" w:hAnsi="Times New Roman"/>
                <w:sz w:val="28"/>
                <w:szCs w:val="28"/>
              </w:rPr>
              <w:t>/р д/приема внутрь120мл</w:t>
            </w:r>
            <w:r w:rsidR="00AE7B8F">
              <w:rPr>
                <w:rFonts w:ascii="Times New Roman" w:hAnsi="Times New Roman"/>
                <w:sz w:val="28"/>
                <w:szCs w:val="28"/>
              </w:rPr>
              <w:t>.</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7211AB" w:rsidP="00AE7B8F">
            <w:pPr>
              <w:spacing w:after="0" w:line="240" w:lineRule="auto"/>
              <w:rPr>
                <w:rFonts w:ascii="Times New Roman" w:hAnsi="Times New Roman"/>
                <w:sz w:val="28"/>
              </w:rPr>
            </w:pPr>
            <w:r w:rsidRPr="00AE7B8F">
              <w:rPr>
                <w:rFonts w:ascii="Times New Roman" w:hAnsi="Times New Roman"/>
                <w:sz w:val="28"/>
              </w:rPr>
              <w:t>Артишока листьев экстракт</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7211AB" w:rsidP="00AE7B8F">
            <w:pPr>
              <w:spacing w:after="0" w:line="240" w:lineRule="auto"/>
              <w:rPr>
                <w:rFonts w:ascii="Times New Roman" w:hAnsi="Times New Roman"/>
                <w:sz w:val="28"/>
              </w:rPr>
            </w:pPr>
            <w:r w:rsidRPr="00AE7B8F">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Одестон, Фламин</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0C8D" w:rsidRPr="00AE7B8F" w:rsidRDefault="00FC0C8D" w:rsidP="00AE7B8F">
            <w:pPr>
              <w:spacing w:after="0" w:line="240" w:lineRule="auto"/>
              <w:rPr>
                <w:rFonts w:ascii="Times New Roman" w:hAnsi="Times New Roman"/>
                <w:sz w:val="28"/>
              </w:rPr>
            </w:pPr>
            <w:r w:rsidRPr="00AE7B8F">
              <w:rPr>
                <w:rFonts w:ascii="Times New Roman" w:hAnsi="Times New Roman"/>
                <w:sz w:val="28"/>
              </w:rPr>
              <w:t>Цинарин в сочетании с фенолокислотами обладает желчегонным, а также гепатопротекторным действием. Содержащиеся в артишоке аскорбиновая кислота, каротин, витамины В</w:t>
            </w:r>
            <w:proofErr w:type="gramStart"/>
            <w:r w:rsidRPr="00AE7B8F">
              <w:rPr>
                <w:rFonts w:ascii="Times New Roman" w:hAnsi="Times New Roman"/>
                <w:sz w:val="28"/>
              </w:rPr>
              <w:t>1</w:t>
            </w:r>
            <w:proofErr w:type="gramEnd"/>
            <w:r w:rsidRPr="00AE7B8F">
              <w:rPr>
                <w:rFonts w:ascii="Times New Roman" w:hAnsi="Times New Roman"/>
                <w:sz w:val="28"/>
              </w:rPr>
              <w:t> и В2, инулин способствуют нормализации обменных процессов.</w:t>
            </w:r>
          </w:p>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Обладает также диуретическим действием и усиливает выведение мочевины.</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AE7B8F" w:rsidP="00AE7B8F">
            <w:pPr>
              <w:spacing w:after="0" w:line="240" w:lineRule="auto"/>
              <w:rPr>
                <w:rFonts w:ascii="Times New Roman" w:hAnsi="Times New Roman"/>
                <w:sz w:val="28"/>
              </w:rPr>
            </w:pPr>
            <w:r>
              <w:rPr>
                <w:rFonts w:ascii="Times New Roman" w:hAnsi="Times New Roman"/>
                <w:sz w:val="28"/>
              </w:rPr>
              <w:t>Х</w:t>
            </w:r>
            <w:r w:rsidR="00FC0C8D" w:rsidRPr="00AE7B8F">
              <w:rPr>
                <w:rFonts w:ascii="Times New Roman" w:hAnsi="Times New Roman"/>
                <w:sz w:val="28"/>
              </w:rPr>
              <w:t>олеретическое, желчегонное.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Диспептические расстройства: тяжесть в эпигастрии, метеоризм, тошнота, отрыжка.</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Внутрь, перед едой. Взрослым по 2–3 табл. или по 2,5–5 мл орального раствора (предварительно разводят водой) 3 раза в сутки в течение 10–20 дней ежемесячно, детям по 1–2 табл. (в зависимости от возраста) 3 раза в сутки или 1–2,5 мл раствора (разведенного водой).</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0C8D" w:rsidRPr="00AE7B8F" w:rsidRDefault="00AE7B8F" w:rsidP="00AE7B8F">
            <w:pPr>
              <w:spacing w:after="0" w:line="240" w:lineRule="auto"/>
              <w:rPr>
                <w:rFonts w:ascii="Times New Roman" w:hAnsi="Times New Roman"/>
                <w:sz w:val="28"/>
              </w:rPr>
            </w:pPr>
            <w:r>
              <w:rPr>
                <w:rFonts w:ascii="Times New Roman" w:hAnsi="Times New Roman"/>
                <w:sz w:val="28"/>
              </w:rPr>
              <w:t>Р</w:t>
            </w:r>
            <w:r w:rsidR="00FC0C8D" w:rsidRPr="00AE7B8F">
              <w:rPr>
                <w:rFonts w:ascii="Times New Roman" w:hAnsi="Times New Roman"/>
                <w:sz w:val="28"/>
              </w:rPr>
              <w:t>азвитие диареи при длительном приеме препарата в высоких дозах, аллергические реакции.</w:t>
            </w:r>
          </w:p>
          <w:p w:rsidR="00964A1A" w:rsidRPr="00AE7B8F" w:rsidRDefault="00964A1A" w:rsidP="00AE7B8F">
            <w:pPr>
              <w:spacing w:after="0" w:line="240" w:lineRule="auto"/>
              <w:rPr>
                <w:rFonts w:ascii="Times New Roman" w:hAnsi="Times New Roman"/>
                <w:sz w:val="28"/>
              </w:rPr>
            </w:pPr>
          </w:p>
        </w:tc>
      </w:tr>
      <w:tr w:rsidR="00964A1A" w:rsidRPr="00E266CD" w:rsidTr="00AE7B8F">
        <w:trPr>
          <w:cantSplit/>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FC0C8D" w:rsidRPr="00AE7B8F" w:rsidRDefault="00AE7B8F" w:rsidP="00AE7B8F">
            <w:pPr>
              <w:numPr>
                <w:ilvl w:val="0"/>
                <w:numId w:val="29"/>
              </w:numPr>
              <w:spacing w:after="0" w:line="240" w:lineRule="auto"/>
              <w:rPr>
                <w:rFonts w:ascii="Times New Roman" w:hAnsi="Times New Roman"/>
                <w:sz w:val="28"/>
              </w:rPr>
            </w:pPr>
            <w:r>
              <w:rPr>
                <w:rFonts w:ascii="Times New Roman" w:hAnsi="Times New Roman"/>
                <w:sz w:val="28"/>
              </w:rPr>
              <w:t>Ж</w:t>
            </w:r>
            <w:r w:rsidR="00FC0C8D" w:rsidRPr="00AE7B8F">
              <w:rPr>
                <w:rFonts w:ascii="Times New Roman" w:hAnsi="Times New Roman"/>
                <w:sz w:val="28"/>
              </w:rPr>
              <w:t>елчнокаменная болезнь;</w:t>
            </w:r>
          </w:p>
          <w:p w:rsidR="00FC0C8D" w:rsidRPr="00AE7B8F" w:rsidRDefault="00FC0C8D" w:rsidP="00AE7B8F">
            <w:pPr>
              <w:numPr>
                <w:ilvl w:val="0"/>
                <w:numId w:val="29"/>
              </w:numPr>
              <w:spacing w:after="0" w:line="240" w:lineRule="auto"/>
              <w:rPr>
                <w:rFonts w:ascii="Times New Roman" w:hAnsi="Times New Roman"/>
                <w:sz w:val="28"/>
              </w:rPr>
            </w:pPr>
            <w:r w:rsidRPr="00AE7B8F">
              <w:rPr>
                <w:rFonts w:ascii="Times New Roman" w:hAnsi="Times New Roman"/>
                <w:sz w:val="28"/>
              </w:rPr>
              <w:t>непроходимость желчных путей;</w:t>
            </w:r>
          </w:p>
          <w:p w:rsidR="00FC0C8D" w:rsidRPr="00AE7B8F" w:rsidRDefault="00FC0C8D" w:rsidP="00AE7B8F">
            <w:pPr>
              <w:numPr>
                <w:ilvl w:val="0"/>
                <w:numId w:val="29"/>
              </w:numPr>
              <w:spacing w:after="0" w:line="240" w:lineRule="auto"/>
              <w:rPr>
                <w:rFonts w:ascii="Times New Roman" w:hAnsi="Times New Roman"/>
                <w:sz w:val="28"/>
              </w:rPr>
            </w:pPr>
            <w:r w:rsidRPr="00AE7B8F">
              <w:rPr>
                <w:rFonts w:ascii="Times New Roman" w:hAnsi="Times New Roman"/>
                <w:sz w:val="28"/>
              </w:rPr>
              <w:t>острые заболевания печени, почек, желче- и мочевыводящих путей;</w:t>
            </w:r>
          </w:p>
          <w:p w:rsidR="00FC0C8D" w:rsidRPr="00AE7B8F" w:rsidRDefault="00FC0C8D" w:rsidP="00AE7B8F">
            <w:pPr>
              <w:numPr>
                <w:ilvl w:val="0"/>
                <w:numId w:val="29"/>
              </w:numPr>
              <w:spacing w:after="0" w:line="240" w:lineRule="auto"/>
              <w:rPr>
                <w:rFonts w:ascii="Times New Roman" w:hAnsi="Times New Roman"/>
                <w:sz w:val="28"/>
              </w:rPr>
            </w:pPr>
            <w:r w:rsidRPr="00AE7B8F">
              <w:rPr>
                <w:rFonts w:ascii="Times New Roman" w:hAnsi="Times New Roman"/>
                <w:sz w:val="28"/>
              </w:rPr>
              <w:t>детский возраст до 6 лет (для таблеток);</w:t>
            </w:r>
          </w:p>
          <w:p w:rsidR="00FC0C8D" w:rsidRPr="00AE7B8F" w:rsidRDefault="00FC0C8D" w:rsidP="00AE7B8F">
            <w:pPr>
              <w:numPr>
                <w:ilvl w:val="0"/>
                <w:numId w:val="29"/>
              </w:numPr>
              <w:spacing w:after="0" w:line="240" w:lineRule="auto"/>
              <w:rPr>
                <w:rFonts w:ascii="Times New Roman" w:hAnsi="Times New Roman"/>
                <w:sz w:val="28"/>
              </w:rPr>
            </w:pPr>
            <w:r w:rsidRPr="00AE7B8F">
              <w:rPr>
                <w:rFonts w:ascii="Times New Roman" w:hAnsi="Times New Roman"/>
                <w:sz w:val="28"/>
              </w:rPr>
              <w:t>повышенная чувствительность к компонентам препарата.</w:t>
            </w:r>
          </w:p>
          <w:p w:rsidR="00964A1A" w:rsidRPr="00AE7B8F" w:rsidRDefault="00964A1A" w:rsidP="00AE7B8F">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Нет</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Препарат следует хранить в недоступном для детей месте при температуре не выше 25°C.</w:t>
            </w:r>
          </w:p>
        </w:tc>
      </w:tr>
    </w:tbl>
    <w:p w:rsidR="00964A1A" w:rsidRPr="008B2D5F" w:rsidRDefault="00964A1A" w:rsidP="00964A1A">
      <w:pPr>
        <w:spacing w:line="240" w:lineRule="auto"/>
        <w:jc w:val="both"/>
        <w:rPr>
          <w:rFonts w:ascii="Times New Roman" w:hAnsi="Times New Roman"/>
          <w:sz w:val="28"/>
          <w:szCs w:val="28"/>
        </w:rPr>
      </w:pPr>
    </w:p>
    <w:p w:rsidR="00AE7B8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AE7B8F">
        <w:rPr>
          <w:rFonts w:ascii="Times New Roman CYR" w:hAnsi="Times New Roman CYR"/>
          <w:sz w:val="28"/>
        </w:rPr>
        <w:t xml:space="preserve"> 08.04.2020</w:t>
      </w:r>
    </w:p>
    <w:p w:rsidR="00AE7B8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AE7B8F" w:rsidP="00AE7B8F">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62159F">
        <w:rPr>
          <w:rFonts w:ascii="Times New Roman" w:hAnsi="Times New Roman"/>
          <w:b/>
          <w:sz w:val="28"/>
          <w:szCs w:val="28"/>
        </w:rPr>
        <w:t xml:space="preserve"> </w:t>
      </w:r>
      <w:r w:rsidR="0062159F" w:rsidRPr="00B40DA0">
        <w:rPr>
          <w:rFonts w:ascii="Times New Roman" w:hAnsi="Times New Roman"/>
          <w:sz w:val="28"/>
          <w:szCs w:val="28"/>
        </w:rPr>
        <w:t>Средства, влияющие на функции органов пищеварения</w:t>
      </w:r>
    </w:p>
    <w:p w:rsidR="00964A1A" w:rsidRPr="00E266CD" w:rsidRDefault="00964A1A" w:rsidP="00AE7B8F">
      <w:pPr>
        <w:spacing w:after="0" w:line="240" w:lineRule="auto"/>
        <w:rPr>
          <w:rFonts w:ascii="Times New Roman" w:hAnsi="Times New Roman"/>
          <w:b/>
          <w:sz w:val="28"/>
          <w:szCs w:val="28"/>
        </w:rPr>
      </w:pPr>
      <w:r w:rsidRPr="00E266CD">
        <w:rPr>
          <w:rFonts w:ascii="Times New Roman" w:hAnsi="Times New Roman"/>
          <w:b/>
          <w:sz w:val="28"/>
          <w:szCs w:val="28"/>
        </w:rPr>
        <w:t>Тема:</w:t>
      </w:r>
      <w:r w:rsidR="00AE7B8F">
        <w:rPr>
          <w:rFonts w:ascii="Times New Roman" w:hAnsi="Times New Roman"/>
          <w:b/>
          <w:sz w:val="28"/>
          <w:szCs w:val="28"/>
        </w:rPr>
        <w:t xml:space="preserve"> </w:t>
      </w:r>
      <w:r w:rsidR="00AE7B8F" w:rsidRPr="00AE7B8F">
        <w:rPr>
          <w:rFonts w:ascii="Times New Roman" w:hAnsi="Times New Roman"/>
          <w:sz w:val="28"/>
          <w:szCs w:val="28"/>
        </w:rPr>
        <w:t>Гепатопротекторы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D15912" w:rsidRPr="00AE7B8F" w:rsidRDefault="00D15912" w:rsidP="00AE7B8F">
            <w:pPr>
              <w:spacing w:after="0" w:line="240" w:lineRule="auto"/>
              <w:rPr>
                <w:rFonts w:ascii="Times New Roman" w:hAnsi="Times New Roman" w:hint="eastAsia"/>
                <w:sz w:val="28"/>
              </w:rPr>
            </w:pPr>
            <w:r w:rsidRPr="00AE7B8F">
              <w:rPr>
                <w:rFonts w:ascii="Times New Roman" w:hAnsi="Times New Roman"/>
                <w:sz w:val="28"/>
              </w:rPr>
              <w:t xml:space="preserve">Урсосан </w:t>
            </w:r>
          </w:p>
          <w:p w:rsidR="00964A1A" w:rsidRPr="00E266CD" w:rsidRDefault="00D15912" w:rsidP="00AE7B8F">
            <w:pPr>
              <w:numPr>
                <w:ilvl w:val="0"/>
                <w:numId w:val="23"/>
              </w:numPr>
              <w:spacing w:after="0" w:line="240" w:lineRule="auto"/>
              <w:ind w:left="215" w:hanging="215"/>
            </w:pPr>
            <w:r w:rsidRPr="00AE7B8F">
              <w:rPr>
                <w:rFonts w:ascii="Times New Roman" w:hAnsi="Times New Roman"/>
                <w:sz w:val="28"/>
                <w:szCs w:val="28"/>
              </w:rPr>
              <w:t>капс 250мг №50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Урсодезоксихолиевая кислота</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Урдокса, Урсолив, Урсосан, Урсофальк, Экурохол</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Гептор, Гептрал, Легалон, Фосфоглив, Эссенциале</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 xml:space="preserve">Обладая высокими полярными свойствами, урсодезоксихолевая кислота (УДХК) встраивается в мембрану гепатоцита, стабилизирует ее структуру и защищает клетку от повреждающего действия солей токсичных желчных кислот, </w:t>
            </w:r>
            <w:proofErr w:type="gramStart"/>
            <w:r w:rsidRPr="00AE7B8F">
              <w:rPr>
                <w:rFonts w:ascii="Times New Roman" w:hAnsi="Times New Roman"/>
                <w:sz w:val="28"/>
              </w:rPr>
              <w:t>снижая</w:t>
            </w:r>
            <w:proofErr w:type="gramEnd"/>
            <w:r w:rsidRPr="00AE7B8F">
              <w:rPr>
                <w:rFonts w:ascii="Times New Roman" w:hAnsi="Times New Roman"/>
                <w:sz w:val="28"/>
              </w:rPr>
              <w:t xml:space="preserve"> таким образом их цитотоксический эффект.</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B973A7" w:rsidP="00AE7B8F">
            <w:pPr>
              <w:spacing w:after="0" w:line="240" w:lineRule="auto"/>
              <w:rPr>
                <w:rFonts w:ascii="Times New Roman" w:hAnsi="Times New Roman"/>
                <w:sz w:val="28"/>
              </w:rPr>
            </w:pPr>
            <w:r>
              <w:rPr>
                <w:rFonts w:ascii="Times New Roman" w:hAnsi="Times New Roman"/>
                <w:sz w:val="28"/>
              </w:rPr>
              <w:t>И</w:t>
            </w:r>
            <w:r w:rsidRPr="00B973A7">
              <w:rPr>
                <w:rFonts w:ascii="Times New Roman" w:hAnsi="Times New Roman"/>
                <w:sz w:val="28"/>
              </w:rPr>
              <w:t>ммуномодулирующее, гипохолестеринемическое, гиполипидемическое, холелитолитическое, желчегонное, гепатопротективное.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FC0C8D" w:rsidRPr="00AE7B8F" w:rsidRDefault="00B973A7" w:rsidP="00B973A7">
            <w:pPr>
              <w:numPr>
                <w:ilvl w:val="0"/>
                <w:numId w:val="30"/>
              </w:numPr>
              <w:spacing w:after="0" w:line="240" w:lineRule="auto"/>
              <w:rPr>
                <w:rFonts w:ascii="Times New Roman" w:hAnsi="Times New Roman"/>
                <w:sz w:val="28"/>
              </w:rPr>
            </w:pPr>
            <w:r>
              <w:rPr>
                <w:rFonts w:ascii="Times New Roman" w:hAnsi="Times New Roman"/>
                <w:sz w:val="28"/>
              </w:rPr>
              <w:t>Н</w:t>
            </w:r>
            <w:r w:rsidR="00FC0C8D" w:rsidRPr="00AE7B8F">
              <w:rPr>
                <w:rFonts w:ascii="Times New Roman" w:hAnsi="Times New Roman"/>
                <w:sz w:val="28"/>
              </w:rPr>
              <w:t>еосложненная желчнокаменная болезнь;</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хронические гепатиты различного генеза (в т.ч. токсические, лекарственные);</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холестатические заболевания печени различного генеза;</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 xml:space="preserve">неалкогольная жировая болезнь печени, в т.ч. </w:t>
            </w:r>
            <w:proofErr w:type="gramStart"/>
            <w:r w:rsidRPr="00AE7B8F">
              <w:rPr>
                <w:rFonts w:ascii="Times New Roman" w:hAnsi="Times New Roman"/>
                <w:sz w:val="28"/>
              </w:rPr>
              <w:t>неалкогольный</w:t>
            </w:r>
            <w:proofErr w:type="gramEnd"/>
            <w:r w:rsidRPr="00AE7B8F">
              <w:rPr>
                <w:rFonts w:ascii="Times New Roman" w:hAnsi="Times New Roman"/>
                <w:sz w:val="28"/>
              </w:rPr>
              <w:t xml:space="preserve"> стеатогепатит;</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алкогольная болезнь печени;</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хронические вирусные гепатиты;</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дискинезии желчевыводящих путей;</w:t>
            </w:r>
          </w:p>
          <w:p w:rsidR="00FC0C8D" w:rsidRPr="00AE7B8F" w:rsidRDefault="00FC0C8D" w:rsidP="00B973A7">
            <w:pPr>
              <w:numPr>
                <w:ilvl w:val="0"/>
                <w:numId w:val="30"/>
              </w:numPr>
              <w:spacing w:after="0" w:line="240" w:lineRule="auto"/>
              <w:rPr>
                <w:rFonts w:ascii="Times New Roman" w:hAnsi="Times New Roman"/>
                <w:sz w:val="28"/>
              </w:rPr>
            </w:pPr>
            <w:r w:rsidRPr="00AE7B8F">
              <w:rPr>
                <w:rFonts w:ascii="Times New Roman" w:hAnsi="Times New Roman"/>
                <w:sz w:val="28"/>
              </w:rPr>
              <w:t>билиарный рефлюкс-гастрит и рефлюкс-эзофагит.</w:t>
            </w:r>
          </w:p>
          <w:p w:rsidR="00964A1A" w:rsidRPr="00AE7B8F" w:rsidRDefault="00964A1A" w:rsidP="00AE7B8F">
            <w:pPr>
              <w:spacing w:after="0" w:line="240" w:lineRule="auto"/>
              <w:rPr>
                <w:rFonts w:ascii="Times New Roman" w:hAnsi="Times New Roman"/>
                <w:sz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FC0C8D" w:rsidP="00AE7B8F">
            <w:pPr>
              <w:spacing w:after="0" w:line="240" w:lineRule="auto"/>
              <w:rPr>
                <w:rFonts w:ascii="Times New Roman" w:hAnsi="Times New Roman"/>
                <w:sz w:val="28"/>
              </w:rPr>
            </w:pPr>
            <w:r w:rsidRPr="00AE7B8F">
              <w:rPr>
                <w:rFonts w:ascii="Times New Roman" w:hAnsi="Times New Roman"/>
                <w:sz w:val="28"/>
              </w:rPr>
              <w:t>Принимают внутрь, во время или после еды, не разжевывая, запивая достаточным количеством воды.</w:t>
            </w:r>
          </w:p>
          <w:p w:rsidR="00FC0C8D" w:rsidRPr="00AE7B8F" w:rsidRDefault="00FC0C8D" w:rsidP="00AE7B8F">
            <w:pPr>
              <w:spacing w:after="0" w:line="240" w:lineRule="auto"/>
              <w:rPr>
                <w:rFonts w:ascii="Times New Roman" w:hAnsi="Times New Roman"/>
                <w:sz w:val="28"/>
              </w:rPr>
            </w:pPr>
            <w:r w:rsidRPr="00AE7B8F">
              <w:rPr>
                <w:rFonts w:ascii="Times New Roman" w:hAnsi="Times New Roman"/>
                <w:sz w:val="28"/>
              </w:rPr>
              <w:t>По 1-2 капсулы 1 раз в сутки.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B973A7" w:rsidP="00B973A7">
            <w:pPr>
              <w:numPr>
                <w:ilvl w:val="0"/>
                <w:numId w:val="31"/>
              </w:numPr>
              <w:spacing w:after="0" w:line="240" w:lineRule="auto"/>
              <w:rPr>
                <w:rFonts w:ascii="Times New Roman" w:hAnsi="Times New Roman"/>
                <w:sz w:val="28"/>
              </w:rPr>
            </w:pPr>
            <w:r>
              <w:rPr>
                <w:rFonts w:ascii="Times New Roman" w:hAnsi="Times New Roman"/>
                <w:sz w:val="28"/>
              </w:rPr>
              <w:t>Д</w:t>
            </w:r>
            <w:r w:rsidR="002D3CCD" w:rsidRPr="00AE7B8F">
              <w:rPr>
                <w:rFonts w:ascii="Times New Roman" w:hAnsi="Times New Roman"/>
                <w:sz w:val="28"/>
              </w:rPr>
              <w:t>иарея или пастообразный стул, сильная боль в верхней части живота</w:t>
            </w:r>
            <w:r>
              <w:rPr>
                <w:rFonts w:ascii="Times New Roman" w:hAnsi="Times New Roman"/>
                <w:sz w:val="28"/>
              </w:rPr>
              <w:t>;</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 xml:space="preserve">повышенная чувствительность к </w:t>
            </w:r>
            <w:proofErr w:type="gramStart"/>
            <w:r w:rsidRPr="00AE7B8F">
              <w:rPr>
                <w:rFonts w:ascii="Times New Roman" w:hAnsi="Times New Roman"/>
                <w:sz w:val="28"/>
              </w:rPr>
              <w:t>активному</w:t>
            </w:r>
            <w:proofErr w:type="gramEnd"/>
            <w:r w:rsidRPr="00AE7B8F">
              <w:rPr>
                <w:rFonts w:ascii="Times New Roman" w:hAnsi="Times New Roman"/>
                <w:sz w:val="28"/>
              </w:rPr>
              <w:t xml:space="preserve"> и вспомогательным компонентам препарата;</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рентгенположительные (с высоким содержанием кальция) желчные камни;</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нефункционирующий желчный пузырь;</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острые воспалительные заболевания желчного пузыря, желчных протоков и кишечника;</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цирроз печени в стадии декомпенсации;</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выраженные нарушения функции почек;</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выраженные нарушения функции печени;</w:t>
            </w:r>
          </w:p>
          <w:p w:rsidR="002D3CCD" w:rsidRPr="00AE7B8F" w:rsidRDefault="002D3CCD" w:rsidP="00B973A7">
            <w:pPr>
              <w:numPr>
                <w:ilvl w:val="0"/>
                <w:numId w:val="31"/>
              </w:numPr>
              <w:spacing w:after="0" w:line="240" w:lineRule="auto"/>
              <w:rPr>
                <w:rFonts w:ascii="Times New Roman" w:hAnsi="Times New Roman"/>
                <w:sz w:val="28"/>
              </w:rPr>
            </w:pPr>
            <w:r w:rsidRPr="00AE7B8F">
              <w:rPr>
                <w:rFonts w:ascii="Times New Roman" w:hAnsi="Times New Roman"/>
                <w:sz w:val="28"/>
              </w:rPr>
              <w:t>выраженные нарушения функции поджелудочной железы.</w:t>
            </w:r>
          </w:p>
          <w:p w:rsidR="00964A1A" w:rsidRPr="00AE7B8F" w:rsidRDefault="00964A1A" w:rsidP="00AE7B8F">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2D3CCD" w:rsidP="00AE7B8F">
            <w:pPr>
              <w:spacing w:after="0" w:line="240" w:lineRule="auto"/>
              <w:rPr>
                <w:rFonts w:ascii="Times New Roman" w:hAnsi="Times New Roman"/>
                <w:sz w:val="28"/>
              </w:rPr>
            </w:pPr>
            <w:r w:rsidRPr="00AE7B8F">
              <w:rPr>
                <w:rFonts w:ascii="Times New Roman" w:hAnsi="Times New Roman"/>
                <w:sz w:val="28"/>
              </w:rPr>
              <w:t>Не следует применять препарат одновременно с антацидами, содержащими алюминий, поскольку указанные препараты могут снижать абсорбцию урсодезоксихолевой кислоты. </w:t>
            </w:r>
          </w:p>
          <w:p w:rsidR="002D3CCD" w:rsidRPr="00AE7B8F" w:rsidRDefault="00B973A7" w:rsidP="00AE7B8F">
            <w:pPr>
              <w:spacing w:after="0" w:line="240" w:lineRule="auto"/>
              <w:rPr>
                <w:rFonts w:ascii="Times New Roman" w:hAnsi="Times New Roman"/>
                <w:sz w:val="28"/>
              </w:rPr>
            </w:pPr>
            <w:r>
              <w:rPr>
                <w:rFonts w:ascii="Times New Roman" w:hAnsi="Times New Roman"/>
                <w:sz w:val="28"/>
              </w:rPr>
              <w:t>Пероральные контрацептивы</w:t>
            </w:r>
            <w:r w:rsidR="002D3CCD" w:rsidRPr="00AE7B8F">
              <w:rPr>
                <w:rFonts w:ascii="Times New Roman" w:hAnsi="Times New Roman"/>
                <w:sz w:val="28"/>
              </w:rPr>
              <w:t>, неомицин, клофибрат, могут увеличивать холелитиаз, оказывая тем самым противоположный эффект способности урсодезоксихолевой кислоты растворять холестериновые желчные конкременты.</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AE7B8F" w:rsidRDefault="0078601F" w:rsidP="00AE7B8F">
            <w:pPr>
              <w:spacing w:after="0" w:line="240" w:lineRule="auto"/>
              <w:rPr>
                <w:rFonts w:ascii="Times New Roman" w:hAnsi="Times New Roman"/>
                <w:sz w:val="28"/>
              </w:rPr>
            </w:pPr>
            <w:r w:rsidRPr="00AE7B8F">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78601F" w:rsidP="00AE7B8F">
            <w:pPr>
              <w:spacing w:after="0" w:line="240" w:lineRule="auto"/>
              <w:rPr>
                <w:rFonts w:ascii="Times New Roman" w:hAnsi="Times New Roman"/>
                <w:sz w:val="28"/>
              </w:rPr>
            </w:pPr>
            <w:r w:rsidRPr="00AE7B8F">
              <w:rPr>
                <w:rFonts w:ascii="Times New Roman" w:hAnsi="Times New Roman"/>
                <w:sz w:val="28"/>
              </w:rPr>
              <w:t>По рецепту</w:t>
            </w:r>
          </w:p>
          <w:p w:rsidR="0078601F" w:rsidRPr="00AE7B8F" w:rsidRDefault="0078601F" w:rsidP="00AE7B8F">
            <w:pPr>
              <w:spacing w:after="0" w:line="240" w:lineRule="auto"/>
              <w:rPr>
                <w:rFonts w:ascii="Times New Roman" w:hAnsi="Times New Roman"/>
                <w:sz w:val="28"/>
              </w:rPr>
            </w:pPr>
            <w:r w:rsidRPr="00AE7B8F">
              <w:rPr>
                <w:rFonts w:ascii="Times New Roman" w:hAnsi="Times New Roman"/>
                <w:sz w:val="28"/>
              </w:rPr>
              <w:t>Бланк 107-1/у</w:t>
            </w:r>
          </w:p>
          <w:p w:rsidR="0078601F" w:rsidRPr="00AE7B8F" w:rsidRDefault="0078601F" w:rsidP="00AE7B8F">
            <w:pPr>
              <w:spacing w:after="0" w:line="240" w:lineRule="auto"/>
              <w:rPr>
                <w:rFonts w:ascii="Times New Roman" w:hAnsi="Times New Roman"/>
                <w:sz w:val="28"/>
              </w:rPr>
            </w:pPr>
            <w:r w:rsidRPr="00AE7B8F">
              <w:rPr>
                <w:rFonts w:ascii="Times New Roman" w:hAnsi="Times New Roman"/>
                <w:sz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64A1A" w:rsidRPr="00AE7B8F" w:rsidRDefault="0078601F" w:rsidP="00AE7B8F">
            <w:pPr>
              <w:spacing w:after="0" w:line="240" w:lineRule="auto"/>
              <w:rPr>
                <w:rFonts w:ascii="Times New Roman" w:hAnsi="Times New Roman"/>
                <w:sz w:val="28"/>
              </w:rPr>
            </w:pPr>
            <w:r w:rsidRPr="00AE7B8F">
              <w:rPr>
                <w:rFonts w:ascii="Times New Roman" w:hAnsi="Times New Roman"/>
                <w:sz w:val="28"/>
              </w:rPr>
              <w:t>Препарат следует хранить в недоступном для детей месте при температуре не выше 25°C.</w:t>
            </w:r>
          </w:p>
        </w:tc>
      </w:tr>
    </w:tbl>
    <w:p w:rsidR="00964A1A" w:rsidRPr="008B2D5F" w:rsidRDefault="00964A1A" w:rsidP="00964A1A">
      <w:pPr>
        <w:spacing w:line="240" w:lineRule="auto"/>
        <w:jc w:val="both"/>
        <w:rPr>
          <w:rFonts w:ascii="Times New Roman" w:hAnsi="Times New Roman"/>
          <w:sz w:val="28"/>
          <w:szCs w:val="28"/>
        </w:rPr>
      </w:pPr>
    </w:p>
    <w:p w:rsidR="00B973A7"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B973A7">
        <w:rPr>
          <w:rFonts w:ascii="Times New Roman CYR" w:hAnsi="Times New Roman CYR"/>
          <w:sz w:val="28"/>
        </w:rPr>
        <w:t>08.04.2020</w:t>
      </w:r>
    </w:p>
    <w:p w:rsidR="00B973A7"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B973A7" w:rsidP="005B1229">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5B1229">
        <w:rPr>
          <w:rFonts w:ascii="Times New Roman" w:hAnsi="Times New Roman"/>
          <w:b/>
          <w:sz w:val="28"/>
          <w:szCs w:val="28"/>
        </w:rPr>
        <w:t xml:space="preserve"> </w:t>
      </w:r>
      <w:r w:rsidR="005B1229" w:rsidRPr="005B1229">
        <w:rPr>
          <w:rFonts w:ascii="Times New Roman" w:hAnsi="Times New Roman"/>
          <w:sz w:val="28"/>
          <w:szCs w:val="28"/>
        </w:rPr>
        <w:t>Средства, влияющие на систему крови</w:t>
      </w:r>
    </w:p>
    <w:p w:rsidR="00964A1A" w:rsidRPr="00E266CD" w:rsidRDefault="00964A1A" w:rsidP="005B1229">
      <w:pPr>
        <w:spacing w:after="0" w:line="240" w:lineRule="auto"/>
        <w:rPr>
          <w:rFonts w:ascii="Times New Roman" w:hAnsi="Times New Roman"/>
          <w:b/>
          <w:sz w:val="28"/>
          <w:szCs w:val="28"/>
        </w:rPr>
      </w:pPr>
      <w:r w:rsidRPr="00E266CD">
        <w:rPr>
          <w:rFonts w:ascii="Times New Roman" w:hAnsi="Times New Roman"/>
          <w:b/>
          <w:sz w:val="28"/>
          <w:szCs w:val="28"/>
        </w:rPr>
        <w:t>Тема:</w:t>
      </w:r>
      <w:r w:rsidR="005B1229">
        <w:rPr>
          <w:rFonts w:ascii="Times New Roman" w:hAnsi="Times New Roman"/>
          <w:b/>
          <w:sz w:val="28"/>
          <w:szCs w:val="28"/>
        </w:rPr>
        <w:t xml:space="preserve"> </w:t>
      </w:r>
      <w:r w:rsidR="005B1229" w:rsidRPr="005B1229">
        <w:rPr>
          <w:rFonts w:ascii="Times New Roman" w:hAnsi="Times New Roman"/>
          <w:sz w:val="28"/>
          <w:szCs w:val="28"/>
        </w:rPr>
        <w:t>Гемостатики</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85AB9" w:rsidRPr="008C0093" w:rsidRDefault="00B85AB9" w:rsidP="00682390">
            <w:pPr>
              <w:spacing w:after="0" w:line="240" w:lineRule="auto"/>
              <w:rPr>
                <w:rFonts w:ascii="Times New Roman" w:hAnsi="Times New Roman"/>
              </w:rPr>
            </w:pPr>
            <w:r w:rsidRPr="00682390">
              <w:rPr>
                <w:rFonts w:ascii="Times New Roman" w:hAnsi="Times New Roman"/>
                <w:sz w:val="28"/>
              </w:rPr>
              <w:t>Натальсид</w:t>
            </w:r>
          </w:p>
          <w:p w:rsidR="00964A1A" w:rsidRPr="00E266CD" w:rsidRDefault="00B85AB9" w:rsidP="00682390">
            <w:pPr>
              <w:numPr>
                <w:ilvl w:val="0"/>
                <w:numId w:val="23"/>
              </w:numPr>
              <w:spacing w:after="0" w:line="240" w:lineRule="auto"/>
              <w:ind w:left="215" w:hanging="215"/>
            </w:pPr>
            <w:r w:rsidRPr="00682390">
              <w:rPr>
                <w:rFonts w:ascii="Times New Roman" w:hAnsi="Times New Roman"/>
                <w:sz w:val="28"/>
                <w:szCs w:val="28"/>
              </w:rPr>
              <w:t>супп. 250мг №5</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682390" w:rsidP="00682390">
            <w:pPr>
              <w:spacing w:after="0" w:line="240" w:lineRule="auto"/>
              <w:rPr>
                <w:rFonts w:ascii="Times New Roman" w:hAnsi="Times New Roman"/>
                <w:sz w:val="28"/>
              </w:rPr>
            </w:pPr>
            <w:r>
              <w:rPr>
                <w:rFonts w:ascii="Times New Roman" w:hAnsi="Times New Roman"/>
                <w:sz w:val="28"/>
              </w:rPr>
              <w:t>Н</w:t>
            </w:r>
            <w:r w:rsidR="00A67565" w:rsidRPr="00682390">
              <w:rPr>
                <w:rFonts w:ascii="Times New Roman" w:hAnsi="Times New Roman"/>
                <w:sz w:val="28"/>
              </w:rPr>
              <w:t>атрия алгинат</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Альгинатол</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682390" w:rsidP="00682390">
            <w:pPr>
              <w:spacing w:after="0" w:line="240" w:lineRule="auto"/>
              <w:rPr>
                <w:rFonts w:ascii="Times New Roman" w:hAnsi="Times New Roman"/>
                <w:sz w:val="28"/>
              </w:rPr>
            </w:pPr>
            <w:r>
              <w:rPr>
                <w:rFonts w:ascii="Times New Roman" w:hAnsi="Times New Roman"/>
                <w:sz w:val="28"/>
              </w:rPr>
              <w:t>П</w:t>
            </w:r>
            <w:r w:rsidR="00A67565" w:rsidRPr="00682390">
              <w:rPr>
                <w:rFonts w:ascii="Times New Roman" w:hAnsi="Times New Roman"/>
                <w:sz w:val="28"/>
              </w:rPr>
              <w:t>риродный полисахарид, получаемый из бурых морских водорослей. Оказывает выраженное гемостатическое, противовоспалительное и репаративное действие.</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682390" w:rsidP="00682390">
            <w:pPr>
              <w:spacing w:after="0" w:line="240" w:lineRule="auto"/>
              <w:rPr>
                <w:rFonts w:ascii="Times New Roman" w:hAnsi="Times New Roman"/>
                <w:sz w:val="28"/>
              </w:rPr>
            </w:pPr>
            <w:r>
              <w:rPr>
                <w:rFonts w:ascii="Times New Roman" w:hAnsi="Times New Roman"/>
                <w:sz w:val="28"/>
              </w:rPr>
              <w:t>Р</w:t>
            </w:r>
            <w:r w:rsidR="00A67565" w:rsidRPr="00682390">
              <w:rPr>
                <w:rFonts w:ascii="Times New Roman" w:hAnsi="Times New Roman"/>
                <w:sz w:val="28"/>
              </w:rPr>
              <w:t>епаративное, противовоспалительное, гемостатическое.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A67565" w:rsidRPr="00682390" w:rsidRDefault="00682390" w:rsidP="00682390">
            <w:pPr>
              <w:numPr>
                <w:ilvl w:val="0"/>
                <w:numId w:val="32"/>
              </w:numPr>
              <w:spacing w:after="0" w:line="240" w:lineRule="auto"/>
              <w:rPr>
                <w:rFonts w:ascii="Times New Roman" w:hAnsi="Times New Roman"/>
                <w:sz w:val="28"/>
              </w:rPr>
            </w:pPr>
            <w:r>
              <w:rPr>
                <w:rFonts w:ascii="Times New Roman" w:hAnsi="Times New Roman"/>
                <w:sz w:val="28"/>
              </w:rPr>
              <w:t>Х</w:t>
            </w:r>
            <w:r w:rsidR="00A67565" w:rsidRPr="00682390">
              <w:rPr>
                <w:rFonts w:ascii="Times New Roman" w:hAnsi="Times New Roman"/>
                <w:sz w:val="28"/>
              </w:rPr>
              <w:t>ронические анальные трещины в стадии эпителизации;</w:t>
            </w:r>
          </w:p>
          <w:p w:rsidR="00A67565" w:rsidRPr="00682390" w:rsidRDefault="00A67565" w:rsidP="00682390">
            <w:pPr>
              <w:numPr>
                <w:ilvl w:val="0"/>
                <w:numId w:val="32"/>
              </w:numPr>
              <w:spacing w:after="0" w:line="240" w:lineRule="auto"/>
              <w:rPr>
                <w:rFonts w:ascii="Times New Roman" w:hAnsi="Times New Roman"/>
                <w:sz w:val="28"/>
              </w:rPr>
            </w:pPr>
            <w:r w:rsidRPr="00682390">
              <w:rPr>
                <w:rFonts w:ascii="Times New Roman" w:hAnsi="Times New Roman"/>
                <w:sz w:val="28"/>
              </w:rPr>
              <w:t>хронический кровоточащий геморрой;</w:t>
            </w:r>
          </w:p>
          <w:p w:rsidR="00A67565" w:rsidRPr="00682390" w:rsidRDefault="00A67565" w:rsidP="00682390">
            <w:pPr>
              <w:numPr>
                <w:ilvl w:val="0"/>
                <w:numId w:val="32"/>
              </w:numPr>
              <w:spacing w:after="0" w:line="240" w:lineRule="auto"/>
              <w:rPr>
                <w:rFonts w:ascii="Times New Roman" w:hAnsi="Times New Roman"/>
                <w:sz w:val="28"/>
              </w:rPr>
            </w:pPr>
            <w:r w:rsidRPr="00682390">
              <w:rPr>
                <w:rFonts w:ascii="Times New Roman" w:hAnsi="Times New Roman"/>
                <w:sz w:val="28"/>
              </w:rPr>
              <w:t>проктосигмоидит и воспалительные явления в прямой кишке в послеоперационном периоде.</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67565" w:rsidRPr="00682390" w:rsidRDefault="00A67565" w:rsidP="00682390">
            <w:pPr>
              <w:spacing w:after="0" w:line="240" w:lineRule="auto"/>
              <w:rPr>
                <w:rFonts w:ascii="Times New Roman" w:hAnsi="Times New Roman"/>
                <w:sz w:val="28"/>
              </w:rPr>
            </w:pPr>
            <w:r w:rsidRPr="00682390">
              <w:rPr>
                <w:rFonts w:ascii="Times New Roman" w:hAnsi="Times New Roman"/>
                <w:sz w:val="28"/>
              </w:rPr>
              <w:t>Перед применением суппозиторий освобождают от контурной упаковки. Суппозиторий вводят в прямую кишку после самопроизвольного опорожнения кишечника или очистительной клизмы.</w:t>
            </w:r>
          </w:p>
          <w:p w:rsidR="00A67565" w:rsidRPr="00682390" w:rsidRDefault="00A67565" w:rsidP="00682390">
            <w:pPr>
              <w:spacing w:after="0" w:line="240" w:lineRule="auto"/>
              <w:rPr>
                <w:rFonts w:ascii="Times New Roman" w:hAnsi="Times New Roman"/>
                <w:sz w:val="28"/>
              </w:rPr>
            </w:pPr>
            <w:r w:rsidRPr="00682390">
              <w:rPr>
                <w:rFonts w:ascii="Times New Roman" w:hAnsi="Times New Roman"/>
                <w:sz w:val="28"/>
              </w:rPr>
              <w:t>Взрослым и детям старше 14 лет — по 1 супп. 2 раза в сутки. Длительность курса лечения препаратом Натальсид® — 7–14 дней.</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Возможны аллергические реакции.</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67565" w:rsidRPr="00682390" w:rsidRDefault="00A67565" w:rsidP="00682390">
            <w:pPr>
              <w:numPr>
                <w:ilvl w:val="0"/>
                <w:numId w:val="33"/>
              </w:numPr>
              <w:spacing w:after="0" w:line="240" w:lineRule="auto"/>
              <w:rPr>
                <w:rFonts w:ascii="Times New Roman" w:hAnsi="Times New Roman"/>
                <w:sz w:val="28"/>
              </w:rPr>
            </w:pPr>
            <w:r w:rsidRPr="00682390">
              <w:rPr>
                <w:rFonts w:ascii="Times New Roman" w:hAnsi="Times New Roman"/>
                <w:sz w:val="28"/>
              </w:rPr>
              <w:t>гиперчувствительность к компонентам препарата;</w:t>
            </w:r>
          </w:p>
          <w:p w:rsidR="00A67565" w:rsidRPr="00682390" w:rsidRDefault="00A67565" w:rsidP="00682390">
            <w:pPr>
              <w:numPr>
                <w:ilvl w:val="0"/>
                <w:numId w:val="33"/>
              </w:numPr>
              <w:spacing w:after="0" w:line="240" w:lineRule="auto"/>
              <w:rPr>
                <w:rFonts w:ascii="Times New Roman" w:hAnsi="Times New Roman"/>
                <w:sz w:val="28"/>
              </w:rPr>
            </w:pPr>
            <w:r w:rsidRPr="00682390">
              <w:rPr>
                <w:rFonts w:ascii="Times New Roman" w:hAnsi="Times New Roman"/>
                <w:sz w:val="28"/>
              </w:rPr>
              <w:t>детский возраст (до 14 лет).</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Клинически значимых лекарственных взаимодействий отмечено не было.</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682390" w:rsidRDefault="00A67565" w:rsidP="00682390">
            <w:pPr>
              <w:spacing w:after="0" w:line="240" w:lineRule="auto"/>
              <w:rPr>
                <w:rFonts w:ascii="Times New Roman" w:hAnsi="Times New Roman"/>
                <w:sz w:val="28"/>
              </w:rPr>
            </w:pPr>
            <w:r w:rsidRPr="00682390">
              <w:rPr>
                <w:rFonts w:ascii="Times New Roman" w:hAnsi="Times New Roman"/>
                <w:sz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A67565" w:rsidRPr="00682390" w:rsidRDefault="00A67565" w:rsidP="00A67565">
            <w:pPr>
              <w:spacing w:after="0" w:line="240" w:lineRule="auto"/>
              <w:rPr>
                <w:rFonts w:ascii="Times New Roman" w:hAnsi="Times New Roman"/>
                <w:sz w:val="28"/>
              </w:rPr>
            </w:pPr>
            <w:r w:rsidRPr="00682390">
              <w:rPr>
                <w:rFonts w:ascii="Times New Roman" w:hAnsi="Times New Roman"/>
                <w:sz w:val="28"/>
              </w:rPr>
              <w:t>При температуре не выше 25 °C.</w:t>
            </w:r>
          </w:p>
          <w:p w:rsidR="00964A1A" w:rsidRPr="00682390" w:rsidRDefault="00A67565" w:rsidP="00DF0209">
            <w:pPr>
              <w:spacing w:line="240" w:lineRule="auto"/>
              <w:rPr>
                <w:rFonts w:ascii="Times New Roman" w:hAnsi="Times New Roman"/>
                <w:sz w:val="28"/>
              </w:rPr>
            </w:pPr>
            <w:r w:rsidRPr="00682390">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682390">
        <w:rPr>
          <w:rFonts w:ascii="Times New Roman CYR" w:hAnsi="Times New Roman CYR"/>
          <w:sz w:val="28"/>
        </w:rPr>
        <w:t>09.04.2020</w:t>
      </w:r>
      <w:r w:rsidRPr="002601CA">
        <w:rPr>
          <w:rFonts w:ascii="Times New Roman CYR" w:hAnsi="Times New Roman CYR"/>
          <w:sz w:val="28"/>
        </w:rPr>
        <w:t xml:space="preserve">          </w:t>
      </w:r>
      <w:r w:rsidRPr="002601CA">
        <w:rPr>
          <w:rFonts w:ascii="Times New Roman CYR" w:hAnsi="Times New Roman CYR"/>
          <w:sz w:val="28"/>
        </w:rPr>
        <w:tab/>
      </w: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682390" w:rsidP="00682390">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5B1229">
        <w:rPr>
          <w:rFonts w:ascii="Times New Roman" w:hAnsi="Times New Roman"/>
          <w:b/>
          <w:sz w:val="28"/>
          <w:szCs w:val="28"/>
        </w:rPr>
        <w:t xml:space="preserve"> </w:t>
      </w:r>
      <w:r w:rsidR="005B1229" w:rsidRPr="005B1229">
        <w:rPr>
          <w:rFonts w:ascii="Times New Roman" w:hAnsi="Times New Roman"/>
          <w:sz w:val="28"/>
          <w:szCs w:val="28"/>
        </w:rPr>
        <w:t>Средства, влияющие на систему крови</w:t>
      </w:r>
    </w:p>
    <w:p w:rsidR="00964A1A" w:rsidRPr="00E266CD" w:rsidRDefault="00964A1A" w:rsidP="00682390">
      <w:pPr>
        <w:spacing w:after="0" w:line="240" w:lineRule="auto"/>
        <w:rPr>
          <w:rFonts w:ascii="Times New Roman" w:hAnsi="Times New Roman"/>
          <w:b/>
          <w:sz w:val="28"/>
          <w:szCs w:val="28"/>
        </w:rPr>
      </w:pPr>
      <w:r w:rsidRPr="00E266CD">
        <w:rPr>
          <w:rFonts w:ascii="Times New Roman" w:hAnsi="Times New Roman"/>
          <w:b/>
          <w:sz w:val="28"/>
          <w:szCs w:val="28"/>
        </w:rPr>
        <w:t>Тема:</w:t>
      </w:r>
      <w:r w:rsidR="005B1229">
        <w:rPr>
          <w:rFonts w:ascii="Times New Roman" w:hAnsi="Times New Roman"/>
          <w:b/>
          <w:sz w:val="28"/>
          <w:szCs w:val="28"/>
        </w:rPr>
        <w:t xml:space="preserve"> </w:t>
      </w:r>
      <w:r w:rsidR="00682390">
        <w:rPr>
          <w:rFonts w:ascii="Times New Roman" w:hAnsi="Times New Roman"/>
          <w:sz w:val="28"/>
          <w:szCs w:val="28"/>
        </w:rPr>
        <w:t>Препараты для лечения железоде</w:t>
      </w:r>
      <w:r w:rsidR="005B1229" w:rsidRPr="005B1229">
        <w:rPr>
          <w:rFonts w:ascii="Times New Roman" w:hAnsi="Times New Roman"/>
          <w:sz w:val="28"/>
          <w:szCs w:val="28"/>
        </w:rPr>
        <w:t>фицитной анемии</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4298" w:rsidRPr="00682390" w:rsidRDefault="00724298" w:rsidP="00682390">
            <w:pPr>
              <w:spacing w:after="0" w:line="240" w:lineRule="auto"/>
              <w:rPr>
                <w:rFonts w:ascii="Times New Roman" w:hAnsi="Times New Roman" w:hint="eastAsia"/>
                <w:sz w:val="28"/>
              </w:rPr>
            </w:pPr>
            <w:r w:rsidRPr="00682390">
              <w:rPr>
                <w:rFonts w:ascii="Times New Roman" w:hAnsi="Times New Roman"/>
                <w:sz w:val="28"/>
              </w:rPr>
              <w:t>Тотема</w:t>
            </w:r>
          </w:p>
          <w:p w:rsidR="00964A1A" w:rsidRPr="00E266CD" w:rsidRDefault="00724298" w:rsidP="00682390">
            <w:pPr>
              <w:numPr>
                <w:ilvl w:val="0"/>
                <w:numId w:val="23"/>
              </w:numPr>
              <w:spacing w:after="0" w:line="240" w:lineRule="auto"/>
              <w:ind w:left="215" w:hanging="215"/>
            </w:pPr>
            <w:r w:rsidRPr="00682390">
              <w:rPr>
                <w:rFonts w:ascii="Times New Roman" w:hAnsi="Times New Roman"/>
                <w:sz w:val="28"/>
                <w:szCs w:val="28"/>
              </w:rPr>
              <w:t>р-р д/приема внутрь 10мл №20</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Железа глюконат + Марганца глюконат + Меди глюконат</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Сорбифер Дурулес, Феррум Лек, Ферро-Фольгамма, Мальтофер.</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Комбинированный препарат. Содержит железо, которое необходимо для синтеза гема, входящего в состав гемоглобина, миоглобина, флавопротеинов, комплексов железо — ферритин и железо — трансферрин, различных ферментов; участвует в ряде окислительно-восстановительных реакций.</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Медь и марганец относятся к микроэлементам и являются кофакторами некоторых ферментов.</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Всасывание железа и микроэлементов происходит преимущественно в двенадцатиперстной кишке и верхнем отделе тощей кишки. Всасывание проходит тем интенсивнее, чем больше дефицит железа в организме.</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682390" w:rsidP="00682390">
            <w:pPr>
              <w:spacing w:after="0" w:line="240" w:lineRule="auto"/>
              <w:rPr>
                <w:rFonts w:ascii="Times New Roman" w:hAnsi="Times New Roman"/>
                <w:sz w:val="28"/>
              </w:rPr>
            </w:pPr>
            <w:proofErr w:type="gramStart"/>
            <w:r>
              <w:rPr>
                <w:rFonts w:ascii="Times New Roman" w:hAnsi="Times New Roman"/>
                <w:sz w:val="28"/>
              </w:rPr>
              <w:t>В</w:t>
            </w:r>
            <w:r w:rsidR="00724298" w:rsidRPr="00682390">
              <w:rPr>
                <w:rFonts w:ascii="Times New Roman" w:hAnsi="Times New Roman"/>
                <w:sz w:val="28"/>
              </w:rPr>
              <w:t>осполняющее</w:t>
            </w:r>
            <w:proofErr w:type="gramEnd"/>
            <w:r w:rsidR="00724298" w:rsidRPr="00682390">
              <w:rPr>
                <w:rFonts w:ascii="Times New Roman" w:hAnsi="Times New Roman"/>
                <w:sz w:val="28"/>
              </w:rPr>
              <w:t xml:space="preserve"> дефицит железа, противоанемическое.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Лечение и профилактика железодефицитных анемий у взрослых и детей с 3-месячного возраста, вызванных различными причинами:</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 кровотечения;</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 повышенная потребность в железе (беременность);</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 недостаточность поступления железа с пищей или нарушение его всасывания.</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Внутрь, перед едой, содержимое ампулы растворяют в простой или подслащенной воде.</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Лечение</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Взрослым — 100–200 мг железа (2–4 амп.) в сутки.</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 xml:space="preserve">Детям старше 3 </w:t>
            </w:r>
            <w:proofErr w:type="gramStart"/>
            <w:r w:rsidRPr="00682390">
              <w:rPr>
                <w:rFonts w:ascii="Times New Roman" w:hAnsi="Times New Roman"/>
                <w:sz w:val="28"/>
              </w:rPr>
              <w:t>мес</w:t>
            </w:r>
            <w:proofErr w:type="gramEnd"/>
            <w:r w:rsidRPr="00682390">
              <w:rPr>
                <w:rFonts w:ascii="Times New Roman" w:hAnsi="Times New Roman"/>
                <w:sz w:val="28"/>
              </w:rPr>
              <w:t> — из расчета 5–7 мг/кг/сут в 2–4 приема.</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Аллергические реакции, потемнение эмали зубов.</w:t>
            </w:r>
            <w:r w:rsidR="00682390">
              <w:rPr>
                <w:rFonts w:ascii="Times New Roman" w:hAnsi="Times New Roman"/>
                <w:sz w:val="28"/>
              </w:rPr>
              <w:t xml:space="preserve"> </w:t>
            </w:r>
            <w:r w:rsidRPr="00682390">
              <w:rPr>
                <w:rFonts w:ascii="Times New Roman" w:hAnsi="Times New Roman"/>
                <w:sz w:val="28"/>
              </w:rPr>
              <w:t>Окрашивание кала в черный цвет (является нормой), желудочно-кишечные расстройства: изжога, тошнота, рвота, диарея, запор, боли в области эпигастрия.</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724298" w:rsidRPr="00682390" w:rsidRDefault="00682390" w:rsidP="00682390">
            <w:pPr>
              <w:numPr>
                <w:ilvl w:val="0"/>
                <w:numId w:val="34"/>
              </w:numPr>
              <w:spacing w:after="0" w:line="240" w:lineRule="auto"/>
              <w:rPr>
                <w:rFonts w:ascii="Times New Roman" w:hAnsi="Times New Roman"/>
                <w:sz w:val="28"/>
              </w:rPr>
            </w:pPr>
            <w:r>
              <w:rPr>
                <w:rFonts w:ascii="Times New Roman" w:hAnsi="Times New Roman"/>
                <w:sz w:val="28"/>
              </w:rPr>
              <w:t>П</w:t>
            </w:r>
            <w:r w:rsidR="00724298" w:rsidRPr="00682390">
              <w:rPr>
                <w:rFonts w:ascii="Times New Roman" w:hAnsi="Times New Roman"/>
                <w:sz w:val="28"/>
              </w:rPr>
              <w:t>овышенная чувствительность к компонентам препарата;</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анемии, не связанные с дефицитом железа;</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гемохроматоз, гемосидероз;</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талассемия;</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язвенная болезнь желудка и двенадцатиперстной кишки в стадии обострения;</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интоксикация свинцом;</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интоксикация медью или марганцем, болезнь Вильсона-Коновалова;</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дефицит сахаразы/изомальтазы, непереносимость фруктозы, глюкозо-галактозная мальабсорбция;</w:t>
            </w:r>
          </w:p>
          <w:p w:rsidR="00724298" w:rsidRPr="00682390" w:rsidRDefault="00724298" w:rsidP="00682390">
            <w:pPr>
              <w:numPr>
                <w:ilvl w:val="0"/>
                <w:numId w:val="34"/>
              </w:numPr>
              <w:spacing w:after="0" w:line="240" w:lineRule="auto"/>
              <w:rPr>
                <w:rFonts w:ascii="Times New Roman" w:hAnsi="Times New Roman"/>
                <w:sz w:val="28"/>
              </w:rPr>
            </w:pPr>
            <w:r w:rsidRPr="00682390">
              <w:rPr>
                <w:rFonts w:ascii="Times New Roman" w:hAnsi="Times New Roman"/>
                <w:sz w:val="28"/>
              </w:rPr>
              <w:t>детский возраст младше 3 мес.</w:t>
            </w:r>
          </w:p>
          <w:p w:rsidR="00964A1A" w:rsidRPr="00682390" w:rsidRDefault="00964A1A" w:rsidP="00682390">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Снижает всасывание бифосфонатов, ципрофлоксацина, тетрациклинов.</w:t>
            </w:r>
          </w:p>
          <w:p w:rsidR="00724298" w:rsidRPr="00682390" w:rsidRDefault="00724298" w:rsidP="00682390">
            <w:pPr>
              <w:spacing w:after="0" w:line="240" w:lineRule="auto"/>
              <w:rPr>
                <w:rFonts w:ascii="Times New Roman" w:hAnsi="Times New Roman"/>
                <w:sz w:val="28"/>
              </w:rPr>
            </w:pPr>
            <w:r w:rsidRPr="00682390">
              <w:rPr>
                <w:rFonts w:ascii="Times New Roman" w:hAnsi="Times New Roman"/>
                <w:sz w:val="28"/>
              </w:rPr>
              <w:t>Соли, оксиды и гидроксиды магния, алюминия и кальция нарушают всасывание солей железа (интервал между приемами — не менее 2 ч).</w:t>
            </w:r>
          </w:p>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Нельзя сочетать с приемом других препаратов железа, в т.ч. для парентерального введения.</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682390" w:rsidRDefault="00724298" w:rsidP="00682390">
            <w:pPr>
              <w:spacing w:after="0" w:line="240" w:lineRule="auto"/>
              <w:rPr>
                <w:rFonts w:ascii="Times New Roman" w:hAnsi="Times New Roman"/>
                <w:sz w:val="28"/>
              </w:rPr>
            </w:pPr>
            <w:r w:rsidRPr="00682390">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682390" w:rsidRDefault="001D7C8E" w:rsidP="00682390">
            <w:pPr>
              <w:spacing w:after="0" w:line="240" w:lineRule="auto"/>
              <w:rPr>
                <w:rFonts w:ascii="Times New Roman" w:hAnsi="Times New Roman"/>
                <w:sz w:val="28"/>
              </w:rPr>
            </w:pPr>
            <w:r w:rsidRPr="00682390">
              <w:rPr>
                <w:rFonts w:ascii="Times New Roman" w:hAnsi="Times New Roman"/>
                <w:sz w:val="28"/>
              </w:rPr>
              <w:t>По рецепту</w:t>
            </w:r>
          </w:p>
          <w:p w:rsidR="001D7C8E" w:rsidRPr="00682390" w:rsidRDefault="001D7C8E" w:rsidP="00682390">
            <w:pPr>
              <w:spacing w:after="0" w:line="240" w:lineRule="auto"/>
              <w:rPr>
                <w:rFonts w:ascii="Times New Roman" w:hAnsi="Times New Roman"/>
                <w:sz w:val="28"/>
              </w:rPr>
            </w:pPr>
            <w:r w:rsidRPr="00682390">
              <w:rPr>
                <w:rFonts w:ascii="Times New Roman" w:hAnsi="Times New Roman"/>
                <w:sz w:val="28"/>
              </w:rPr>
              <w:t>Бланк 107-1/у</w:t>
            </w:r>
          </w:p>
          <w:p w:rsidR="001D7C8E" w:rsidRPr="00682390" w:rsidRDefault="001D7C8E" w:rsidP="00682390">
            <w:pPr>
              <w:spacing w:after="0" w:line="240" w:lineRule="auto"/>
              <w:rPr>
                <w:rFonts w:ascii="Times New Roman" w:hAnsi="Times New Roman"/>
                <w:sz w:val="28"/>
              </w:rPr>
            </w:pPr>
            <w:r w:rsidRPr="00682390">
              <w:rPr>
                <w:rFonts w:ascii="Times New Roman" w:hAnsi="Times New Roman"/>
                <w:sz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1D7C8E" w:rsidRPr="00682390" w:rsidRDefault="001D7C8E" w:rsidP="001D7C8E">
            <w:pPr>
              <w:spacing w:after="0" w:line="240" w:lineRule="auto"/>
              <w:rPr>
                <w:rFonts w:ascii="Times New Roman" w:hAnsi="Times New Roman"/>
                <w:sz w:val="28"/>
              </w:rPr>
            </w:pPr>
            <w:r w:rsidRPr="00682390">
              <w:rPr>
                <w:rFonts w:ascii="Times New Roman" w:hAnsi="Times New Roman"/>
                <w:sz w:val="28"/>
              </w:rPr>
              <w:t>При температуре не выше 25 °C.</w:t>
            </w:r>
          </w:p>
          <w:p w:rsidR="00964A1A" w:rsidRPr="00682390" w:rsidRDefault="001D7C8E" w:rsidP="00DF0209">
            <w:pPr>
              <w:spacing w:line="240" w:lineRule="auto"/>
              <w:rPr>
                <w:rFonts w:ascii="Times New Roman" w:hAnsi="Times New Roman"/>
                <w:sz w:val="28"/>
              </w:rPr>
            </w:pPr>
            <w:r w:rsidRPr="00682390">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682390">
        <w:rPr>
          <w:rFonts w:ascii="Times New Roman CYR" w:hAnsi="Times New Roman CYR"/>
          <w:sz w:val="28"/>
        </w:rPr>
        <w:t xml:space="preserve"> 09.04.2020</w:t>
      </w: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682390" w:rsidP="00682390">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682390">
        <w:rPr>
          <w:rFonts w:ascii="Times New Roman" w:hAnsi="Times New Roman"/>
          <w:sz w:val="28"/>
          <w:szCs w:val="28"/>
        </w:rPr>
        <w:t>Средства, влияющие на систему крови</w:t>
      </w:r>
    </w:p>
    <w:p w:rsidR="00964A1A" w:rsidRPr="00E266CD" w:rsidRDefault="00964A1A" w:rsidP="00682390">
      <w:pPr>
        <w:spacing w:after="0" w:line="240" w:lineRule="auto"/>
        <w:rPr>
          <w:rFonts w:ascii="Times New Roman" w:hAnsi="Times New Roman"/>
          <w:b/>
          <w:sz w:val="28"/>
          <w:szCs w:val="28"/>
        </w:rPr>
      </w:pPr>
      <w:r w:rsidRPr="00E266CD">
        <w:rPr>
          <w:rFonts w:ascii="Times New Roman" w:hAnsi="Times New Roman"/>
          <w:b/>
          <w:sz w:val="28"/>
          <w:szCs w:val="28"/>
        </w:rPr>
        <w:t>Тема:</w:t>
      </w:r>
      <w:r w:rsidR="00682390">
        <w:rPr>
          <w:rFonts w:ascii="Times New Roman" w:hAnsi="Times New Roman"/>
          <w:b/>
          <w:sz w:val="28"/>
          <w:szCs w:val="28"/>
        </w:rPr>
        <w:t xml:space="preserve"> </w:t>
      </w:r>
      <w:r w:rsidR="00682390" w:rsidRPr="00682390">
        <w:rPr>
          <w:rFonts w:ascii="Times New Roman" w:hAnsi="Times New Roman"/>
          <w:sz w:val="28"/>
          <w:szCs w:val="28"/>
        </w:rPr>
        <w:t>Антиагреганты</w:t>
      </w:r>
    </w:p>
    <w:tbl>
      <w:tblPr>
        <w:tblW w:w="9395" w:type="dxa"/>
        <w:tblInd w:w="40" w:type="dxa"/>
        <w:tblLayout w:type="fixed"/>
        <w:tblCellMar>
          <w:left w:w="40" w:type="dxa"/>
          <w:right w:w="40" w:type="dxa"/>
        </w:tblCellMar>
        <w:tblLook w:val="0000"/>
      </w:tblPr>
      <w:tblGrid>
        <w:gridCol w:w="3855"/>
        <w:gridCol w:w="5540"/>
      </w:tblGrid>
      <w:tr w:rsidR="00BF6B97" w:rsidRPr="00E266CD" w:rsidTr="00BF6B97">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F247A4">
            <w:pPr>
              <w:pStyle w:val="a3"/>
              <w:snapToGrid w:val="0"/>
              <w:rPr>
                <w:rFonts w:ascii="Times New Roman" w:eastAsia="Times New Roman" w:hAnsi="Times New Roman" w:cs="Times New Roman" w:hint="eastAsia"/>
                <w:kern w:val="0"/>
                <w:sz w:val="28"/>
                <w:szCs w:val="28"/>
                <w:lang w:eastAsia="en-US" w:bidi="ar-SA"/>
              </w:rPr>
            </w:pPr>
            <w:r w:rsidRPr="00682390">
              <w:rPr>
                <w:rFonts w:ascii="Times New Roman" w:eastAsia="Times New Roman" w:hAnsi="Times New Roman" w:cs="Times New Roman"/>
                <w:kern w:val="0"/>
                <w:sz w:val="28"/>
                <w:szCs w:val="28"/>
                <w:lang w:eastAsia="en-US" w:bidi="ar-SA"/>
              </w:rPr>
              <w:t>КардиАСК</w:t>
            </w:r>
          </w:p>
          <w:p w:rsidR="00BF6B97" w:rsidRPr="00F247A4" w:rsidRDefault="00BF6B97" w:rsidP="00682390">
            <w:pPr>
              <w:numPr>
                <w:ilvl w:val="0"/>
                <w:numId w:val="23"/>
              </w:numPr>
              <w:spacing w:after="0" w:line="240" w:lineRule="auto"/>
              <w:ind w:left="215" w:hanging="215"/>
              <w:rPr>
                <w:rFonts w:ascii="Times New Roman" w:hAnsi="Times New Roman"/>
                <w:sz w:val="24"/>
                <w:szCs w:val="24"/>
              </w:rPr>
            </w:pPr>
            <w:proofErr w:type="gramStart"/>
            <w:r w:rsidRPr="00682390">
              <w:rPr>
                <w:rFonts w:ascii="Times New Roman" w:hAnsi="Times New Roman"/>
                <w:sz w:val="28"/>
                <w:szCs w:val="28"/>
              </w:rPr>
              <w:t>табл</w:t>
            </w:r>
            <w:proofErr w:type="gramEnd"/>
            <w:r w:rsidRPr="00682390">
              <w:rPr>
                <w:rFonts w:ascii="Times New Roman" w:hAnsi="Times New Roman"/>
                <w:sz w:val="28"/>
                <w:szCs w:val="28"/>
              </w:rPr>
              <w:t xml:space="preserve"> 50мг, 100мг №30</w:t>
            </w:r>
          </w:p>
        </w:tc>
      </w:tr>
      <w:tr w:rsidR="00BF6B97" w:rsidRPr="00E266CD" w:rsidTr="00BF6B97">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after="0" w:line="240" w:lineRule="auto"/>
              <w:rPr>
                <w:rFonts w:ascii="Times New Roman" w:hAnsi="Times New Roman"/>
                <w:sz w:val="28"/>
                <w:szCs w:val="28"/>
              </w:rPr>
            </w:pPr>
            <w:r w:rsidRPr="00FE065A">
              <w:rPr>
                <w:rFonts w:ascii="Times New Roman" w:hAnsi="Times New Roman"/>
                <w:sz w:val="28"/>
                <w:szCs w:val="28"/>
              </w:rPr>
              <w:t>Ацетилсалициловая кислота</w:t>
            </w:r>
          </w:p>
        </w:tc>
      </w:tr>
      <w:tr w:rsidR="00BF6B97" w:rsidRPr="00E266CD" w:rsidTr="00BF6B97">
        <w:trPr>
          <w:trHeight w:val="49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BF6B97" w:rsidRPr="00FE065A" w:rsidRDefault="00682390" w:rsidP="00F247A4">
            <w:pPr>
              <w:spacing w:after="0" w:line="240" w:lineRule="auto"/>
              <w:rPr>
                <w:rFonts w:ascii="Times New Roman" w:hAnsi="Times New Roman"/>
                <w:sz w:val="28"/>
                <w:szCs w:val="28"/>
              </w:rPr>
            </w:pPr>
            <w:r>
              <w:rPr>
                <w:rFonts w:ascii="Times New Roman" w:hAnsi="Times New Roman"/>
                <w:sz w:val="28"/>
                <w:szCs w:val="28"/>
              </w:rPr>
              <w:t>ТромбоАсс</w:t>
            </w:r>
            <w:r w:rsidR="00BF6B97">
              <w:rPr>
                <w:rFonts w:ascii="Times New Roman" w:hAnsi="Times New Roman"/>
                <w:sz w:val="28"/>
                <w:szCs w:val="28"/>
              </w:rPr>
              <w:t xml:space="preserve">, </w:t>
            </w:r>
            <w:r>
              <w:rPr>
                <w:rFonts w:ascii="Times New Roman" w:hAnsi="Times New Roman"/>
                <w:sz w:val="28"/>
                <w:szCs w:val="28"/>
              </w:rPr>
              <w:t xml:space="preserve">Аспирин кардио, </w:t>
            </w:r>
            <w:r w:rsidR="00BF6B97">
              <w:rPr>
                <w:rFonts w:ascii="Times New Roman" w:hAnsi="Times New Roman"/>
                <w:sz w:val="28"/>
                <w:szCs w:val="28"/>
              </w:rPr>
              <w:t>Тромбопол</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682390" w:rsidP="00F247A4">
            <w:pPr>
              <w:spacing w:after="0" w:line="240" w:lineRule="auto"/>
              <w:rPr>
                <w:rFonts w:ascii="Times New Roman" w:hAnsi="Times New Roman"/>
                <w:sz w:val="28"/>
                <w:szCs w:val="28"/>
              </w:rPr>
            </w:pPr>
            <w:r>
              <w:rPr>
                <w:rFonts w:ascii="Times New Roman" w:hAnsi="Times New Roman"/>
                <w:sz w:val="28"/>
                <w:szCs w:val="28"/>
              </w:rPr>
              <w:t>Плавикс, Кардиомагнил, Лопирел, Тикло, Курантил</w:t>
            </w:r>
            <w:r w:rsidR="00BF6B97">
              <w:rPr>
                <w:rFonts w:ascii="Times New Roman" w:hAnsi="Times New Roman"/>
                <w:sz w:val="28"/>
                <w:szCs w:val="28"/>
              </w:rPr>
              <w:t>.</w:t>
            </w:r>
          </w:p>
        </w:tc>
      </w:tr>
      <w:tr w:rsidR="00BF6B97" w:rsidRPr="00E266CD" w:rsidTr="00BF6B97">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682390" w:rsidP="00A96DB1">
            <w:pPr>
              <w:spacing w:after="0" w:line="240" w:lineRule="auto"/>
              <w:rPr>
                <w:rFonts w:ascii="Times New Roman" w:hAnsi="Times New Roman"/>
                <w:sz w:val="28"/>
                <w:szCs w:val="28"/>
              </w:rPr>
            </w:pPr>
            <w:r>
              <w:rPr>
                <w:rFonts w:ascii="Times New Roman" w:hAnsi="Times New Roman"/>
                <w:sz w:val="28"/>
                <w:szCs w:val="28"/>
              </w:rPr>
              <w:t xml:space="preserve"> </w:t>
            </w:r>
            <w:r w:rsidR="00BF6B97">
              <w:rPr>
                <w:rFonts w:ascii="Times New Roman" w:hAnsi="Times New Roman"/>
                <w:sz w:val="28"/>
                <w:szCs w:val="28"/>
              </w:rPr>
              <w:t>Фазостабил</w:t>
            </w:r>
            <w:r w:rsidR="00BF6B97" w:rsidRPr="00FE065A">
              <w:rPr>
                <w:rFonts w:ascii="Times New Roman" w:hAnsi="Times New Roman"/>
                <w:sz w:val="28"/>
                <w:szCs w:val="28"/>
              </w:rPr>
              <w:t xml:space="preserve"> (ацетилсалициловая кислота + магния гидроксид)</w:t>
            </w:r>
          </w:p>
          <w:p w:rsidR="00BF6B97" w:rsidRPr="00FE065A" w:rsidRDefault="00682390" w:rsidP="00A96DB1">
            <w:pPr>
              <w:spacing w:after="0" w:line="240" w:lineRule="auto"/>
              <w:rPr>
                <w:rFonts w:ascii="Times New Roman" w:hAnsi="Times New Roman"/>
                <w:sz w:val="28"/>
                <w:szCs w:val="28"/>
              </w:rPr>
            </w:pPr>
            <w:r>
              <w:rPr>
                <w:rFonts w:ascii="Times New Roman" w:hAnsi="Times New Roman"/>
                <w:sz w:val="28"/>
                <w:szCs w:val="28"/>
              </w:rPr>
              <w:t>Коплавикс</w:t>
            </w:r>
            <w:r w:rsidR="00BF6B97" w:rsidRPr="00FE065A">
              <w:rPr>
                <w:rFonts w:ascii="Times New Roman" w:hAnsi="Times New Roman"/>
                <w:sz w:val="28"/>
                <w:szCs w:val="28"/>
              </w:rPr>
              <w:t xml:space="preserve"> (ацетилсалициловая кислота + клопидогрел)</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Блокирует ЦОГ</w:t>
            </w:r>
            <w:proofErr w:type="gramStart"/>
            <w:r w:rsidRPr="00FE065A">
              <w:rPr>
                <w:rFonts w:ascii="Times New Roman" w:hAnsi="Times New Roman"/>
                <w:sz w:val="28"/>
                <w:szCs w:val="28"/>
              </w:rPr>
              <w:t>1</w:t>
            </w:r>
            <w:proofErr w:type="gramEnd"/>
            <w:r w:rsidRPr="00FE065A">
              <w:rPr>
                <w:rFonts w:ascii="Times New Roman" w:hAnsi="Times New Roman"/>
                <w:sz w:val="28"/>
                <w:szCs w:val="28"/>
              </w:rPr>
              <w:t>, ЦОГ2, тормозя каскад арахидоновой кислоты, в частности, блокирует образование тромбоксана А2, снижает агрегацию тромбоцитов.</w:t>
            </w:r>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Pr>
                <w:rFonts w:ascii="Times New Roman" w:hAnsi="Times New Roman"/>
                <w:sz w:val="28"/>
                <w:szCs w:val="28"/>
              </w:rPr>
              <w:t>А</w:t>
            </w:r>
            <w:r w:rsidRPr="00FE065A">
              <w:rPr>
                <w:rFonts w:ascii="Times New Roman" w:hAnsi="Times New Roman"/>
                <w:sz w:val="28"/>
                <w:szCs w:val="28"/>
              </w:rPr>
              <w:t>нтиагрегационное, анальгезирующее, жаропонижающее, противовоспалительное.</w:t>
            </w:r>
          </w:p>
        </w:tc>
      </w:tr>
      <w:tr w:rsidR="00BF6B97" w:rsidRPr="00E266CD" w:rsidTr="00BF6B97">
        <w:trPr>
          <w:trHeight w:val="51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Предупреждение образования послеоперационных тромбов, при тромбофлебитах, тромбозах сосудов сетчатки, нарушениях мозгового кровообращения и др., а также для предупреждения тромбоэмболических осложнений при ишемической болезни сердца и инфаркте миокарда.</w:t>
            </w:r>
          </w:p>
        </w:tc>
      </w:tr>
      <w:tr w:rsidR="00BF6B97" w:rsidRPr="00E266CD" w:rsidTr="00BF6B97">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Внутрь после еды по 1 таблетке в сутки</w:t>
            </w:r>
            <w:r>
              <w:rPr>
                <w:rFonts w:ascii="Times New Roman" w:hAnsi="Times New Roman"/>
                <w:sz w:val="28"/>
                <w:szCs w:val="28"/>
              </w:rPr>
              <w:t>.</w:t>
            </w:r>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Тромбоцитопения, анемия, НПВС-гастропатия, головокружение, тошнота, шум в ушах</w:t>
            </w:r>
            <w:r>
              <w:rPr>
                <w:rFonts w:ascii="Times New Roman" w:hAnsi="Times New Roman"/>
                <w:sz w:val="28"/>
                <w:szCs w:val="28"/>
              </w:rPr>
              <w:t>.</w:t>
            </w:r>
          </w:p>
        </w:tc>
      </w:tr>
      <w:tr w:rsidR="00BF6B97" w:rsidRPr="00E266CD" w:rsidTr="00BF6B97">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Язвенная болезнь желудка  и двенадцатиперстной кишки, гиперчувствительность, сердечная недостаточность</w:t>
            </w:r>
          </w:p>
        </w:tc>
      </w:tr>
      <w:tr w:rsidR="00BF6B97" w:rsidRPr="00E266CD"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364D6F">
              <w:rPr>
                <w:rFonts w:ascii="Times New Roman" w:hAnsi="Times New Roman"/>
                <w:sz w:val="28"/>
                <w:szCs w:val="28"/>
              </w:rPr>
              <w:t>Усиливает эффект антикоагулянтов, ульцерогенное действие кортикостероидов</w:t>
            </w:r>
            <w:r>
              <w:rPr>
                <w:rFonts w:ascii="Times New Roman" w:hAnsi="Times New Roman"/>
                <w:sz w:val="28"/>
                <w:szCs w:val="28"/>
              </w:rPr>
              <w:t>.</w:t>
            </w:r>
          </w:p>
        </w:tc>
      </w:tr>
      <w:tr w:rsidR="00BF6B97" w:rsidRPr="00E266CD" w:rsidTr="00BF6B97">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Pr>
                <w:rFonts w:ascii="Times New Roman" w:hAnsi="Times New Roman"/>
                <w:sz w:val="28"/>
                <w:szCs w:val="28"/>
              </w:rPr>
              <w:t xml:space="preserve">Нет </w:t>
            </w:r>
          </w:p>
        </w:tc>
      </w:tr>
      <w:tr w:rsidR="00BF6B97" w:rsidRPr="00E266CD" w:rsidTr="00BF6B97">
        <w:trPr>
          <w:trHeight w:val="1020"/>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Без рецепта</w:t>
            </w:r>
            <w:r>
              <w:rPr>
                <w:rFonts w:ascii="Times New Roman" w:hAnsi="Times New Roman"/>
                <w:sz w:val="28"/>
                <w:szCs w:val="28"/>
              </w:rPr>
              <w:t>.</w:t>
            </w:r>
          </w:p>
        </w:tc>
      </w:tr>
      <w:tr w:rsidR="00BF6B97"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Default="00BF6B97"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BF6B97" w:rsidRPr="00FE065A" w:rsidRDefault="00BF6B97" w:rsidP="00A96DB1">
            <w:pPr>
              <w:spacing w:line="240" w:lineRule="auto"/>
              <w:rPr>
                <w:rFonts w:ascii="Times New Roman" w:hAnsi="Times New Roman"/>
                <w:sz w:val="28"/>
                <w:szCs w:val="28"/>
              </w:rPr>
            </w:pPr>
            <w:r w:rsidRPr="00FE065A">
              <w:rPr>
                <w:rFonts w:ascii="Times New Roman" w:hAnsi="Times New Roman"/>
                <w:sz w:val="28"/>
                <w:szCs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682390">
        <w:rPr>
          <w:rFonts w:ascii="Times New Roman CYR" w:hAnsi="Times New Roman CYR"/>
          <w:sz w:val="28"/>
        </w:rPr>
        <w:t xml:space="preserve"> 10.04.2020</w:t>
      </w: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682390" w:rsidP="00682390">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682390">
        <w:rPr>
          <w:rFonts w:ascii="Times New Roman" w:hAnsi="Times New Roman"/>
          <w:sz w:val="28"/>
          <w:szCs w:val="28"/>
        </w:rPr>
        <w:t>Средства, влияющие на систему крови</w:t>
      </w:r>
    </w:p>
    <w:p w:rsidR="00964A1A" w:rsidRPr="00E266CD" w:rsidRDefault="00964A1A" w:rsidP="00682390">
      <w:pPr>
        <w:spacing w:after="0" w:line="240" w:lineRule="auto"/>
        <w:rPr>
          <w:rFonts w:ascii="Times New Roman" w:hAnsi="Times New Roman"/>
          <w:b/>
          <w:sz w:val="28"/>
          <w:szCs w:val="28"/>
        </w:rPr>
      </w:pPr>
      <w:r w:rsidRPr="00E266CD">
        <w:rPr>
          <w:rFonts w:ascii="Times New Roman" w:hAnsi="Times New Roman"/>
          <w:b/>
          <w:sz w:val="28"/>
          <w:szCs w:val="28"/>
        </w:rPr>
        <w:t>Тема:</w:t>
      </w:r>
      <w:r w:rsidR="00682390">
        <w:rPr>
          <w:rFonts w:ascii="Times New Roman" w:hAnsi="Times New Roman"/>
          <w:b/>
          <w:sz w:val="28"/>
          <w:szCs w:val="28"/>
        </w:rPr>
        <w:t xml:space="preserve"> </w:t>
      </w:r>
      <w:r w:rsidR="00682390" w:rsidRPr="00682390">
        <w:rPr>
          <w:rFonts w:ascii="Times New Roman" w:hAnsi="Times New Roman"/>
          <w:sz w:val="28"/>
          <w:szCs w:val="28"/>
        </w:rPr>
        <w:t>Антикоагуляны прямого действия, в т.ч. комбинированные препараты для наруж. прим.</w:t>
      </w:r>
    </w:p>
    <w:tbl>
      <w:tblPr>
        <w:tblW w:w="9395" w:type="dxa"/>
        <w:tblInd w:w="40" w:type="dxa"/>
        <w:tblLayout w:type="fixed"/>
        <w:tblCellMar>
          <w:left w:w="40" w:type="dxa"/>
          <w:right w:w="40" w:type="dxa"/>
        </w:tblCellMar>
        <w:tblLook w:val="0000"/>
      </w:tblPr>
      <w:tblGrid>
        <w:gridCol w:w="3855"/>
        <w:gridCol w:w="5540"/>
      </w:tblGrid>
      <w:tr w:rsidR="00BF6B97" w:rsidRPr="00E266CD" w:rsidTr="00BF6B97">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Default="00BF6B97" w:rsidP="00A96DB1">
            <w:pPr>
              <w:spacing w:after="0" w:line="240" w:lineRule="auto"/>
              <w:rPr>
                <w:rFonts w:ascii="Times New Roman" w:hAnsi="Times New Roman"/>
                <w:sz w:val="28"/>
                <w:szCs w:val="28"/>
              </w:rPr>
            </w:pPr>
            <w:r w:rsidRPr="00364D6F">
              <w:rPr>
                <w:rFonts w:ascii="Times New Roman" w:hAnsi="Times New Roman"/>
                <w:sz w:val="28"/>
                <w:szCs w:val="28"/>
              </w:rPr>
              <w:t>Гепарин</w:t>
            </w:r>
          </w:p>
          <w:p w:rsidR="00682390" w:rsidRDefault="00BF6B97" w:rsidP="00682390">
            <w:pPr>
              <w:numPr>
                <w:ilvl w:val="0"/>
                <w:numId w:val="23"/>
              </w:numPr>
              <w:spacing w:after="0" w:line="240" w:lineRule="auto"/>
              <w:ind w:left="215" w:hanging="215"/>
              <w:rPr>
                <w:rFonts w:ascii="Times New Roman" w:hAnsi="Times New Roman"/>
                <w:sz w:val="28"/>
                <w:szCs w:val="28"/>
              </w:rPr>
            </w:pPr>
            <w:r>
              <w:rPr>
                <w:rFonts w:ascii="Times New Roman" w:hAnsi="Times New Roman"/>
                <w:sz w:val="28"/>
                <w:szCs w:val="28"/>
              </w:rPr>
              <w:t xml:space="preserve">гель 1000МЕ/г 30г,50г; </w:t>
            </w:r>
          </w:p>
          <w:p w:rsidR="00BF6B97" w:rsidRPr="00364D6F" w:rsidRDefault="00BF6B97" w:rsidP="00682390">
            <w:pPr>
              <w:numPr>
                <w:ilvl w:val="0"/>
                <w:numId w:val="23"/>
              </w:numPr>
              <w:spacing w:after="0" w:line="240" w:lineRule="auto"/>
              <w:ind w:left="215" w:hanging="215"/>
              <w:rPr>
                <w:rFonts w:ascii="Times New Roman" w:hAnsi="Times New Roman"/>
                <w:sz w:val="28"/>
                <w:szCs w:val="28"/>
              </w:rPr>
            </w:pPr>
            <w:r>
              <w:rPr>
                <w:rFonts w:ascii="Times New Roman" w:hAnsi="Times New Roman"/>
                <w:sz w:val="28"/>
                <w:szCs w:val="28"/>
              </w:rPr>
              <w:t>р-р для в</w:t>
            </w:r>
            <w:r w:rsidRPr="000728D7">
              <w:rPr>
                <w:rFonts w:ascii="Times New Roman" w:hAnsi="Times New Roman"/>
                <w:sz w:val="28"/>
                <w:szCs w:val="28"/>
              </w:rPr>
              <w:t>/</w:t>
            </w:r>
            <w:r>
              <w:rPr>
                <w:rFonts w:ascii="Times New Roman" w:hAnsi="Times New Roman"/>
                <w:sz w:val="28"/>
                <w:szCs w:val="28"/>
              </w:rPr>
              <w:t xml:space="preserve">в и </w:t>
            </w:r>
            <w:proofErr w:type="gramStart"/>
            <w:r>
              <w:rPr>
                <w:rFonts w:ascii="Times New Roman" w:hAnsi="Times New Roman"/>
                <w:sz w:val="28"/>
                <w:szCs w:val="28"/>
              </w:rPr>
              <w:t>п</w:t>
            </w:r>
            <w:proofErr w:type="gramEnd"/>
            <w:r w:rsidRPr="000728D7">
              <w:rPr>
                <w:rFonts w:ascii="Times New Roman" w:hAnsi="Times New Roman"/>
                <w:sz w:val="28"/>
                <w:szCs w:val="28"/>
              </w:rPr>
              <w:t>/</w:t>
            </w:r>
            <w:r>
              <w:rPr>
                <w:rFonts w:ascii="Times New Roman" w:hAnsi="Times New Roman"/>
                <w:sz w:val="28"/>
                <w:szCs w:val="28"/>
              </w:rPr>
              <w:t>к введения 5000МЕ/г 5мл№5,10</w:t>
            </w:r>
          </w:p>
        </w:tc>
      </w:tr>
      <w:tr w:rsidR="00BF6B97" w:rsidRPr="00E266CD" w:rsidTr="00BF6B97">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after="0" w:line="240" w:lineRule="auto"/>
              <w:rPr>
                <w:rFonts w:ascii="Times New Roman" w:hAnsi="Times New Roman"/>
                <w:sz w:val="28"/>
                <w:szCs w:val="28"/>
              </w:rPr>
            </w:pPr>
            <w:r w:rsidRPr="00364D6F">
              <w:rPr>
                <w:rFonts w:ascii="Times New Roman" w:hAnsi="Times New Roman"/>
                <w:sz w:val="28"/>
                <w:szCs w:val="28"/>
              </w:rPr>
              <w:t>Гепарин натрия</w:t>
            </w:r>
          </w:p>
        </w:tc>
      </w:tr>
      <w:tr w:rsidR="00BF6B97" w:rsidRPr="00E266CD" w:rsidTr="00BF6B97">
        <w:trPr>
          <w:trHeight w:val="49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BF6B97" w:rsidRPr="00364D6F" w:rsidRDefault="00682390" w:rsidP="00A96DB1">
            <w:pPr>
              <w:spacing w:after="0" w:line="240" w:lineRule="auto"/>
              <w:rPr>
                <w:rFonts w:ascii="Times New Roman" w:hAnsi="Times New Roman"/>
                <w:sz w:val="28"/>
                <w:szCs w:val="28"/>
              </w:rPr>
            </w:pPr>
            <w:r>
              <w:rPr>
                <w:rFonts w:ascii="Times New Roman" w:hAnsi="Times New Roman"/>
                <w:sz w:val="28"/>
                <w:szCs w:val="28"/>
              </w:rPr>
              <w:t>Гепарин натрий</w:t>
            </w:r>
          </w:p>
          <w:p w:rsidR="00BF6B97" w:rsidRPr="00364D6F" w:rsidRDefault="00682390" w:rsidP="00A96DB1">
            <w:pPr>
              <w:spacing w:after="0" w:line="240" w:lineRule="auto"/>
              <w:rPr>
                <w:rFonts w:ascii="Times New Roman" w:hAnsi="Times New Roman"/>
                <w:sz w:val="28"/>
                <w:szCs w:val="28"/>
              </w:rPr>
            </w:pPr>
            <w:r>
              <w:rPr>
                <w:rFonts w:ascii="Times New Roman" w:hAnsi="Times New Roman"/>
                <w:sz w:val="28"/>
                <w:szCs w:val="28"/>
              </w:rPr>
              <w:t>Лиотон</w:t>
            </w:r>
          </w:p>
          <w:p w:rsidR="00BF6B97" w:rsidRPr="00364D6F" w:rsidRDefault="00682390" w:rsidP="00A96DB1">
            <w:pPr>
              <w:spacing w:after="0" w:line="240" w:lineRule="auto"/>
              <w:rPr>
                <w:rFonts w:ascii="Times New Roman" w:hAnsi="Times New Roman"/>
                <w:sz w:val="28"/>
                <w:szCs w:val="28"/>
              </w:rPr>
            </w:pPr>
            <w:r>
              <w:rPr>
                <w:rFonts w:ascii="Times New Roman" w:hAnsi="Times New Roman"/>
                <w:sz w:val="28"/>
                <w:szCs w:val="28"/>
              </w:rPr>
              <w:t>Тромблесс</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682390" w:rsidP="00A96DB1">
            <w:pPr>
              <w:spacing w:after="0" w:line="240" w:lineRule="auto"/>
              <w:rPr>
                <w:rFonts w:ascii="Times New Roman" w:hAnsi="Times New Roman"/>
                <w:sz w:val="28"/>
                <w:szCs w:val="28"/>
              </w:rPr>
            </w:pPr>
            <w:r>
              <w:rPr>
                <w:rFonts w:ascii="Times New Roman" w:hAnsi="Times New Roman"/>
                <w:sz w:val="28"/>
                <w:szCs w:val="28"/>
              </w:rPr>
              <w:t>Эноксапарин натрия Анфибра, Гемапаксан</w:t>
            </w:r>
          </w:p>
        </w:tc>
      </w:tr>
      <w:tr w:rsidR="00BF6B97" w:rsidRPr="00E266CD" w:rsidTr="00BF6B97">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682390" w:rsidP="00A96DB1">
            <w:pPr>
              <w:spacing w:after="0" w:line="240" w:lineRule="auto"/>
              <w:rPr>
                <w:rFonts w:ascii="Times New Roman" w:hAnsi="Times New Roman"/>
                <w:sz w:val="28"/>
                <w:szCs w:val="28"/>
              </w:rPr>
            </w:pPr>
            <w:r>
              <w:rPr>
                <w:rFonts w:ascii="Times New Roman" w:hAnsi="Times New Roman"/>
                <w:sz w:val="28"/>
                <w:szCs w:val="28"/>
              </w:rPr>
              <w:t>Венолайф</w:t>
            </w:r>
            <w:r w:rsidR="00BF6B97" w:rsidRPr="00364D6F">
              <w:rPr>
                <w:rFonts w:ascii="Times New Roman" w:hAnsi="Times New Roman"/>
                <w:sz w:val="28"/>
                <w:szCs w:val="28"/>
              </w:rPr>
              <w:t xml:space="preserve"> (гепарин + декспантенол + троксерутин)</w:t>
            </w:r>
          </w:p>
          <w:p w:rsidR="00BF6B97" w:rsidRPr="00364D6F" w:rsidRDefault="00BF6B97" w:rsidP="00A96DB1">
            <w:pPr>
              <w:spacing w:after="0" w:line="240" w:lineRule="auto"/>
              <w:rPr>
                <w:rFonts w:ascii="Times New Roman" w:hAnsi="Times New Roman"/>
                <w:sz w:val="28"/>
                <w:szCs w:val="28"/>
              </w:rPr>
            </w:pPr>
            <w:r w:rsidRPr="00364D6F">
              <w:rPr>
                <w:rFonts w:ascii="Times New Roman" w:hAnsi="Times New Roman"/>
                <w:sz w:val="28"/>
                <w:szCs w:val="28"/>
              </w:rPr>
              <w:t>Дол</w:t>
            </w:r>
            <w:r>
              <w:rPr>
                <w:rFonts w:ascii="Times New Roman" w:hAnsi="Times New Roman"/>
                <w:sz w:val="28"/>
                <w:szCs w:val="28"/>
              </w:rPr>
              <w:t>о</w:t>
            </w:r>
            <w:r w:rsidR="00682390">
              <w:rPr>
                <w:rFonts w:ascii="Times New Roman" w:hAnsi="Times New Roman"/>
                <w:sz w:val="28"/>
                <w:szCs w:val="28"/>
              </w:rPr>
              <w:t>бене</w:t>
            </w:r>
            <w:r w:rsidRPr="00364D6F">
              <w:rPr>
                <w:rFonts w:ascii="Times New Roman" w:hAnsi="Times New Roman"/>
                <w:sz w:val="28"/>
                <w:szCs w:val="28"/>
              </w:rPr>
              <w:t xml:space="preserve"> (гепарин + декспантенол + диметилсульфоксид)</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sidRPr="00364D6F">
              <w:rPr>
                <w:rFonts w:ascii="Times New Roman" w:hAnsi="Times New Roman"/>
                <w:sz w:val="28"/>
                <w:szCs w:val="28"/>
              </w:rPr>
              <w:t>Тормозят появление нитей фибрина, препятствуют тромбообразованию, способствуют прекращению роста уже возникших тромбов, усиливают воздействие на тромбы эндогенных фибринолитических ферментов.</w:t>
            </w:r>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Pr>
                <w:rFonts w:ascii="Times New Roman" w:hAnsi="Times New Roman"/>
                <w:sz w:val="28"/>
                <w:szCs w:val="28"/>
              </w:rPr>
              <w:t>А</w:t>
            </w:r>
            <w:r w:rsidRPr="00364D6F">
              <w:rPr>
                <w:rFonts w:ascii="Times New Roman" w:hAnsi="Times New Roman"/>
                <w:sz w:val="28"/>
                <w:szCs w:val="28"/>
              </w:rPr>
              <w:t>нтикоагулянтное.</w:t>
            </w:r>
          </w:p>
        </w:tc>
      </w:tr>
      <w:tr w:rsidR="00BF6B97" w:rsidRPr="00E266CD" w:rsidTr="00BF6B97">
        <w:trPr>
          <w:trHeight w:val="51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sidRPr="00364D6F">
              <w:rPr>
                <w:rFonts w:ascii="Times New Roman" w:hAnsi="Times New Roman"/>
                <w:sz w:val="28"/>
                <w:szCs w:val="28"/>
              </w:rPr>
              <w:t>Тромбозы при остром инфаркте миокарда, тромбозе мозговых сосудов, сосудов глаз, при тромбофлебитах поверхностных вен, прямом переливании крови, для профилактики тромбообразования при гемодиализе.</w:t>
            </w:r>
          </w:p>
        </w:tc>
      </w:tr>
      <w:tr w:rsidR="00BF6B97" w:rsidRPr="00E266CD" w:rsidTr="00BF6B97">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Pr>
                <w:rFonts w:ascii="Times New Roman" w:hAnsi="Times New Roman"/>
                <w:sz w:val="28"/>
                <w:szCs w:val="28"/>
              </w:rPr>
              <w:t>Режим дозирования и</w:t>
            </w:r>
            <w:r w:rsidRPr="000728D7">
              <w:rPr>
                <w:rFonts w:ascii="Times New Roman" w:hAnsi="Times New Roman"/>
                <w:sz w:val="28"/>
                <w:szCs w:val="28"/>
              </w:rPr>
              <w:t>ндивидуальный, в зависимости от применяемой лекарственной формы, показаний, клинической ситуации и возраста пациента.</w:t>
            </w:r>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sidRPr="00364D6F">
              <w:rPr>
                <w:rFonts w:ascii="Times New Roman" w:hAnsi="Times New Roman"/>
                <w:sz w:val="28"/>
                <w:szCs w:val="28"/>
              </w:rPr>
              <w:t>Головокружение, головная боль, тромбоцитопения, тошнота, рвота, гиперемия кожи, крапивница, сыпь.</w:t>
            </w:r>
          </w:p>
        </w:tc>
      </w:tr>
      <w:tr w:rsidR="00BF6B97" w:rsidRPr="00E266CD" w:rsidTr="00BF6B97">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sidRPr="00364D6F">
              <w:rPr>
                <w:rFonts w:ascii="Times New Roman" w:hAnsi="Times New Roman"/>
                <w:sz w:val="28"/>
                <w:szCs w:val="28"/>
              </w:rPr>
              <w:t>Гиперчувствительность, тромбоцитопения, гемофелия, кровотечение, пов</w:t>
            </w:r>
            <w:r>
              <w:rPr>
                <w:rFonts w:ascii="Times New Roman" w:hAnsi="Times New Roman"/>
                <w:sz w:val="28"/>
                <w:szCs w:val="28"/>
              </w:rPr>
              <w:t xml:space="preserve">ышенная проницаемость сосудов; </w:t>
            </w:r>
            <w:r w:rsidRPr="00364D6F">
              <w:rPr>
                <w:rFonts w:ascii="Times New Roman" w:hAnsi="Times New Roman"/>
                <w:sz w:val="28"/>
                <w:szCs w:val="28"/>
              </w:rPr>
              <w:t xml:space="preserve">Травматическое </w:t>
            </w:r>
            <w:r w:rsidRPr="00364D6F">
              <w:rPr>
                <w:rFonts w:ascii="Times New Roman" w:hAnsi="Times New Roman"/>
                <w:sz w:val="28"/>
                <w:szCs w:val="28"/>
              </w:rPr>
              <w:lastRenderedPageBreak/>
              <w:t>нарушение кожных покровов</w:t>
            </w:r>
          </w:p>
        </w:tc>
      </w:tr>
      <w:tr w:rsidR="00BF6B97" w:rsidRPr="00E266CD"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sidRPr="007B74E0">
              <w:rPr>
                <w:rFonts w:ascii="Times New Roman" w:hAnsi="Times New Roman"/>
                <w:sz w:val="28"/>
                <w:szCs w:val="28"/>
              </w:rPr>
              <w:t>Эффективность гепарина натрия усиливается ацетилсалициловой кислотой, декстраном, фенилбутазоном, ибупрофеном, индометацином, дипиридамолом, гидроксихлорохином, варфарином, дикумаролом — повышается риск кровотечений</w:t>
            </w:r>
          </w:p>
        </w:tc>
      </w:tr>
      <w:tr w:rsidR="00BF6B97" w:rsidRPr="00E266CD" w:rsidTr="00BF6B97">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364D6F" w:rsidRDefault="00BF6B97" w:rsidP="00A96DB1">
            <w:pPr>
              <w:spacing w:after="0" w:line="240" w:lineRule="auto"/>
              <w:rPr>
                <w:rFonts w:ascii="Times New Roman" w:hAnsi="Times New Roman"/>
                <w:sz w:val="28"/>
                <w:szCs w:val="28"/>
              </w:rPr>
            </w:pPr>
            <w:r>
              <w:rPr>
                <w:rFonts w:ascii="Times New Roman" w:hAnsi="Times New Roman"/>
                <w:sz w:val="28"/>
                <w:szCs w:val="28"/>
              </w:rPr>
              <w:t xml:space="preserve">Нет </w:t>
            </w:r>
          </w:p>
        </w:tc>
      </w:tr>
      <w:tr w:rsidR="00BF6B97" w:rsidRPr="00E266CD" w:rsidTr="00BF6B97">
        <w:trPr>
          <w:trHeight w:val="1020"/>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BF6B97" w:rsidRDefault="00BF6B97" w:rsidP="00A96DB1">
            <w:pPr>
              <w:spacing w:after="0" w:line="240" w:lineRule="auto"/>
              <w:rPr>
                <w:rFonts w:ascii="Times New Roman" w:hAnsi="Times New Roman"/>
                <w:sz w:val="28"/>
                <w:szCs w:val="28"/>
              </w:rPr>
            </w:pPr>
            <w:r>
              <w:rPr>
                <w:rFonts w:ascii="Times New Roman" w:hAnsi="Times New Roman"/>
                <w:sz w:val="28"/>
                <w:szCs w:val="28"/>
              </w:rPr>
              <w:t>Отпуск по рецепту.</w:t>
            </w:r>
          </w:p>
          <w:p w:rsidR="00BF6B97" w:rsidRPr="007B74E0" w:rsidRDefault="00BF6B97" w:rsidP="00A96DB1">
            <w:pPr>
              <w:spacing w:after="0" w:line="240" w:lineRule="auto"/>
              <w:rPr>
                <w:rFonts w:ascii="Times New Roman" w:hAnsi="Times New Roman"/>
                <w:sz w:val="28"/>
                <w:szCs w:val="28"/>
              </w:rPr>
            </w:pPr>
            <w:r>
              <w:rPr>
                <w:rFonts w:ascii="Times New Roman" w:hAnsi="Times New Roman"/>
                <w:sz w:val="28"/>
                <w:szCs w:val="28"/>
              </w:rPr>
              <w:t>Б</w:t>
            </w:r>
            <w:r w:rsidRPr="007B74E0">
              <w:rPr>
                <w:rFonts w:ascii="Times New Roman" w:hAnsi="Times New Roman"/>
                <w:sz w:val="28"/>
                <w:szCs w:val="28"/>
              </w:rPr>
              <w:t>ланк № 107-1/у.</w:t>
            </w:r>
          </w:p>
          <w:p w:rsidR="00BF6B97" w:rsidRPr="00364D6F" w:rsidRDefault="00BF6B97" w:rsidP="00A96DB1">
            <w:pPr>
              <w:spacing w:after="0" w:line="240" w:lineRule="auto"/>
              <w:rPr>
                <w:rFonts w:ascii="Times New Roman" w:hAnsi="Times New Roman"/>
                <w:sz w:val="28"/>
                <w:szCs w:val="28"/>
              </w:rPr>
            </w:pPr>
            <w:r w:rsidRPr="007B74E0">
              <w:rPr>
                <w:rFonts w:ascii="Times New Roman" w:hAnsi="Times New Roman"/>
                <w:sz w:val="28"/>
                <w:szCs w:val="28"/>
              </w:rPr>
              <w:t>Рецепт не хранится в аптеке.</w:t>
            </w:r>
          </w:p>
        </w:tc>
      </w:tr>
      <w:tr w:rsidR="00BF6B97"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Default="00BF6B97"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BF6B97" w:rsidRPr="00364D6F" w:rsidRDefault="00BF6B97" w:rsidP="00A96DB1">
            <w:pPr>
              <w:spacing w:line="240" w:lineRule="auto"/>
              <w:rPr>
                <w:rFonts w:ascii="Times New Roman" w:hAnsi="Times New Roman"/>
                <w:sz w:val="28"/>
                <w:szCs w:val="28"/>
              </w:rPr>
            </w:pPr>
            <w:r w:rsidRPr="007B74E0">
              <w:rPr>
                <w:rFonts w:ascii="Times New Roman" w:hAnsi="Times New Roman"/>
                <w:sz w:val="28"/>
                <w:szCs w:val="28"/>
              </w:rPr>
              <w:t>В сухом, защищенном от света месте при температуре не выше 25°С. 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682390">
        <w:rPr>
          <w:rFonts w:ascii="Times New Roman CYR" w:hAnsi="Times New Roman CYR"/>
          <w:sz w:val="28"/>
        </w:rPr>
        <w:t xml:space="preserve"> 10.04.2020</w:t>
      </w:r>
    </w:p>
    <w:p w:rsidR="00682390"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682390" w:rsidP="00682390">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682390">
        <w:rPr>
          <w:rFonts w:ascii="Times New Roman" w:hAnsi="Times New Roman"/>
          <w:sz w:val="28"/>
          <w:szCs w:val="28"/>
        </w:rPr>
        <w:t>Гормональные препараты</w:t>
      </w:r>
    </w:p>
    <w:p w:rsidR="00964A1A" w:rsidRPr="00E266CD" w:rsidRDefault="00964A1A" w:rsidP="00682390">
      <w:pPr>
        <w:spacing w:after="0" w:line="240" w:lineRule="auto"/>
        <w:rPr>
          <w:rFonts w:ascii="Times New Roman" w:hAnsi="Times New Roman"/>
          <w:b/>
          <w:sz w:val="28"/>
          <w:szCs w:val="28"/>
        </w:rPr>
      </w:pPr>
      <w:r w:rsidRPr="00E266CD">
        <w:rPr>
          <w:rFonts w:ascii="Times New Roman" w:hAnsi="Times New Roman"/>
          <w:b/>
          <w:sz w:val="28"/>
          <w:szCs w:val="28"/>
        </w:rPr>
        <w:t>Тема:</w:t>
      </w:r>
      <w:r w:rsidR="00682390">
        <w:rPr>
          <w:rFonts w:ascii="Times New Roman" w:hAnsi="Times New Roman"/>
          <w:b/>
          <w:sz w:val="28"/>
          <w:szCs w:val="28"/>
        </w:rPr>
        <w:t xml:space="preserve"> </w:t>
      </w:r>
      <w:r w:rsidR="00682390" w:rsidRPr="00682390">
        <w:rPr>
          <w:rFonts w:ascii="Times New Roman" w:hAnsi="Times New Roman"/>
          <w:sz w:val="28"/>
          <w:szCs w:val="28"/>
        </w:rPr>
        <w:t>ГКС для местного применения</w:t>
      </w:r>
    </w:p>
    <w:tbl>
      <w:tblPr>
        <w:tblW w:w="9395" w:type="dxa"/>
        <w:tblInd w:w="40" w:type="dxa"/>
        <w:tblLayout w:type="fixed"/>
        <w:tblCellMar>
          <w:left w:w="40" w:type="dxa"/>
          <w:right w:w="40" w:type="dxa"/>
        </w:tblCellMar>
        <w:tblLook w:val="0000"/>
      </w:tblPr>
      <w:tblGrid>
        <w:gridCol w:w="3855"/>
        <w:gridCol w:w="5540"/>
      </w:tblGrid>
      <w:tr w:rsidR="00BF6B97" w:rsidRPr="00E266CD" w:rsidTr="00BF6B97">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Default="00C36B7B" w:rsidP="00A96DB1">
            <w:pPr>
              <w:spacing w:after="0" w:line="240" w:lineRule="auto"/>
              <w:rPr>
                <w:rFonts w:ascii="Times New Roman" w:hAnsi="Times New Roman"/>
                <w:sz w:val="28"/>
              </w:rPr>
            </w:pPr>
            <w:r>
              <w:rPr>
                <w:rFonts w:ascii="Times New Roman" w:hAnsi="Times New Roman"/>
                <w:sz w:val="28"/>
              </w:rPr>
              <w:t>Акридерм</w:t>
            </w:r>
          </w:p>
          <w:p w:rsidR="00682390" w:rsidRPr="00682390" w:rsidRDefault="00BF6B97" w:rsidP="00682390">
            <w:pPr>
              <w:numPr>
                <w:ilvl w:val="0"/>
                <w:numId w:val="23"/>
              </w:numPr>
              <w:spacing w:after="0" w:line="240" w:lineRule="auto"/>
              <w:ind w:left="215" w:hanging="215"/>
              <w:rPr>
                <w:rFonts w:ascii="Times New Roman" w:hAnsi="Times New Roman"/>
                <w:sz w:val="28"/>
                <w:szCs w:val="28"/>
              </w:rPr>
            </w:pPr>
            <w:r w:rsidRPr="00682390">
              <w:rPr>
                <w:rFonts w:ascii="Times New Roman" w:hAnsi="Times New Roman"/>
                <w:sz w:val="28"/>
                <w:szCs w:val="28"/>
              </w:rPr>
              <w:t xml:space="preserve">мазь 0,05% 15г, 30г; </w:t>
            </w:r>
          </w:p>
          <w:p w:rsidR="00BF6B97" w:rsidRPr="00682390" w:rsidRDefault="00682390" w:rsidP="00682390">
            <w:pPr>
              <w:numPr>
                <w:ilvl w:val="0"/>
                <w:numId w:val="23"/>
              </w:numPr>
              <w:spacing w:after="0" w:line="240" w:lineRule="auto"/>
              <w:ind w:left="215" w:hanging="215"/>
              <w:rPr>
                <w:rFonts w:ascii="Times New Roman" w:hAnsi="Times New Roman"/>
                <w:sz w:val="28"/>
                <w:szCs w:val="28"/>
              </w:rPr>
            </w:pPr>
            <w:r w:rsidRPr="00682390">
              <w:rPr>
                <w:rFonts w:ascii="Times New Roman" w:hAnsi="Times New Roman"/>
                <w:sz w:val="28"/>
                <w:szCs w:val="28"/>
              </w:rPr>
              <w:t>крем</w:t>
            </w:r>
            <w:proofErr w:type="gramStart"/>
            <w:r w:rsidRPr="00682390">
              <w:rPr>
                <w:rFonts w:ascii="Times New Roman" w:hAnsi="Times New Roman"/>
                <w:sz w:val="28"/>
                <w:szCs w:val="28"/>
              </w:rPr>
              <w:t>0</w:t>
            </w:r>
            <w:proofErr w:type="gramEnd"/>
            <w:r w:rsidRPr="00682390">
              <w:rPr>
                <w:rFonts w:ascii="Times New Roman" w:hAnsi="Times New Roman"/>
                <w:sz w:val="28"/>
                <w:szCs w:val="28"/>
              </w:rPr>
              <w:t>,05% 15г,30г,50г</w:t>
            </w:r>
          </w:p>
        </w:tc>
      </w:tr>
      <w:tr w:rsidR="00BF6B97" w:rsidRPr="00E266CD" w:rsidTr="00BF6B97">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Бетаметазон</w:t>
            </w:r>
          </w:p>
        </w:tc>
      </w:tr>
      <w:tr w:rsidR="00BF6B97" w:rsidRPr="00E266CD" w:rsidTr="00BF6B97">
        <w:trPr>
          <w:trHeight w:val="49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BF6B97" w:rsidRPr="00682390" w:rsidRDefault="00BF6B97" w:rsidP="00735517">
            <w:pPr>
              <w:spacing w:after="0" w:line="240" w:lineRule="auto"/>
              <w:rPr>
                <w:rFonts w:ascii="Times New Roman" w:hAnsi="Times New Roman"/>
                <w:sz w:val="28"/>
                <w:szCs w:val="28"/>
              </w:rPr>
            </w:pPr>
            <w:r w:rsidRPr="00682390">
              <w:rPr>
                <w:rFonts w:ascii="Times New Roman" w:hAnsi="Times New Roman"/>
                <w:sz w:val="28"/>
                <w:szCs w:val="28"/>
              </w:rPr>
              <w:t>Бетлибен</w:t>
            </w:r>
            <w:r w:rsidR="00735517">
              <w:rPr>
                <w:rFonts w:ascii="Times New Roman" w:hAnsi="Times New Roman"/>
                <w:sz w:val="28"/>
                <w:szCs w:val="28"/>
              </w:rPr>
              <w:t xml:space="preserve">, </w:t>
            </w:r>
            <w:r w:rsidRPr="00682390">
              <w:rPr>
                <w:rFonts w:ascii="Times New Roman" w:hAnsi="Times New Roman"/>
                <w:sz w:val="28"/>
                <w:szCs w:val="28"/>
              </w:rPr>
              <w:t>Бетаметазон</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735517" w:rsidP="00735517">
            <w:pPr>
              <w:spacing w:after="0" w:line="240" w:lineRule="auto"/>
              <w:rPr>
                <w:rFonts w:ascii="Times New Roman" w:hAnsi="Times New Roman"/>
                <w:sz w:val="28"/>
                <w:szCs w:val="28"/>
              </w:rPr>
            </w:pPr>
            <w:r>
              <w:rPr>
                <w:rFonts w:ascii="Times New Roman" w:hAnsi="Times New Roman"/>
                <w:sz w:val="28"/>
                <w:szCs w:val="28"/>
              </w:rPr>
              <w:t xml:space="preserve">Фторокорт, Тридерм, Бетадерм, Гидрокортизон, </w:t>
            </w:r>
            <w:r w:rsidR="00BF6B97" w:rsidRPr="00682390">
              <w:rPr>
                <w:rFonts w:ascii="Times New Roman" w:hAnsi="Times New Roman"/>
                <w:sz w:val="28"/>
                <w:szCs w:val="28"/>
              </w:rPr>
              <w:t>Белодерм</w:t>
            </w:r>
          </w:p>
        </w:tc>
      </w:tr>
      <w:tr w:rsidR="00BF6B97" w:rsidRPr="00E266CD" w:rsidTr="00BF6B97">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735517" w:rsidP="00735517">
            <w:pPr>
              <w:spacing w:after="0" w:line="240" w:lineRule="auto"/>
              <w:rPr>
                <w:rFonts w:ascii="Times New Roman" w:hAnsi="Times New Roman"/>
                <w:sz w:val="28"/>
                <w:szCs w:val="28"/>
              </w:rPr>
            </w:pPr>
            <w:r>
              <w:rPr>
                <w:rFonts w:ascii="Times New Roman" w:hAnsi="Times New Roman"/>
                <w:sz w:val="28"/>
                <w:szCs w:val="28"/>
              </w:rPr>
              <w:t>Акридерм Гента</w:t>
            </w:r>
            <w:r w:rsidR="00BF6B97" w:rsidRPr="00682390">
              <w:rPr>
                <w:rFonts w:ascii="Times New Roman" w:hAnsi="Times New Roman"/>
                <w:sz w:val="28"/>
                <w:szCs w:val="28"/>
              </w:rPr>
              <w:t xml:space="preserve"> (бетаметазон + гентамицин)</w:t>
            </w:r>
          </w:p>
          <w:p w:rsidR="00735517" w:rsidRDefault="00735517" w:rsidP="00735517">
            <w:pPr>
              <w:spacing w:after="0" w:line="240" w:lineRule="auto"/>
              <w:rPr>
                <w:rFonts w:ascii="Times New Roman" w:hAnsi="Times New Roman"/>
                <w:sz w:val="28"/>
                <w:szCs w:val="28"/>
              </w:rPr>
            </w:pPr>
            <w:r>
              <w:rPr>
                <w:rFonts w:ascii="Times New Roman" w:hAnsi="Times New Roman"/>
                <w:sz w:val="28"/>
                <w:szCs w:val="28"/>
              </w:rPr>
              <w:t>Акридерм СК</w:t>
            </w:r>
            <w:r w:rsidR="00BF6B97" w:rsidRPr="00682390">
              <w:rPr>
                <w:rFonts w:ascii="Times New Roman" w:hAnsi="Times New Roman"/>
                <w:sz w:val="28"/>
                <w:szCs w:val="28"/>
              </w:rPr>
              <w:t xml:space="preserve"> (бетаметазон + салициловая кислота)</w:t>
            </w:r>
            <w:r>
              <w:rPr>
                <w:rFonts w:ascii="Times New Roman" w:hAnsi="Times New Roman"/>
                <w:sz w:val="28"/>
                <w:szCs w:val="28"/>
              </w:rPr>
              <w:t xml:space="preserve"> </w:t>
            </w:r>
          </w:p>
          <w:p w:rsidR="00BF6B97" w:rsidRPr="00682390" w:rsidRDefault="00735517" w:rsidP="00735517">
            <w:pPr>
              <w:spacing w:after="0" w:line="240" w:lineRule="auto"/>
              <w:rPr>
                <w:rFonts w:ascii="Times New Roman" w:hAnsi="Times New Roman"/>
                <w:sz w:val="28"/>
                <w:szCs w:val="28"/>
              </w:rPr>
            </w:pPr>
            <w:r>
              <w:rPr>
                <w:rFonts w:ascii="Times New Roman" w:hAnsi="Times New Roman"/>
                <w:sz w:val="28"/>
                <w:szCs w:val="28"/>
              </w:rPr>
              <w:t>Акридерм ГК</w:t>
            </w:r>
            <w:r w:rsidRPr="00682390">
              <w:rPr>
                <w:rFonts w:ascii="Times New Roman" w:hAnsi="Times New Roman"/>
                <w:sz w:val="28"/>
                <w:szCs w:val="28"/>
              </w:rPr>
              <w:t xml:space="preserve"> (бетаметазон + гентамицин + клотримазол)</w:t>
            </w:r>
          </w:p>
          <w:p w:rsidR="00BF6B97" w:rsidRPr="00682390" w:rsidRDefault="00735517" w:rsidP="00735517">
            <w:pPr>
              <w:spacing w:after="0" w:line="240" w:lineRule="auto"/>
              <w:rPr>
                <w:rFonts w:ascii="Times New Roman" w:hAnsi="Times New Roman"/>
                <w:sz w:val="28"/>
                <w:szCs w:val="28"/>
              </w:rPr>
            </w:pPr>
            <w:r>
              <w:rPr>
                <w:rFonts w:ascii="Times New Roman" w:hAnsi="Times New Roman"/>
                <w:sz w:val="28"/>
                <w:szCs w:val="28"/>
              </w:rPr>
              <w:t>Кандид</w:t>
            </w:r>
            <w:proofErr w:type="gramStart"/>
            <w:r>
              <w:rPr>
                <w:rFonts w:ascii="Times New Roman" w:hAnsi="Times New Roman"/>
                <w:sz w:val="28"/>
                <w:szCs w:val="28"/>
              </w:rPr>
              <w:t xml:space="preserve"> Б</w:t>
            </w:r>
            <w:proofErr w:type="gramEnd"/>
            <w:r w:rsidR="00BF6B97" w:rsidRPr="00682390">
              <w:rPr>
                <w:rFonts w:ascii="Times New Roman" w:hAnsi="Times New Roman"/>
                <w:sz w:val="28"/>
                <w:szCs w:val="28"/>
              </w:rPr>
              <w:t xml:space="preserve"> (беклометазон + клотримазол)</w:t>
            </w:r>
          </w:p>
          <w:p w:rsidR="00BF6B97" w:rsidRPr="00682390" w:rsidRDefault="00BF6B97" w:rsidP="00735517">
            <w:pPr>
              <w:spacing w:after="0" w:line="240" w:lineRule="auto"/>
              <w:rPr>
                <w:rFonts w:ascii="Times New Roman" w:hAnsi="Times New Roman"/>
                <w:sz w:val="28"/>
                <w:szCs w:val="28"/>
              </w:rPr>
            </w:pP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Тормозит накопление лейкоцитов, высвобождение лизосомальных ферментов и провоспалительных медиаторов в очаге воспаления, угнетает фагоцитоз, уменьшает сосудисто-тканевую проницаемость, препятствует образованию воспалительного отека.</w:t>
            </w:r>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Противовоспалительный, противоаллергический, антиэкссудативный, противоотечный, противозудный</w:t>
            </w:r>
          </w:p>
        </w:tc>
      </w:tr>
      <w:tr w:rsidR="00BF6B97" w:rsidRPr="00E266CD" w:rsidTr="00BF6B97">
        <w:trPr>
          <w:trHeight w:val="51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Системные заболевания соединительной ткани, острые и хронические заболевания суставов, дерматит, псориаз, лишай, красная волчанка, кожный зуд, пузырчатка, грибовидный микоз, воспалительные и аллергические заболевания кожи</w:t>
            </w:r>
          </w:p>
        </w:tc>
      </w:tr>
      <w:tr w:rsidR="00BF6B97" w:rsidRPr="00E266CD" w:rsidTr="00BF6B97">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735517">
            <w:pPr>
              <w:spacing w:after="0" w:line="240" w:lineRule="auto"/>
              <w:rPr>
                <w:rFonts w:ascii="Times New Roman" w:hAnsi="Times New Roman"/>
                <w:sz w:val="28"/>
                <w:szCs w:val="28"/>
              </w:rPr>
            </w:pPr>
            <w:r w:rsidRPr="00682390">
              <w:rPr>
                <w:rFonts w:ascii="Times New Roman" w:hAnsi="Times New Roman"/>
                <w:sz w:val="28"/>
                <w:szCs w:val="28"/>
              </w:rPr>
              <w:t>Местно, слегка втирая в кожу, 2 раза в день</w:t>
            </w:r>
          </w:p>
          <w:p w:rsidR="00BF6B97" w:rsidRPr="00682390" w:rsidRDefault="00BF6B97" w:rsidP="00735517">
            <w:pPr>
              <w:spacing w:after="0" w:line="240" w:lineRule="auto"/>
              <w:rPr>
                <w:rFonts w:ascii="Times New Roman" w:hAnsi="Times New Roman"/>
                <w:sz w:val="28"/>
                <w:szCs w:val="28"/>
              </w:rPr>
            </w:pPr>
            <w:r w:rsidRPr="00682390">
              <w:rPr>
                <w:rFonts w:ascii="Times New Roman" w:hAnsi="Times New Roman"/>
                <w:sz w:val="28"/>
                <w:szCs w:val="28"/>
              </w:rPr>
              <w:t>Курс не более 4 недель.</w:t>
            </w:r>
          </w:p>
        </w:tc>
      </w:tr>
      <w:tr w:rsidR="00BF6B97" w:rsidRPr="00E266CD" w:rsidTr="00735517">
        <w:trPr>
          <w:cantSplit/>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proofErr w:type="gramStart"/>
            <w:r w:rsidRPr="00682390">
              <w:rPr>
                <w:rFonts w:ascii="Times New Roman" w:hAnsi="Times New Roman"/>
                <w:sz w:val="28"/>
                <w:szCs w:val="28"/>
              </w:rPr>
              <w:t>Жжение, раздражение, сухость кожи, фолликулит, гипертрихоз, акнеподобные высыпания, гипопигментация, периоральный дерматит, аллергический контактный дерматит.</w:t>
            </w:r>
            <w:proofErr w:type="gramEnd"/>
            <w:r w:rsidRPr="00682390">
              <w:rPr>
                <w:rFonts w:ascii="Times New Roman" w:hAnsi="Times New Roman"/>
                <w:sz w:val="28"/>
                <w:szCs w:val="28"/>
              </w:rPr>
              <w:t xml:space="preserve"> При длительном применении— </w:t>
            </w:r>
            <w:proofErr w:type="gramStart"/>
            <w:r w:rsidRPr="00682390">
              <w:rPr>
                <w:rFonts w:ascii="Times New Roman" w:hAnsi="Times New Roman"/>
                <w:sz w:val="28"/>
                <w:szCs w:val="28"/>
              </w:rPr>
              <w:t>ма</w:t>
            </w:r>
            <w:proofErr w:type="gramEnd"/>
            <w:r w:rsidRPr="00682390">
              <w:rPr>
                <w:rFonts w:ascii="Times New Roman" w:hAnsi="Times New Roman"/>
                <w:sz w:val="28"/>
                <w:szCs w:val="28"/>
              </w:rPr>
              <w:t>церация кожи, вторичная инфекция, атрофия кожи, потница, пурпура.</w:t>
            </w:r>
          </w:p>
        </w:tc>
      </w:tr>
      <w:tr w:rsidR="00BF6B97" w:rsidRPr="00E266CD" w:rsidTr="00BF6B97">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Гиперчувствительность, трофические язвы голени, розацеа, вульгарные угри, туберкулез кожи, кожные проявления сифилиса, ветряная оспа, простой герпес, лактация и дети до 1 года</w:t>
            </w:r>
          </w:p>
        </w:tc>
      </w:tr>
      <w:tr w:rsidR="00BF6B97" w:rsidRPr="00E266CD"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Взаимодействия препарата с другими ЛС не выявлено.</w:t>
            </w:r>
          </w:p>
        </w:tc>
      </w:tr>
      <w:tr w:rsidR="00BF6B97" w:rsidRPr="00E266CD" w:rsidTr="00BF6B97">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 xml:space="preserve">Нет </w:t>
            </w:r>
          </w:p>
        </w:tc>
      </w:tr>
      <w:tr w:rsidR="00BF6B97" w:rsidRPr="00E266CD" w:rsidTr="00BF6B97">
        <w:trPr>
          <w:trHeight w:val="1020"/>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 xml:space="preserve">Без рецепта </w:t>
            </w:r>
          </w:p>
        </w:tc>
      </w:tr>
      <w:tr w:rsidR="00BF6B97"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Default="00BF6B97"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BF6B97" w:rsidRPr="00682390" w:rsidRDefault="00BF6B97" w:rsidP="00682390">
            <w:pPr>
              <w:spacing w:line="240" w:lineRule="auto"/>
              <w:rPr>
                <w:rFonts w:ascii="Times New Roman" w:hAnsi="Times New Roman"/>
                <w:sz w:val="28"/>
                <w:szCs w:val="28"/>
              </w:rPr>
            </w:pPr>
            <w:r w:rsidRPr="00682390">
              <w:rPr>
                <w:rFonts w:ascii="Times New Roman" w:hAnsi="Times New Roman"/>
                <w:sz w:val="28"/>
                <w:szCs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5924A5" w:rsidRDefault="005924A5"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Pr>
          <w:rFonts w:ascii="Times New Roman CYR" w:hAnsi="Times New Roman CYR"/>
          <w:sz w:val="28"/>
        </w:rPr>
        <w:t>Дата заполнения:</w:t>
      </w:r>
      <w:r>
        <w:rPr>
          <w:rFonts w:ascii="Times New Roman CYR" w:hAnsi="Times New Roman CYR"/>
          <w:sz w:val="28"/>
        </w:rPr>
        <w:tab/>
        <w:t xml:space="preserve"> 11.04.2020</w:t>
      </w:r>
      <w:r w:rsidR="00964A1A" w:rsidRPr="002601CA">
        <w:rPr>
          <w:rFonts w:ascii="Times New Roman CYR" w:hAnsi="Times New Roman CYR"/>
          <w:sz w:val="28"/>
        </w:rPr>
        <w:t xml:space="preserve">          </w:t>
      </w:r>
      <w:r w:rsidR="00964A1A" w:rsidRPr="002601CA">
        <w:rPr>
          <w:rFonts w:ascii="Times New Roman CYR" w:hAnsi="Times New Roman CYR"/>
          <w:sz w:val="28"/>
        </w:rPr>
        <w:tab/>
      </w:r>
    </w:p>
    <w:p w:rsidR="005924A5"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5924A5" w:rsidP="005924A5">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5924A5">
        <w:rPr>
          <w:rFonts w:ascii="Times New Roman" w:hAnsi="Times New Roman"/>
          <w:sz w:val="28"/>
          <w:szCs w:val="28"/>
        </w:rPr>
        <w:t>Гормональные препараты</w:t>
      </w:r>
    </w:p>
    <w:p w:rsidR="00964A1A" w:rsidRPr="005924A5" w:rsidRDefault="00964A1A" w:rsidP="005924A5">
      <w:pPr>
        <w:spacing w:after="0" w:line="240" w:lineRule="auto"/>
        <w:rPr>
          <w:rFonts w:ascii="Times New Roman" w:hAnsi="Times New Roman"/>
          <w:sz w:val="28"/>
          <w:szCs w:val="28"/>
        </w:rPr>
      </w:pPr>
      <w:r w:rsidRPr="00E266CD">
        <w:rPr>
          <w:rFonts w:ascii="Times New Roman" w:hAnsi="Times New Roman"/>
          <w:b/>
          <w:sz w:val="28"/>
          <w:szCs w:val="28"/>
        </w:rPr>
        <w:t>Тема:</w:t>
      </w:r>
      <w:r w:rsidR="005924A5">
        <w:rPr>
          <w:rFonts w:ascii="Times New Roman" w:hAnsi="Times New Roman"/>
          <w:b/>
          <w:sz w:val="28"/>
          <w:szCs w:val="28"/>
        </w:rPr>
        <w:t xml:space="preserve"> </w:t>
      </w:r>
      <w:r w:rsidR="005924A5" w:rsidRPr="005924A5">
        <w:rPr>
          <w:rFonts w:ascii="Times New Roman" w:hAnsi="Times New Roman"/>
          <w:sz w:val="28"/>
          <w:szCs w:val="28"/>
        </w:rPr>
        <w:t>Препараты гормонов щитовидной железы</w:t>
      </w:r>
    </w:p>
    <w:tbl>
      <w:tblPr>
        <w:tblW w:w="9395" w:type="dxa"/>
        <w:tblInd w:w="40" w:type="dxa"/>
        <w:tblLayout w:type="fixed"/>
        <w:tblCellMar>
          <w:left w:w="40" w:type="dxa"/>
          <w:right w:w="40" w:type="dxa"/>
        </w:tblCellMar>
        <w:tblLook w:val="0000"/>
      </w:tblPr>
      <w:tblGrid>
        <w:gridCol w:w="3855"/>
        <w:gridCol w:w="5540"/>
      </w:tblGrid>
      <w:tr w:rsidR="00BF6B97" w:rsidRPr="00E266CD" w:rsidTr="00BF6B97">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Default="00BF6B97" w:rsidP="00A96DB1">
            <w:pPr>
              <w:spacing w:after="0" w:line="240" w:lineRule="auto"/>
              <w:rPr>
                <w:rFonts w:ascii="Times New Roman" w:hAnsi="Times New Roman"/>
                <w:sz w:val="28"/>
              </w:rPr>
            </w:pPr>
            <w:r w:rsidRPr="00AE5884">
              <w:rPr>
                <w:rFonts w:ascii="Times New Roman" w:hAnsi="Times New Roman"/>
                <w:sz w:val="28"/>
              </w:rPr>
              <w:t xml:space="preserve"> </w:t>
            </w:r>
            <w:r w:rsidRPr="00AE5884">
              <w:rPr>
                <w:rFonts w:ascii="Times New Roman" w:hAnsi="Times New Roman"/>
                <w:sz w:val="28"/>
                <w:lang w:val="en-US"/>
              </w:rPr>
              <w:t>L</w:t>
            </w:r>
            <w:r w:rsidRPr="00AE5884">
              <w:rPr>
                <w:rFonts w:ascii="Times New Roman" w:hAnsi="Times New Roman"/>
                <w:sz w:val="28"/>
              </w:rPr>
              <w:t>-тироксин</w:t>
            </w:r>
          </w:p>
          <w:p w:rsidR="005924A5" w:rsidRDefault="005924A5" w:rsidP="005924A5">
            <w:pPr>
              <w:numPr>
                <w:ilvl w:val="0"/>
                <w:numId w:val="37"/>
              </w:numPr>
              <w:spacing w:after="0" w:line="240" w:lineRule="auto"/>
              <w:ind w:left="216" w:hanging="216"/>
              <w:rPr>
                <w:rFonts w:ascii="Times New Roman" w:hAnsi="Times New Roman"/>
                <w:sz w:val="28"/>
              </w:rPr>
            </w:pPr>
            <w:proofErr w:type="gramStart"/>
            <w:r>
              <w:rPr>
                <w:rFonts w:ascii="Times New Roman" w:hAnsi="Times New Roman"/>
                <w:sz w:val="28"/>
              </w:rPr>
              <w:t>табл</w:t>
            </w:r>
            <w:proofErr w:type="gramEnd"/>
            <w:r>
              <w:rPr>
                <w:rFonts w:ascii="Times New Roman" w:hAnsi="Times New Roman"/>
                <w:sz w:val="28"/>
              </w:rPr>
              <w:t xml:space="preserve"> 50мкг, 75мкг, 100мкг, 125мкг, 150мкг, №50, №100</w:t>
            </w:r>
          </w:p>
          <w:p w:rsidR="00BF6B97" w:rsidRPr="00894ED2" w:rsidRDefault="00BF6B97" w:rsidP="00A96DB1">
            <w:pPr>
              <w:spacing w:after="0" w:line="240" w:lineRule="auto"/>
              <w:rPr>
                <w:rFonts w:ascii="Times New Roman" w:hAnsi="Times New Roman"/>
                <w:sz w:val="28"/>
              </w:rPr>
            </w:pPr>
          </w:p>
        </w:tc>
      </w:tr>
      <w:tr w:rsidR="00BF6B97" w:rsidRPr="00E266CD" w:rsidTr="00BF6B97">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rPr>
                <w:rFonts w:ascii="Times New Roman" w:hAnsi="Times New Roman"/>
                <w:sz w:val="28"/>
              </w:rPr>
            </w:pPr>
            <w:r w:rsidRPr="00AE5884">
              <w:rPr>
                <w:rFonts w:ascii="Times New Roman" w:hAnsi="Times New Roman"/>
                <w:sz w:val="28"/>
              </w:rPr>
              <w:t>Левотироксин натрия</w:t>
            </w:r>
          </w:p>
        </w:tc>
      </w:tr>
      <w:tr w:rsidR="00BF6B97" w:rsidRPr="00E266CD" w:rsidTr="00BF6B97">
        <w:trPr>
          <w:trHeight w:val="49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BF6B97" w:rsidRPr="00894ED2" w:rsidRDefault="00BF6B97" w:rsidP="00B40A5F">
            <w:pPr>
              <w:spacing w:after="0" w:line="240" w:lineRule="auto"/>
              <w:rPr>
                <w:rFonts w:ascii="Times New Roman" w:hAnsi="Times New Roman"/>
                <w:sz w:val="28"/>
              </w:rPr>
            </w:pPr>
            <w:r w:rsidRPr="00AE5884">
              <w:rPr>
                <w:rFonts w:ascii="Times New Roman" w:hAnsi="Times New Roman"/>
                <w:sz w:val="28"/>
              </w:rPr>
              <w:t>Эутирокс</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ind w:left="102"/>
              <w:rPr>
                <w:rFonts w:ascii="Times New Roman" w:hAnsi="Times New Roman"/>
                <w:sz w:val="28"/>
              </w:rPr>
            </w:pPr>
            <w:r>
              <w:rPr>
                <w:rFonts w:ascii="Times New Roman" w:hAnsi="Times New Roman"/>
                <w:sz w:val="28"/>
              </w:rPr>
              <w:t>-</w:t>
            </w:r>
          </w:p>
        </w:tc>
      </w:tr>
      <w:tr w:rsidR="00BF6B97" w:rsidRPr="00E266CD" w:rsidTr="00BF6B97">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Default="005924A5" w:rsidP="00A96DB1">
            <w:pPr>
              <w:spacing w:after="0" w:line="240" w:lineRule="auto"/>
              <w:rPr>
                <w:rFonts w:ascii="Times New Roman" w:hAnsi="Times New Roman"/>
                <w:sz w:val="28"/>
              </w:rPr>
            </w:pPr>
            <w:r>
              <w:rPr>
                <w:rFonts w:ascii="Times New Roman" w:hAnsi="Times New Roman"/>
                <w:sz w:val="28"/>
              </w:rPr>
              <w:t>Тиреокомб</w:t>
            </w:r>
            <w:r w:rsidR="00BF6B97" w:rsidRPr="00AE5884">
              <w:rPr>
                <w:rFonts w:ascii="Times New Roman" w:hAnsi="Times New Roman"/>
                <w:sz w:val="28"/>
              </w:rPr>
              <w:t xml:space="preserve"> (левотироксин + лиотиронин + калия йодид), </w:t>
            </w:r>
          </w:p>
          <w:p w:rsidR="00BF6B97" w:rsidRPr="00894ED2" w:rsidRDefault="005924A5" w:rsidP="00A96DB1">
            <w:pPr>
              <w:spacing w:after="0" w:line="240" w:lineRule="auto"/>
              <w:rPr>
                <w:rFonts w:ascii="Times New Roman" w:hAnsi="Times New Roman"/>
                <w:sz w:val="28"/>
              </w:rPr>
            </w:pPr>
            <w:r>
              <w:rPr>
                <w:rFonts w:ascii="Times New Roman" w:hAnsi="Times New Roman"/>
                <w:sz w:val="28"/>
              </w:rPr>
              <w:t>Йодтирокс</w:t>
            </w:r>
            <w:r w:rsidR="00BF6B97" w:rsidRPr="00AE5884">
              <w:rPr>
                <w:rFonts w:ascii="Times New Roman" w:hAnsi="Times New Roman"/>
                <w:sz w:val="28"/>
              </w:rPr>
              <w:t xml:space="preserve"> (левотироксин + калия йодид)</w:t>
            </w:r>
          </w:p>
        </w:tc>
      </w:tr>
      <w:tr w:rsidR="00BF6B97" w:rsidRPr="00E266CD" w:rsidTr="00BF6B97">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rPr>
                <w:rFonts w:ascii="Times New Roman" w:hAnsi="Times New Roman"/>
                <w:sz w:val="28"/>
              </w:rPr>
            </w:pPr>
            <w:r w:rsidRPr="00ED6D91">
              <w:rPr>
                <w:rFonts w:ascii="Times New Roman" w:hAnsi="Times New Roman"/>
                <w:sz w:val="28"/>
              </w:rPr>
              <w:t>Синтетический левовращающий изомер тироксина</w:t>
            </w:r>
            <w:r>
              <w:rPr>
                <w:rFonts w:ascii="Times New Roman" w:hAnsi="Times New Roman"/>
                <w:sz w:val="28"/>
              </w:rPr>
              <w:t xml:space="preserve"> п</w:t>
            </w:r>
            <w:r w:rsidRPr="00ED6D91">
              <w:rPr>
                <w:rFonts w:ascii="Times New Roman" w:hAnsi="Times New Roman"/>
                <w:sz w:val="28"/>
              </w:rPr>
              <w:t>осле частичного превращения в трийодтиронин (Т</w:t>
            </w:r>
            <w:r w:rsidRPr="00ED6D91">
              <w:rPr>
                <w:rFonts w:ascii="Times New Roman" w:hAnsi="Times New Roman"/>
                <w:sz w:val="28"/>
                <w:vertAlign w:val="subscript"/>
              </w:rPr>
              <w:t>3</w:t>
            </w:r>
            <w:r w:rsidRPr="00ED6D91">
              <w:rPr>
                <w:rFonts w:ascii="Times New Roman" w:hAnsi="Times New Roman"/>
                <w:sz w:val="28"/>
              </w:rPr>
              <w:t xml:space="preserve">) (в печени и почках) и перехода в клетки организма оказывает влияние на развитие и рост тканей, обмен веществ. </w:t>
            </w:r>
            <w:proofErr w:type="gramStart"/>
            <w:r w:rsidRPr="00ED6D91">
              <w:rPr>
                <w:rFonts w:ascii="Times New Roman" w:hAnsi="Times New Roman"/>
                <w:sz w:val="28"/>
              </w:rPr>
              <w:t>В малых дозах оказывает анаболическое действие на белковый и жировой обмен, в средних — стимулирует рост и развитие, повышает потребность тканей в кислороде, стимулирует метаболизм белков, жиров и углеводов, повышает функциональную активность ССС и ЦНС, в больших — угнетает выработку тиреотропин-рилизинг-гормона гипоталамуса и ТТГ гипофиза.</w:t>
            </w:r>
            <w:proofErr w:type="gramEnd"/>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6B0036" w:rsidRDefault="00BF6B97" w:rsidP="00A96DB1">
            <w:pPr>
              <w:spacing w:after="0" w:line="240" w:lineRule="auto"/>
              <w:rPr>
                <w:rFonts w:ascii="Times New Roman" w:hAnsi="Times New Roman"/>
                <w:sz w:val="28"/>
              </w:rPr>
            </w:pPr>
            <w:r>
              <w:rPr>
                <w:rFonts w:ascii="Times New Roman" w:hAnsi="Times New Roman"/>
                <w:iCs/>
                <w:sz w:val="28"/>
              </w:rPr>
              <w:t>В</w:t>
            </w:r>
            <w:r w:rsidRPr="006B0036">
              <w:rPr>
                <w:rFonts w:ascii="Times New Roman" w:hAnsi="Times New Roman"/>
                <w:iCs/>
                <w:sz w:val="28"/>
              </w:rPr>
              <w:t>осполняющ</w:t>
            </w:r>
            <w:r>
              <w:rPr>
                <w:rFonts w:ascii="Times New Roman" w:hAnsi="Times New Roman"/>
                <w:iCs/>
                <w:sz w:val="28"/>
              </w:rPr>
              <w:t>ий</w:t>
            </w:r>
            <w:r w:rsidRPr="006B0036">
              <w:rPr>
                <w:rFonts w:ascii="Times New Roman" w:hAnsi="Times New Roman"/>
                <w:iCs/>
                <w:sz w:val="28"/>
              </w:rPr>
              <w:t xml:space="preserve"> дефицит гормонов щитовидной железы</w:t>
            </w:r>
            <w:r>
              <w:rPr>
                <w:rFonts w:ascii="Times New Roman" w:hAnsi="Times New Roman"/>
                <w:iCs/>
                <w:sz w:val="28"/>
              </w:rPr>
              <w:t>.</w:t>
            </w:r>
          </w:p>
        </w:tc>
      </w:tr>
      <w:tr w:rsidR="00BF6B97" w:rsidRPr="00E266CD" w:rsidTr="00BF6B97">
        <w:trPr>
          <w:trHeight w:val="513"/>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BF6B97" w:rsidRDefault="00BF6B97" w:rsidP="00A96DB1">
            <w:pPr>
              <w:spacing w:after="0" w:line="240" w:lineRule="auto"/>
              <w:rPr>
                <w:rFonts w:ascii="Times New Roman" w:hAnsi="Times New Roman"/>
                <w:sz w:val="28"/>
              </w:rPr>
            </w:pPr>
            <w:r w:rsidRPr="00AE5884">
              <w:rPr>
                <w:rFonts w:ascii="Times New Roman" w:hAnsi="Times New Roman"/>
                <w:sz w:val="28"/>
              </w:rPr>
              <w:t xml:space="preserve">Гипотиреоидные состояния различной этиологии, профилактика рецидива узлового зоба после резекции щитовидной железы, диффузный эутиреоидный зоб; </w:t>
            </w:r>
          </w:p>
          <w:p w:rsidR="00BF6B97" w:rsidRDefault="00BF6B97" w:rsidP="00A96DB1">
            <w:pPr>
              <w:spacing w:after="0" w:line="240" w:lineRule="auto"/>
              <w:rPr>
                <w:rFonts w:ascii="Times New Roman" w:hAnsi="Times New Roman"/>
                <w:sz w:val="28"/>
              </w:rPr>
            </w:pPr>
            <w:r w:rsidRPr="00AE5884">
              <w:rPr>
                <w:rFonts w:ascii="Times New Roman" w:hAnsi="Times New Roman"/>
                <w:sz w:val="28"/>
              </w:rPr>
              <w:t xml:space="preserve">диффузный токсический зоб; </w:t>
            </w:r>
          </w:p>
          <w:p w:rsidR="00BF6B97" w:rsidRPr="00894ED2" w:rsidRDefault="00BF6B97" w:rsidP="00A96DB1">
            <w:pPr>
              <w:spacing w:after="0" w:line="240" w:lineRule="auto"/>
              <w:rPr>
                <w:rFonts w:ascii="Times New Roman" w:hAnsi="Times New Roman"/>
                <w:sz w:val="28"/>
              </w:rPr>
            </w:pPr>
            <w:r w:rsidRPr="00AE5884">
              <w:rPr>
                <w:rFonts w:ascii="Times New Roman" w:hAnsi="Times New Roman"/>
                <w:sz w:val="28"/>
              </w:rPr>
              <w:t>рак щитовидной железы после оперативного лечения, в качестве диагностического средства при проведении теста тиреоидной супрессии</w:t>
            </w:r>
            <w:r>
              <w:rPr>
                <w:rFonts w:ascii="Times New Roman" w:hAnsi="Times New Roman"/>
                <w:sz w:val="28"/>
              </w:rPr>
              <w:t xml:space="preserve">. </w:t>
            </w:r>
          </w:p>
        </w:tc>
      </w:tr>
      <w:tr w:rsidR="00BF6B97" w:rsidRPr="00E266CD" w:rsidTr="00BF6B97">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Default="00BF6B97" w:rsidP="00A96DB1">
            <w:pPr>
              <w:spacing w:after="0" w:line="240" w:lineRule="auto"/>
              <w:rPr>
                <w:rFonts w:ascii="Times New Roman" w:hAnsi="Times New Roman"/>
                <w:sz w:val="28"/>
              </w:rPr>
            </w:pPr>
            <w:r w:rsidRPr="00AE5884">
              <w:rPr>
                <w:rFonts w:ascii="Times New Roman" w:hAnsi="Times New Roman"/>
                <w:sz w:val="28"/>
              </w:rPr>
              <w:t>Внутрь, утром, натощак, запивая небольшим количеством жидкости.</w:t>
            </w:r>
          </w:p>
          <w:p w:rsidR="00BF6B97" w:rsidRPr="00894ED2" w:rsidRDefault="00BF6B97" w:rsidP="00A96DB1">
            <w:pPr>
              <w:spacing w:after="0" w:line="240" w:lineRule="auto"/>
              <w:rPr>
                <w:rFonts w:ascii="Times New Roman" w:hAnsi="Times New Roman"/>
                <w:sz w:val="28"/>
              </w:rPr>
            </w:pPr>
            <w:r w:rsidRPr="00AE5884">
              <w:rPr>
                <w:rFonts w:ascii="Times New Roman" w:hAnsi="Times New Roman"/>
                <w:sz w:val="28"/>
              </w:rPr>
              <w:t>Суточную дозу устанавливают индивидуально, в зависимости от показаний.</w:t>
            </w:r>
          </w:p>
        </w:tc>
      </w:tr>
      <w:tr w:rsidR="00BF6B97" w:rsidRPr="00E266CD" w:rsidTr="00BF6B97">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lastRenderedPageBreak/>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rPr>
                <w:rFonts w:ascii="Times New Roman" w:hAnsi="Times New Roman"/>
                <w:sz w:val="28"/>
              </w:rPr>
            </w:pPr>
            <w:r w:rsidRPr="00AE5884">
              <w:rPr>
                <w:rFonts w:ascii="Times New Roman" w:hAnsi="Times New Roman"/>
                <w:sz w:val="28"/>
              </w:rPr>
              <w:t>Тахикардия, нарушение сердечного ритма, боль за грудиной, тремор, беспокойство, гипергидроз, снижение массы тела, диарея, алопеция, нарушение функции надпочечников, расстройство функции почек</w:t>
            </w:r>
            <w:r>
              <w:rPr>
                <w:rFonts w:ascii="Times New Roman" w:hAnsi="Times New Roman"/>
                <w:sz w:val="28"/>
              </w:rPr>
              <w:t xml:space="preserve"> у детей, аллергические реакции.</w:t>
            </w:r>
          </w:p>
        </w:tc>
      </w:tr>
      <w:tr w:rsidR="00BF6B97" w:rsidRPr="00E266CD" w:rsidTr="00BF6B97">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rPr>
                <w:rFonts w:ascii="Times New Roman" w:hAnsi="Times New Roman"/>
                <w:sz w:val="28"/>
              </w:rPr>
            </w:pPr>
            <w:r w:rsidRPr="00AE5884">
              <w:rPr>
                <w:rFonts w:ascii="Times New Roman" w:hAnsi="Times New Roman"/>
                <w:sz w:val="28"/>
              </w:rPr>
              <w:t>Гиперчувствительность</w:t>
            </w:r>
            <w:r>
              <w:rPr>
                <w:rFonts w:ascii="Times New Roman" w:hAnsi="Times New Roman"/>
                <w:sz w:val="28"/>
              </w:rPr>
              <w:t>, острый инфаркт миокарда</w:t>
            </w:r>
            <w:r w:rsidRPr="00AE5884">
              <w:rPr>
                <w:rFonts w:ascii="Times New Roman" w:hAnsi="Times New Roman"/>
                <w:sz w:val="28"/>
              </w:rPr>
              <w:t>, нелеченная недостаточность коры надпочечников.</w:t>
            </w:r>
          </w:p>
        </w:tc>
      </w:tr>
      <w:tr w:rsidR="00BF6B97" w:rsidRPr="00E266CD"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BF6B97" w:rsidRPr="00894ED2" w:rsidRDefault="00BF6B97" w:rsidP="0042341E">
            <w:pPr>
              <w:spacing w:after="0" w:line="240" w:lineRule="auto"/>
              <w:rPr>
                <w:rFonts w:ascii="Times New Roman" w:hAnsi="Times New Roman"/>
                <w:sz w:val="28"/>
              </w:rPr>
            </w:pPr>
            <w:r>
              <w:rPr>
                <w:rFonts w:ascii="Times New Roman" w:hAnsi="Times New Roman"/>
                <w:sz w:val="28"/>
              </w:rPr>
              <w:t>У</w:t>
            </w:r>
            <w:r w:rsidRPr="000E5DEA">
              <w:rPr>
                <w:rFonts w:ascii="Times New Roman" w:hAnsi="Times New Roman"/>
                <w:sz w:val="28"/>
              </w:rPr>
              <w:t>сил</w:t>
            </w:r>
            <w:r>
              <w:rPr>
                <w:rFonts w:ascii="Times New Roman" w:hAnsi="Times New Roman"/>
                <w:sz w:val="28"/>
              </w:rPr>
              <w:t>ивает</w:t>
            </w:r>
            <w:r w:rsidRPr="000E5DEA">
              <w:rPr>
                <w:rFonts w:ascii="Times New Roman" w:hAnsi="Times New Roman"/>
                <w:sz w:val="28"/>
              </w:rPr>
              <w:t xml:space="preserve"> действи</w:t>
            </w:r>
            <w:r>
              <w:rPr>
                <w:rFonts w:ascii="Times New Roman" w:hAnsi="Times New Roman"/>
                <w:sz w:val="28"/>
              </w:rPr>
              <w:t>е</w:t>
            </w:r>
            <w:r w:rsidRPr="000E5DEA">
              <w:rPr>
                <w:rFonts w:ascii="Times New Roman" w:hAnsi="Times New Roman"/>
                <w:sz w:val="28"/>
              </w:rPr>
              <w:t xml:space="preserve"> антидепрессантов.</w:t>
            </w:r>
            <w:r>
              <w:rPr>
                <w:rFonts w:ascii="Times New Roman" w:hAnsi="Times New Roman"/>
                <w:sz w:val="28"/>
              </w:rPr>
              <w:t xml:space="preserve"> С</w:t>
            </w:r>
            <w:r w:rsidRPr="000E5DEA">
              <w:rPr>
                <w:rFonts w:ascii="Times New Roman" w:hAnsi="Times New Roman"/>
                <w:sz w:val="28"/>
              </w:rPr>
              <w:t>нижает действие сердечных гликозидов.</w:t>
            </w:r>
            <w:r w:rsidR="0042341E">
              <w:rPr>
                <w:rFonts w:ascii="Times New Roman" w:hAnsi="Times New Roman"/>
                <w:sz w:val="28"/>
              </w:rPr>
              <w:t xml:space="preserve"> </w:t>
            </w:r>
            <w:r w:rsidRPr="000E5DEA">
              <w:rPr>
                <w:rFonts w:ascii="Times New Roman" w:hAnsi="Times New Roman"/>
                <w:sz w:val="28"/>
              </w:rPr>
              <w:t xml:space="preserve">Левотироксин натрия может способствовать снижению эффективности гипогликемических препаратов. </w:t>
            </w:r>
            <w:r>
              <w:rPr>
                <w:rFonts w:ascii="Times New Roman" w:hAnsi="Times New Roman"/>
                <w:sz w:val="28"/>
              </w:rPr>
              <w:t>М</w:t>
            </w:r>
            <w:r w:rsidRPr="000E5DEA">
              <w:rPr>
                <w:rFonts w:ascii="Times New Roman" w:hAnsi="Times New Roman"/>
                <w:sz w:val="28"/>
              </w:rPr>
              <w:t>ожет усиливать эффект антикоагулянтов</w:t>
            </w:r>
            <w:r>
              <w:rPr>
                <w:rFonts w:ascii="Times New Roman" w:hAnsi="Times New Roman"/>
                <w:sz w:val="28"/>
              </w:rPr>
              <w:t>.</w:t>
            </w:r>
          </w:p>
        </w:tc>
      </w:tr>
      <w:tr w:rsidR="00BF6B97" w:rsidRPr="00E266CD" w:rsidTr="00BF6B97">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rPr>
                <w:rFonts w:ascii="Times New Roman" w:hAnsi="Times New Roman"/>
                <w:sz w:val="28"/>
              </w:rPr>
            </w:pPr>
            <w:r>
              <w:rPr>
                <w:rFonts w:ascii="Times New Roman" w:hAnsi="Times New Roman"/>
                <w:sz w:val="28"/>
              </w:rPr>
              <w:t xml:space="preserve">Нет </w:t>
            </w:r>
          </w:p>
        </w:tc>
      </w:tr>
      <w:tr w:rsidR="00BF6B97" w:rsidRPr="00E266CD" w:rsidTr="00BF6B97">
        <w:trPr>
          <w:trHeight w:val="1020"/>
        </w:trPr>
        <w:tc>
          <w:tcPr>
            <w:tcW w:w="3855" w:type="dxa"/>
            <w:tcBorders>
              <w:left w:val="single" w:sz="4" w:space="0" w:color="000001"/>
              <w:bottom w:val="single" w:sz="4" w:space="0" w:color="000001"/>
              <w:right w:val="single" w:sz="4" w:space="0" w:color="000001"/>
            </w:tcBorders>
            <w:shd w:val="clear" w:color="auto" w:fill="FFFFFF"/>
          </w:tcPr>
          <w:p w:rsidR="00BF6B97" w:rsidRPr="00E266CD" w:rsidRDefault="00BF6B97"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BF6B97" w:rsidRDefault="00BF6B97" w:rsidP="00A96DB1">
            <w:pPr>
              <w:spacing w:after="0" w:line="240" w:lineRule="auto"/>
              <w:rPr>
                <w:rFonts w:ascii="Times New Roman" w:hAnsi="Times New Roman"/>
                <w:sz w:val="28"/>
              </w:rPr>
            </w:pPr>
            <w:r>
              <w:rPr>
                <w:rFonts w:ascii="Times New Roman" w:hAnsi="Times New Roman"/>
                <w:sz w:val="28"/>
              </w:rPr>
              <w:t>Отпуск по рецепту.</w:t>
            </w:r>
          </w:p>
          <w:p w:rsidR="00BF6B97" w:rsidRDefault="00BF6B97" w:rsidP="00A96DB1">
            <w:pPr>
              <w:spacing w:after="0" w:line="240" w:lineRule="auto"/>
              <w:rPr>
                <w:rFonts w:ascii="Times New Roman" w:hAnsi="Times New Roman"/>
                <w:sz w:val="28"/>
              </w:rPr>
            </w:pPr>
            <w:r>
              <w:rPr>
                <w:rFonts w:ascii="Times New Roman" w:hAnsi="Times New Roman"/>
                <w:sz w:val="28"/>
              </w:rPr>
              <w:t>Бланк № 107-1/у.</w:t>
            </w:r>
          </w:p>
          <w:p w:rsidR="00BF6B97" w:rsidRPr="00894ED2" w:rsidRDefault="00BF6B97" w:rsidP="00A96DB1">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BF6B97" w:rsidTr="00BF6B97">
        <w:trPr>
          <w:trHeight w:val="735"/>
        </w:trPr>
        <w:tc>
          <w:tcPr>
            <w:tcW w:w="3855" w:type="dxa"/>
            <w:tcBorders>
              <w:left w:val="single" w:sz="4" w:space="0" w:color="000001"/>
              <w:bottom w:val="single" w:sz="4" w:space="0" w:color="000001"/>
              <w:right w:val="single" w:sz="4" w:space="0" w:color="000001"/>
            </w:tcBorders>
            <w:shd w:val="clear" w:color="auto" w:fill="FFFFFF"/>
          </w:tcPr>
          <w:p w:rsidR="00BF6B97" w:rsidRDefault="00BF6B97"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BF6B97" w:rsidRPr="00894ED2" w:rsidRDefault="00BF6B97" w:rsidP="00A96DB1">
            <w:pPr>
              <w:spacing w:after="0" w:line="240" w:lineRule="auto"/>
              <w:rPr>
                <w:rFonts w:ascii="Times New Roman" w:hAnsi="Times New Roman"/>
                <w:sz w:val="28"/>
              </w:rPr>
            </w:pPr>
            <w:r w:rsidRPr="00AE5884">
              <w:rPr>
                <w:rFonts w:ascii="Times New Roman" w:hAnsi="Times New Roman"/>
                <w:sz w:val="28"/>
              </w:rPr>
              <w:t>В сухом, защищенном от света месте при комнатной  температуре</w:t>
            </w:r>
            <w:r>
              <w:rPr>
                <w:rFonts w:ascii="Times New Roman" w:hAnsi="Times New Roman"/>
                <w:sz w:val="28"/>
              </w:rPr>
              <w:t>.</w:t>
            </w:r>
          </w:p>
        </w:tc>
      </w:tr>
    </w:tbl>
    <w:p w:rsidR="00964A1A" w:rsidRPr="008B2D5F" w:rsidRDefault="00964A1A" w:rsidP="00964A1A">
      <w:pPr>
        <w:spacing w:line="240" w:lineRule="auto"/>
        <w:jc w:val="both"/>
        <w:rPr>
          <w:rFonts w:ascii="Times New Roman" w:hAnsi="Times New Roman"/>
          <w:sz w:val="28"/>
          <w:szCs w:val="28"/>
        </w:rPr>
      </w:pPr>
    </w:p>
    <w:p w:rsidR="00B40A5F" w:rsidRDefault="00B40A5F"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Pr>
          <w:rFonts w:ascii="Times New Roman CYR" w:hAnsi="Times New Roman CYR"/>
          <w:sz w:val="28"/>
        </w:rPr>
        <w:t>Дата заполнения: 11.04.2020</w:t>
      </w:r>
    </w:p>
    <w:p w:rsidR="00B40A5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B40A5F" w:rsidP="00B40A5F">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5924A5">
        <w:rPr>
          <w:rFonts w:ascii="Times New Roman" w:hAnsi="Times New Roman"/>
          <w:b/>
          <w:sz w:val="28"/>
          <w:szCs w:val="28"/>
        </w:rPr>
        <w:t xml:space="preserve"> </w:t>
      </w:r>
      <w:r w:rsidR="005924A5" w:rsidRPr="005924A5">
        <w:rPr>
          <w:rFonts w:ascii="Times New Roman" w:hAnsi="Times New Roman"/>
          <w:sz w:val="28"/>
          <w:szCs w:val="28"/>
        </w:rPr>
        <w:t>Гормональные препараты</w:t>
      </w:r>
    </w:p>
    <w:p w:rsidR="00964A1A" w:rsidRPr="00E266CD" w:rsidRDefault="00964A1A" w:rsidP="00B40A5F">
      <w:pPr>
        <w:spacing w:after="0" w:line="240" w:lineRule="auto"/>
        <w:rPr>
          <w:rFonts w:ascii="Times New Roman" w:hAnsi="Times New Roman"/>
          <w:b/>
          <w:sz w:val="28"/>
          <w:szCs w:val="28"/>
        </w:rPr>
      </w:pPr>
      <w:r w:rsidRPr="00E266CD">
        <w:rPr>
          <w:rFonts w:ascii="Times New Roman" w:hAnsi="Times New Roman"/>
          <w:b/>
          <w:sz w:val="28"/>
          <w:szCs w:val="28"/>
        </w:rPr>
        <w:t>Тема:</w:t>
      </w:r>
      <w:r w:rsidR="00B40A5F">
        <w:rPr>
          <w:rFonts w:ascii="Times New Roman" w:hAnsi="Times New Roman"/>
          <w:b/>
          <w:sz w:val="28"/>
          <w:szCs w:val="28"/>
        </w:rPr>
        <w:t xml:space="preserve"> </w:t>
      </w:r>
      <w:r w:rsidR="00B40A5F" w:rsidRPr="00B40A5F">
        <w:rPr>
          <w:rFonts w:ascii="Times New Roman" w:hAnsi="Times New Roman"/>
          <w:sz w:val="28"/>
          <w:szCs w:val="28"/>
        </w:rPr>
        <w:t>Антитиреоидные средства</w:t>
      </w:r>
    </w:p>
    <w:tbl>
      <w:tblPr>
        <w:tblW w:w="9395" w:type="dxa"/>
        <w:tblInd w:w="40" w:type="dxa"/>
        <w:tblLayout w:type="fixed"/>
        <w:tblCellMar>
          <w:left w:w="40" w:type="dxa"/>
          <w:right w:w="40" w:type="dxa"/>
        </w:tblCellMar>
        <w:tblLook w:val="0000"/>
      </w:tblPr>
      <w:tblGrid>
        <w:gridCol w:w="3855"/>
        <w:gridCol w:w="5540"/>
      </w:tblGrid>
      <w:tr w:rsidR="0042341E" w:rsidRPr="00E266CD" w:rsidTr="0042341E">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Default="0042341E" w:rsidP="00A96DB1">
            <w:pPr>
              <w:spacing w:after="0" w:line="240" w:lineRule="auto"/>
              <w:rPr>
                <w:rFonts w:ascii="Times New Roman" w:hAnsi="Times New Roman"/>
                <w:sz w:val="28"/>
              </w:rPr>
            </w:pPr>
            <w:r>
              <w:rPr>
                <w:rFonts w:ascii="Times New Roman" w:hAnsi="Times New Roman"/>
                <w:sz w:val="28"/>
              </w:rPr>
              <w:t>Тирозол</w:t>
            </w:r>
          </w:p>
          <w:p w:rsidR="0042341E" w:rsidRPr="005B3894" w:rsidRDefault="005B3894" w:rsidP="0042341E">
            <w:pPr>
              <w:numPr>
                <w:ilvl w:val="0"/>
                <w:numId w:val="37"/>
              </w:numPr>
              <w:spacing w:after="0" w:line="240" w:lineRule="auto"/>
              <w:ind w:left="216" w:hanging="216"/>
              <w:rPr>
                <w:rFonts w:ascii="Times New Roman" w:hAnsi="Times New Roman"/>
                <w:sz w:val="28"/>
              </w:rPr>
            </w:pPr>
            <w:r>
              <w:rPr>
                <w:rFonts w:ascii="Times New Roman" w:hAnsi="Times New Roman"/>
                <w:sz w:val="28"/>
              </w:rPr>
              <w:t>табл</w:t>
            </w:r>
            <w:r w:rsidR="00B40A5F">
              <w:rPr>
                <w:rFonts w:ascii="Times New Roman" w:hAnsi="Times New Roman"/>
                <w:sz w:val="28"/>
              </w:rPr>
              <w:t>. 5мг, 10мг. №50</w:t>
            </w:r>
          </w:p>
        </w:tc>
      </w:tr>
      <w:tr w:rsidR="0042341E" w:rsidRPr="00E266CD" w:rsidTr="0042341E">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B40A5F">
            <w:pPr>
              <w:spacing w:after="0" w:line="240" w:lineRule="auto"/>
              <w:rPr>
                <w:rFonts w:ascii="Times New Roman" w:hAnsi="Times New Roman"/>
                <w:sz w:val="28"/>
              </w:rPr>
            </w:pPr>
            <w:r w:rsidRPr="00AE5884">
              <w:rPr>
                <w:rFonts w:ascii="Times New Roman" w:hAnsi="Times New Roman"/>
                <w:sz w:val="28"/>
              </w:rPr>
              <w:t>Тиамазол</w:t>
            </w:r>
          </w:p>
        </w:tc>
      </w:tr>
      <w:tr w:rsidR="0042341E" w:rsidRPr="00E266CD" w:rsidTr="0042341E">
        <w:trPr>
          <w:trHeight w:val="493"/>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Мерказолил, Метизол</w:t>
            </w:r>
          </w:p>
        </w:tc>
      </w:tr>
      <w:tr w:rsidR="0042341E" w:rsidRPr="00E266CD" w:rsidTr="0042341E">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Пропицил</w:t>
            </w:r>
          </w:p>
        </w:tc>
      </w:tr>
      <w:tr w:rsidR="0042341E" w:rsidRPr="00E266CD" w:rsidTr="0042341E">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w:t>
            </w:r>
          </w:p>
        </w:tc>
      </w:tr>
      <w:tr w:rsidR="0042341E" w:rsidRPr="00E266CD" w:rsidTr="0042341E">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sidRPr="00AE5884">
              <w:rPr>
                <w:rFonts w:ascii="Times New Roman" w:hAnsi="Times New Roman"/>
                <w:sz w:val="28"/>
              </w:rPr>
              <w:t>Блокирует пероксидазу и угнетает процессы йодирования тиронина с образованием трийо</w:t>
            </w:r>
            <w:proofErr w:type="gramStart"/>
            <w:r w:rsidRPr="00AE5884">
              <w:rPr>
                <w:rFonts w:ascii="Times New Roman" w:hAnsi="Times New Roman"/>
                <w:sz w:val="28"/>
              </w:rPr>
              <w:t>д-</w:t>
            </w:r>
            <w:proofErr w:type="gramEnd"/>
            <w:r w:rsidRPr="00AE5884">
              <w:rPr>
                <w:rFonts w:ascii="Times New Roman" w:hAnsi="Times New Roman"/>
                <w:sz w:val="28"/>
              </w:rPr>
              <w:t xml:space="preserve"> и тетрайодтиронина, снижает инкрецию тироксина. Понижается основной обмен, ускоряется выведение из щитовидной железы йодидов, повышается реципрокная активация синтеза и выделения гипофизом тиреотропного гормона, что сопровождается некоторой гиперплазией щитовидной железы.</w:t>
            </w:r>
          </w:p>
        </w:tc>
      </w:tr>
      <w:tr w:rsidR="0042341E" w:rsidRPr="00E266CD" w:rsidTr="0042341E">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Антитиреоидный</w:t>
            </w:r>
          </w:p>
        </w:tc>
      </w:tr>
      <w:tr w:rsidR="0042341E" w:rsidRPr="00E266CD" w:rsidTr="0042341E">
        <w:trPr>
          <w:trHeight w:val="513"/>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sidRPr="00AE5884">
              <w:rPr>
                <w:rFonts w:ascii="Times New Roman" w:hAnsi="Times New Roman"/>
                <w:sz w:val="28"/>
              </w:rPr>
              <w:t>Тиреотоксикоз, подготовка к хирургическому лечению тиреотоксикоза, для предварительного и промежуточного лечения дополнительно к радиойодтерапии, послеоперационные рецидивы</w:t>
            </w:r>
          </w:p>
        </w:tc>
      </w:tr>
      <w:tr w:rsidR="0042341E" w:rsidRPr="00E266CD" w:rsidTr="0042341E">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sidRPr="00AE5884">
              <w:rPr>
                <w:rFonts w:ascii="Times New Roman" w:hAnsi="Times New Roman"/>
                <w:sz w:val="28"/>
              </w:rPr>
              <w:t>Внутрь. Суточную дозу назначают в один прием или делят на 2–3 разовые дозы.</w:t>
            </w:r>
          </w:p>
        </w:tc>
      </w:tr>
      <w:tr w:rsidR="0042341E" w:rsidRPr="00E266CD" w:rsidTr="0042341E">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proofErr w:type="gramStart"/>
            <w:r w:rsidRPr="00AE5884">
              <w:rPr>
                <w:rFonts w:ascii="Times New Roman" w:hAnsi="Times New Roman"/>
                <w:sz w:val="28"/>
              </w:rPr>
              <w:t>Подавление миелопоэза (агранулоцитоз, гранулоцитопения, тромбоцитопения), апластическая анемия, гипопротромбинемия</w:t>
            </w:r>
            <w:r>
              <w:rPr>
                <w:rFonts w:ascii="Times New Roman" w:hAnsi="Times New Roman"/>
                <w:sz w:val="28"/>
              </w:rPr>
              <w:t>, п</w:t>
            </w:r>
            <w:r w:rsidRPr="00AE5884">
              <w:rPr>
                <w:rFonts w:ascii="Times New Roman" w:hAnsi="Times New Roman"/>
                <w:sz w:val="28"/>
              </w:rPr>
              <w:t>арестезии, выраженная слабость, головная боль, головокружение, неврит, полиневрит, нарушение вкуса</w:t>
            </w:r>
            <w:r>
              <w:rPr>
                <w:rFonts w:ascii="Times New Roman" w:hAnsi="Times New Roman"/>
                <w:sz w:val="28"/>
              </w:rPr>
              <w:t>, нарушения печени.</w:t>
            </w:r>
            <w:proofErr w:type="gramEnd"/>
          </w:p>
        </w:tc>
      </w:tr>
      <w:tr w:rsidR="0042341E" w:rsidRPr="00E266CD" w:rsidTr="0042341E">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 xml:space="preserve">Гиперчувствительность, агранулоцитоз, </w:t>
            </w:r>
            <w:r w:rsidRPr="00AE5884">
              <w:rPr>
                <w:rFonts w:ascii="Times New Roman" w:hAnsi="Times New Roman"/>
                <w:sz w:val="28"/>
              </w:rPr>
              <w:t>выраженная лейкопения или гранулоцитопения, в т.ч. лекарственно индуцированная; холестаз перед началом лечения.</w:t>
            </w:r>
          </w:p>
        </w:tc>
      </w:tr>
      <w:tr w:rsidR="0042341E" w:rsidRPr="00E266CD" w:rsidTr="0042341E">
        <w:trPr>
          <w:trHeight w:val="735"/>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sidRPr="00851F97">
              <w:rPr>
                <w:rFonts w:ascii="Times New Roman" w:hAnsi="Times New Roman"/>
                <w:sz w:val="28"/>
              </w:rPr>
              <w:t>Эффект повышают препар</w:t>
            </w:r>
            <w:r>
              <w:rPr>
                <w:rFonts w:ascii="Times New Roman" w:hAnsi="Times New Roman"/>
                <w:sz w:val="28"/>
              </w:rPr>
              <w:t>аты лития, бета-адреноблокаторы, резерпин, амиодарон. С</w:t>
            </w:r>
            <w:r w:rsidRPr="00851F97">
              <w:rPr>
                <w:rFonts w:ascii="Times New Roman" w:hAnsi="Times New Roman"/>
                <w:sz w:val="28"/>
              </w:rPr>
              <w:t xml:space="preserve"> сульфаниламидами, метамизолом натрия и миелотоксичными ЛС повышается риск развития лейкопении. Лейкоген и фолиевая кислотаумен</w:t>
            </w:r>
            <w:r>
              <w:rPr>
                <w:rFonts w:ascii="Times New Roman" w:hAnsi="Times New Roman"/>
                <w:sz w:val="28"/>
              </w:rPr>
              <w:t xml:space="preserve">ьшают риск развития лейкопении. </w:t>
            </w:r>
            <w:r w:rsidRPr="00851F97">
              <w:rPr>
                <w:rFonts w:ascii="Times New Roman" w:hAnsi="Times New Roman"/>
                <w:sz w:val="28"/>
              </w:rPr>
              <w:t>Гентамицин усиливает антитиреоидное действие тиамазола.</w:t>
            </w:r>
          </w:p>
        </w:tc>
      </w:tr>
      <w:tr w:rsidR="0042341E" w:rsidRPr="00E266CD" w:rsidTr="0042341E">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 xml:space="preserve">Нет </w:t>
            </w:r>
          </w:p>
        </w:tc>
      </w:tr>
      <w:tr w:rsidR="0042341E" w:rsidRPr="00E266CD" w:rsidTr="0042341E">
        <w:trPr>
          <w:trHeight w:val="1020"/>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42341E" w:rsidRDefault="0042341E" w:rsidP="00A96DB1">
            <w:pPr>
              <w:spacing w:after="0" w:line="240" w:lineRule="auto"/>
              <w:rPr>
                <w:rFonts w:ascii="Times New Roman" w:hAnsi="Times New Roman"/>
                <w:sz w:val="28"/>
              </w:rPr>
            </w:pPr>
            <w:r>
              <w:rPr>
                <w:rFonts w:ascii="Times New Roman" w:hAnsi="Times New Roman"/>
                <w:sz w:val="28"/>
              </w:rPr>
              <w:t>Отпуск по рецепту.</w:t>
            </w:r>
          </w:p>
          <w:p w:rsidR="0042341E" w:rsidRDefault="0042341E" w:rsidP="00A96DB1">
            <w:pPr>
              <w:spacing w:after="0" w:line="240" w:lineRule="auto"/>
              <w:rPr>
                <w:rFonts w:ascii="Times New Roman" w:hAnsi="Times New Roman"/>
                <w:sz w:val="28"/>
              </w:rPr>
            </w:pPr>
            <w:r>
              <w:rPr>
                <w:rFonts w:ascii="Times New Roman" w:hAnsi="Times New Roman"/>
                <w:sz w:val="28"/>
              </w:rPr>
              <w:t xml:space="preserve">Бланк № 107-1/у. </w:t>
            </w:r>
          </w:p>
          <w:p w:rsidR="0042341E" w:rsidRPr="00894ED2" w:rsidRDefault="0042341E" w:rsidP="00A96DB1">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42341E" w:rsidTr="0042341E">
        <w:trPr>
          <w:trHeight w:val="735"/>
        </w:trPr>
        <w:tc>
          <w:tcPr>
            <w:tcW w:w="3855" w:type="dxa"/>
            <w:tcBorders>
              <w:left w:val="single" w:sz="4" w:space="0" w:color="000001"/>
              <w:bottom w:val="single" w:sz="4" w:space="0" w:color="000001"/>
              <w:right w:val="single" w:sz="4" w:space="0" w:color="000001"/>
            </w:tcBorders>
            <w:shd w:val="clear" w:color="auto" w:fill="FFFFFF"/>
          </w:tcPr>
          <w:p w:rsidR="0042341E" w:rsidRDefault="0042341E"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sidRPr="00AE5884">
              <w:rPr>
                <w:rFonts w:ascii="Times New Roman" w:hAnsi="Times New Roman"/>
                <w:sz w:val="28"/>
              </w:rPr>
              <w:t>В сухом,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B40A5F"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B40A5F">
        <w:rPr>
          <w:rFonts w:ascii="Times New Roman CYR" w:hAnsi="Times New Roman CYR"/>
          <w:sz w:val="28"/>
        </w:rPr>
        <w:t xml:space="preserve"> 11.04.2020</w:t>
      </w:r>
    </w:p>
    <w:p w:rsidR="00964A1A" w:rsidRPr="002601CA" w:rsidRDefault="00964A1A" w:rsidP="00964A1A">
      <w:pPr>
        <w:tabs>
          <w:tab w:val="left" w:pos="708"/>
          <w:tab w:val="left" w:pos="1416"/>
          <w:tab w:val="left" w:pos="2124"/>
          <w:tab w:val="left" w:pos="2832"/>
          <w:tab w:val="center" w:pos="4677"/>
        </w:tabs>
        <w:spacing w:line="240" w:lineRule="auto"/>
        <w:jc w:val="both"/>
        <w:rPr>
          <w:rFonts w:ascii="Times New Roman" w:hAnsi="Times New Roman"/>
          <w:b/>
          <w:bCs/>
          <w:sz w:val="28"/>
        </w:rPr>
      </w:pPr>
      <w:r w:rsidRPr="002601CA">
        <w:rPr>
          <w:rFonts w:ascii="Times New Roman CYR" w:hAnsi="Times New Roman CYR"/>
          <w:sz w:val="28"/>
        </w:rPr>
        <w:t>Подпись непосредственного руководителя практики:</w:t>
      </w:r>
    </w:p>
    <w:p w:rsidR="00964A1A" w:rsidRDefault="00B40A5F" w:rsidP="00964A1A">
      <w:pPr>
        <w:spacing w:after="0" w:line="240" w:lineRule="auto"/>
        <w:rPr>
          <w:rFonts w:ascii="Times New Roman" w:hAnsi="Times New Roman"/>
          <w:b/>
          <w:sz w:val="28"/>
          <w:szCs w:val="28"/>
        </w:rPr>
      </w:pPr>
      <w:r>
        <w:rPr>
          <w:rFonts w:ascii="Times New Roman" w:hAnsi="Times New Roman"/>
          <w:b/>
          <w:sz w:val="28"/>
          <w:szCs w:val="28"/>
        </w:rPr>
        <w:br w:type="page"/>
      </w:r>
      <w:r w:rsidR="00964A1A" w:rsidRPr="00E266CD">
        <w:rPr>
          <w:rFonts w:ascii="Times New Roman" w:hAnsi="Times New Roman"/>
          <w:b/>
          <w:sz w:val="28"/>
          <w:szCs w:val="28"/>
        </w:rPr>
        <w:lastRenderedPageBreak/>
        <w:t>Раздел практики:</w:t>
      </w:r>
      <w:r w:rsidR="005924A5">
        <w:rPr>
          <w:rFonts w:ascii="Times New Roman" w:hAnsi="Times New Roman"/>
          <w:b/>
          <w:sz w:val="28"/>
          <w:szCs w:val="28"/>
        </w:rPr>
        <w:t xml:space="preserve"> </w:t>
      </w:r>
      <w:r w:rsidR="005924A5" w:rsidRPr="005924A5">
        <w:rPr>
          <w:rFonts w:ascii="Times New Roman" w:hAnsi="Times New Roman"/>
          <w:sz w:val="28"/>
          <w:szCs w:val="28"/>
        </w:rPr>
        <w:t>Гормональные препараты</w:t>
      </w:r>
    </w:p>
    <w:p w:rsidR="00964A1A" w:rsidRPr="00B40A5F" w:rsidRDefault="00964A1A" w:rsidP="00964A1A">
      <w:pPr>
        <w:spacing w:after="0" w:line="240" w:lineRule="auto"/>
        <w:rPr>
          <w:rFonts w:ascii="Times New Roman" w:hAnsi="Times New Roman"/>
          <w:b/>
          <w:sz w:val="28"/>
          <w:szCs w:val="28"/>
        </w:rPr>
      </w:pPr>
      <w:r w:rsidRPr="00E266CD">
        <w:rPr>
          <w:rFonts w:ascii="Times New Roman" w:hAnsi="Times New Roman"/>
          <w:b/>
          <w:sz w:val="28"/>
          <w:szCs w:val="28"/>
        </w:rPr>
        <w:t>Тема:</w:t>
      </w:r>
      <w:r w:rsidR="00B40A5F">
        <w:rPr>
          <w:rFonts w:ascii="Times New Roman" w:hAnsi="Times New Roman"/>
          <w:b/>
          <w:sz w:val="28"/>
          <w:szCs w:val="28"/>
        </w:rPr>
        <w:t xml:space="preserve"> </w:t>
      </w:r>
      <w:r w:rsidR="00B40A5F" w:rsidRPr="00B40A5F">
        <w:rPr>
          <w:rFonts w:ascii="Times New Roman" w:hAnsi="Times New Roman"/>
          <w:sz w:val="28"/>
          <w:szCs w:val="28"/>
        </w:rPr>
        <w:t xml:space="preserve">Средства лечения сахарного диабета </w:t>
      </w:r>
      <w:r w:rsidR="00B40A5F" w:rsidRPr="00B40A5F">
        <w:rPr>
          <w:rFonts w:ascii="Times New Roman" w:hAnsi="Times New Roman"/>
          <w:sz w:val="28"/>
          <w:szCs w:val="28"/>
          <w:lang w:val="en-US"/>
        </w:rPr>
        <w:t>I</w:t>
      </w:r>
      <w:r w:rsidR="00B40A5F" w:rsidRPr="00B40A5F">
        <w:rPr>
          <w:rFonts w:ascii="Times New Roman" w:hAnsi="Times New Roman"/>
          <w:sz w:val="28"/>
          <w:szCs w:val="28"/>
        </w:rPr>
        <w:t xml:space="preserve"> и </w:t>
      </w:r>
      <w:r w:rsidR="00B40A5F" w:rsidRPr="00B40A5F">
        <w:rPr>
          <w:rFonts w:ascii="Times New Roman" w:hAnsi="Times New Roman"/>
          <w:sz w:val="28"/>
          <w:szCs w:val="28"/>
          <w:lang w:val="en-US"/>
        </w:rPr>
        <w:t>II</w:t>
      </w:r>
      <w:r w:rsidR="00B40A5F" w:rsidRPr="00B40A5F">
        <w:rPr>
          <w:rFonts w:ascii="Times New Roman" w:hAnsi="Times New Roman"/>
          <w:sz w:val="28"/>
          <w:szCs w:val="28"/>
        </w:rPr>
        <w:t xml:space="preserve"> типов</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Янувия</w:t>
            </w:r>
          </w:p>
          <w:p w:rsidR="00AF7CCA" w:rsidRPr="00E266CD" w:rsidRDefault="005B3894" w:rsidP="005B3894">
            <w:pPr>
              <w:numPr>
                <w:ilvl w:val="0"/>
                <w:numId w:val="37"/>
              </w:numPr>
              <w:spacing w:after="0" w:line="240" w:lineRule="auto"/>
              <w:ind w:left="216" w:hanging="216"/>
            </w:pPr>
            <w:r>
              <w:rPr>
                <w:rFonts w:ascii="Times New Roman" w:hAnsi="Times New Roman"/>
                <w:sz w:val="28"/>
              </w:rPr>
              <w:t>табл</w:t>
            </w:r>
            <w:r w:rsidR="00AF7CCA" w:rsidRPr="005B3894">
              <w:rPr>
                <w:rFonts w:ascii="Times New Roman" w:hAnsi="Times New Roman"/>
                <w:sz w:val="28"/>
              </w:rPr>
              <w:t>. 25мг, 50мг, 100мг. №28</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Ситаглиптин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Кселевия</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Глюкобай, Випидия, Манинил, Тражента, Глюкофаж</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Янумет (Ситаглиптин + Метформин)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Ситаглиптин повышает концентрацию двух гормонов семейства инкретинов: ГПП-1 и ГИП. Гормоны семейства инкретинов секретируются в кишечнике в течение суток, их концентрация повышается в ответ на прием пищи. Инкретины являются частью внутренней физиологической системы регуляции гомеостаза глюкозы</w:t>
            </w:r>
            <w:proofErr w:type="gramStart"/>
            <w:r w:rsidRPr="005B3894">
              <w:rPr>
                <w:rFonts w:ascii="Times New Roman" w:hAnsi="Times New Roman"/>
                <w:sz w:val="28"/>
              </w:rPr>
              <w:t>.</w:t>
            </w:r>
            <w:proofErr w:type="gramEnd"/>
            <w:r w:rsidRPr="005B3894">
              <w:rPr>
                <w:rFonts w:ascii="Times New Roman" w:hAnsi="Times New Roman"/>
                <w:sz w:val="28"/>
              </w:rPr>
              <w:t xml:space="preserve"> Ситаглиптин увеличивает глюкозозависимый выброс инсулина и способствует уменьшению секреции глюкагона.</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5B3894" w:rsidP="005B3894">
            <w:pPr>
              <w:spacing w:after="0" w:line="240" w:lineRule="auto"/>
              <w:rPr>
                <w:rFonts w:ascii="Times New Roman" w:hAnsi="Times New Roman"/>
                <w:sz w:val="28"/>
              </w:rPr>
            </w:pPr>
            <w:r>
              <w:rPr>
                <w:rFonts w:ascii="Times New Roman" w:hAnsi="Times New Roman"/>
                <w:sz w:val="28"/>
              </w:rPr>
              <w:t>Г</w:t>
            </w:r>
            <w:r w:rsidR="00AF7CCA" w:rsidRPr="005B3894">
              <w:rPr>
                <w:rFonts w:ascii="Times New Roman" w:hAnsi="Times New Roman"/>
                <w:sz w:val="28"/>
              </w:rPr>
              <w:t>ипогликемическое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5B3894" w:rsidRDefault="005B3894" w:rsidP="005B3894">
            <w:pPr>
              <w:spacing w:after="0" w:line="240" w:lineRule="auto"/>
              <w:rPr>
                <w:rFonts w:ascii="Times New Roman" w:hAnsi="Times New Roman"/>
                <w:sz w:val="28"/>
              </w:rPr>
            </w:pPr>
            <w:r>
              <w:rPr>
                <w:rFonts w:ascii="Times New Roman" w:hAnsi="Times New Roman"/>
                <w:sz w:val="28"/>
              </w:rPr>
              <w:t>Д</w:t>
            </w:r>
            <w:r w:rsidR="00AF7CCA" w:rsidRPr="005B3894">
              <w:rPr>
                <w:rFonts w:ascii="Times New Roman" w:hAnsi="Times New Roman"/>
                <w:sz w:val="28"/>
              </w:rPr>
              <w:t>ополнение к диете и физическим нагрузкам для улучшения гликемического контроля у пациентов с сахарным диабетом типа 2.</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Внутрь. Рекомендуемая доза препарата Янувия® составляет 100 мг 1 раз в сутки, независимо от приема пищи.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AF7CCA" w:rsidP="005B3894">
            <w:pPr>
              <w:spacing w:after="0" w:line="240" w:lineRule="auto"/>
              <w:rPr>
                <w:rFonts w:ascii="Times New Roman" w:hAnsi="Times New Roman"/>
                <w:sz w:val="28"/>
              </w:rPr>
            </w:pPr>
            <w:r w:rsidRPr="005B3894">
              <w:rPr>
                <w:rFonts w:ascii="Times New Roman" w:hAnsi="Times New Roman"/>
                <w:sz w:val="28"/>
              </w:rPr>
              <w:t>Гипогликемия, головная боль, головокружение</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F7CCA" w:rsidRPr="005B3894" w:rsidRDefault="005B3894" w:rsidP="005B3894">
            <w:pPr>
              <w:numPr>
                <w:ilvl w:val="0"/>
                <w:numId w:val="37"/>
              </w:numPr>
              <w:spacing w:after="0" w:line="240" w:lineRule="auto"/>
              <w:rPr>
                <w:rFonts w:ascii="Times New Roman" w:hAnsi="Times New Roman"/>
                <w:sz w:val="28"/>
              </w:rPr>
            </w:pPr>
            <w:r>
              <w:rPr>
                <w:rFonts w:ascii="Times New Roman" w:hAnsi="Times New Roman"/>
                <w:sz w:val="28"/>
              </w:rPr>
              <w:t>П</w:t>
            </w:r>
            <w:r w:rsidR="00AF7CCA" w:rsidRPr="005B3894">
              <w:rPr>
                <w:rFonts w:ascii="Times New Roman" w:hAnsi="Times New Roman"/>
                <w:sz w:val="28"/>
              </w:rPr>
              <w:t xml:space="preserve">овышенная чувствительность к </w:t>
            </w:r>
            <w:proofErr w:type="gramStart"/>
            <w:r w:rsidR="00AF7CCA" w:rsidRPr="005B3894">
              <w:rPr>
                <w:rFonts w:ascii="Times New Roman" w:hAnsi="Times New Roman"/>
                <w:sz w:val="28"/>
              </w:rPr>
              <w:t>какому-либо</w:t>
            </w:r>
            <w:proofErr w:type="gramEnd"/>
            <w:r w:rsidR="00AF7CCA" w:rsidRPr="005B3894">
              <w:rPr>
                <w:rFonts w:ascii="Times New Roman" w:hAnsi="Times New Roman"/>
                <w:sz w:val="28"/>
              </w:rPr>
              <w:t xml:space="preserve"> из компонентов препарата;</w:t>
            </w:r>
          </w:p>
          <w:p w:rsidR="00AF7CCA" w:rsidRPr="005B3894" w:rsidRDefault="00AF7CCA" w:rsidP="005B3894">
            <w:pPr>
              <w:numPr>
                <w:ilvl w:val="0"/>
                <w:numId w:val="37"/>
              </w:numPr>
              <w:spacing w:after="0" w:line="240" w:lineRule="auto"/>
              <w:rPr>
                <w:rFonts w:ascii="Times New Roman" w:hAnsi="Times New Roman"/>
                <w:sz w:val="28"/>
              </w:rPr>
            </w:pPr>
            <w:r w:rsidRPr="005B3894">
              <w:rPr>
                <w:rFonts w:ascii="Times New Roman" w:hAnsi="Times New Roman"/>
                <w:sz w:val="28"/>
              </w:rPr>
              <w:t>сахарный диабет типа 1;</w:t>
            </w:r>
          </w:p>
          <w:p w:rsidR="00AF7CCA" w:rsidRPr="005B3894" w:rsidRDefault="00AF7CCA" w:rsidP="005B3894">
            <w:pPr>
              <w:numPr>
                <w:ilvl w:val="0"/>
                <w:numId w:val="37"/>
              </w:numPr>
              <w:spacing w:after="0" w:line="240" w:lineRule="auto"/>
              <w:rPr>
                <w:rFonts w:ascii="Times New Roman" w:hAnsi="Times New Roman"/>
                <w:sz w:val="28"/>
              </w:rPr>
            </w:pPr>
            <w:r w:rsidRPr="005B3894">
              <w:rPr>
                <w:rFonts w:ascii="Times New Roman" w:hAnsi="Times New Roman"/>
                <w:sz w:val="28"/>
              </w:rPr>
              <w:t>диабетический кетоацидоз;</w:t>
            </w:r>
          </w:p>
          <w:p w:rsidR="00AF7CCA" w:rsidRPr="005B3894" w:rsidRDefault="00AF7CCA" w:rsidP="005B3894">
            <w:pPr>
              <w:numPr>
                <w:ilvl w:val="0"/>
                <w:numId w:val="37"/>
              </w:numPr>
              <w:spacing w:after="0" w:line="240" w:lineRule="auto"/>
              <w:rPr>
                <w:rFonts w:ascii="Times New Roman" w:hAnsi="Times New Roman"/>
                <w:sz w:val="28"/>
              </w:rPr>
            </w:pPr>
            <w:r w:rsidRPr="005B3894">
              <w:rPr>
                <w:rFonts w:ascii="Times New Roman" w:hAnsi="Times New Roman"/>
                <w:sz w:val="28"/>
              </w:rPr>
              <w:t>беременность;</w:t>
            </w:r>
          </w:p>
          <w:p w:rsidR="00AF7CCA" w:rsidRPr="005B3894" w:rsidRDefault="00AF7CCA" w:rsidP="005B3894">
            <w:pPr>
              <w:numPr>
                <w:ilvl w:val="0"/>
                <w:numId w:val="37"/>
              </w:numPr>
              <w:spacing w:after="0" w:line="240" w:lineRule="auto"/>
              <w:rPr>
                <w:rFonts w:ascii="Times New Roman" w:hAnsi="Times New Roman"/>
                <w:sz w:val="28"/>
              </w:rPr>
            </w:pPr>
            <w:r w:rsidRPr="005B3894">
              <w:rPr>
                <w:rFonts w:ascii="Times New Roman" w:hAnsi="Times New Roman"/>
                <w:sz w:val="28"/>
              </w:rPr>
              <w:t>период грудного вскармливания;</w:t>
            </w:r>
          </w:p>
          <w:p w:rsidR="00AF7CCA" w:rsidRPr="005B3894" w:rsidRDefault="00AF7CCA" w:rsidP="005B3894">
            <w:pPr>
              <w:numPr>
                <w:ilvl w:val="0"/>
                <w:numId w:val="37"/>
              </w:numPr>
              <w:spacing w:after="0" w:line="240" w:lineRule="auto"/>
              <w:rPr>
                <w:rFonts w:ascii="Times New Roman" w:hAnsi="Times New Roman"/>
                <w:sz w:val="28"/>
              </w:rPr>
            </w:pPr>
            <w:r w:rsidRPr="005B3894">
              <w:rPr>
                <w:rFonts w:ascii="Times New Roman" w:hAnsi="Times New Roman"/>
                <w:sz w:val="28"/>
              </w:rPr>
              <w:t>детский возраст до 18 лет.</w:t>
            </w:r>
          </w:p>
          <w:p w:rsidR="00964A1A" w:rsidRPr="005B3894" w:rsidRDefault="00964A1A" w:rsidP="005B3894">
            <w:pPr>
              <w:spacing w:after="0" w:line="240" w:lineRule="auto"/>
              <w:rPr>
                <w:rFonts w:ascii="Times New Roman" w:hAnsi="Times New Roman"/>
                <w:sz w:val="28"/>
              </w:rPr>
            </w:pP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 xml:space="preserve">Взаимодействие с другими </w:t>
            </w:r>
            <w:r w:rsidRPr="00E266CD">
              <w:rPr>
                <w:rFonts w:ascii="Times New Roman" w:hAnsi="Times New Roman"/>
                <w:sz w:val="28"/>
                <w:szCs w:val="28"/>
              </w:rPr>
              <w:lastRenderedPageBreak/>
              <w:t>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5B3894" w:rsidRDefault="005B3894" w:rsidP="005B3894">
            <w:pPr>
              <w:spacing w:after="0" w:line="240" w:lineRule="auto"/>
              <w:rPr>
                <w:rFonts w:ascii="Times New Roman" w:hAnsi="Times New Roman"/>
                <w:sz w:val="28"/>
              </w:rPr>
            </w:pPr>
            <w:r w:rsidRPr="005B3894">
              <w:rPr>
                <w:rFonts w:ascii="Times New Roman" w:hAnsi="Times New Roman"/>
                <w:sz w:val="28"/>
              </w:rPr>
              <w:lastRenderedPageBreak/>
              <w:t>Клинически значимых взаимодействий не обнаружено.</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5B3894" w:rsidRDefault="005B3894" w:rsidP="005B3894">
            <w:pPr>
              <w:spacing w:after="0" w:line="240" w:lineRule="auto"/>
              <w:rPr>
                <w:rFonts w:ascii="Times New Roman" w:hAnsi="Times New Roman"/>
                <w:sz w:val="28"/>
              </w:rPr>
            </w:pPr>
            <w:r w:rsidRPr="005B3894">
              <w:rPr>
                <w:rFonts w:ascii="Times New Roman" w:hAnsi="Times New Roman"/>
                <w:sz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5B3894" w:rsidRDefault="005B3894" w:rsidP="005B3894">
            <w:pPr>
              <w:spacing w:after="0" w:line="240" w:lineRule="auto"/>
              <w:rPr>
                <w:rFonts w:ascii="Times New Roman" w:hAnsi="Times New Roman"/>
                <w:sz w:val="28"/>
              </w:rPr>
            </w:pPr>
            <w:r w:rsidRPr="005B3894">
              <w:rPr>
                <w:rFonts w:ascii="Times New Roman" w:hAnsi="Times New Roman"/>
                <w:sz w:val="28"/>
              </w:rPr>
              <w:t>По рецепту.</w:t>
            </w:r>
          </w:p>
          <w:p w:rsidR="005B3894" w:rsidRPr="005B3894" w:rsidRDefault="005B3894" w:rsidP="005B3894">
            <w:pPr>
              <w:spacing w:after="0" w:line="240" w:lineRule="auto"/>
              <w:rPr>
                <w:rFonts w:ascii="Times New Roman" w:hAnsi="Times New Roman"/>
                <w:sz w:val="28"/>
              </w:rPr>
            </w:pPr>
            <w:r w:rsidRPr="005B3894">
              <w:rPr>
                <w:rFonts w:ascii="Times New Roman" w:hAnsi="Times New Roman"/>
                <w:sz w:val="28"/>
              </w:rPr>
              <w:t>Бланк 107-1/у.</w:t>
            </w:r>
          </w:p>
          <w:p w:rsidR="005B3894" w:rsidRPr="005B3894" w:rsidRDefault="005B3894" w:rsidP="005B3894">
            <w:pPr>
              <w:spacing w:after="0" w:line="240" w:lineRule="auto"/>
              <w:rPr>
                <w:rFonts w:ascii="Times New Roman" w:hAnsi="Times New Roman"/>
                <w:sz w:val="28"/>
              </w:rPr>
            </w:pPr>
            <w:r w:rsidRPr="005B3894">
              <w:rPr>
                <w:rFonts w:ascii="Times New Roman" w:hAnsi="Times New Roman"/>
                <w:sz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64A1A" w:rsidRDefault="005B3894" w:rsidP="00DF0209">
            <w:pPr>
              <w:spacing w:line="240" w:lineRule="auto"/>
            </w:pPr>
            <w:r w:rsidRPr="00AE5884">
              <w:rPr>
                <w:rFonts w:ascii="Times New Roman" w:hAnsi="Times New Roman"/>
                <w:sz w:val="28"/>
              </w:rPr>
              <w:t>В сухом,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813BC6"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813BC6">
        <w:rPr>
          <w:rFonts w:ascii="Times New Roman CYR" w:hAnsi="Times New Roman CYR"/>
          <w:sz w:val="28"/>
        </w:rPr>
        <w:t xml:space="preserve"> 1</w:t>
      </w:r>
      <w:r w:rsidR="009806AB">
        <w:rPr>
          <w:rFonts w:ascii="Times New Roman CYR" w:hAnsi="Times New Roman CYR"/>
          <w:sz w:val="28"/>
        </w:rPr>
        <w:t>3</w:t>
      </w:r>
      <w:r w:rsidR="00813BC6">
        <w:rPr>
          <w:rFonts w:ascii="Times New Roman CYR" w:hAnsi="Times New Roman CYR"/>
          <w:sz w:val="28"/>
        </w:rPr>
        <w:t>.04.2020</w:t>
      </w:r>
    </w:p>
    <w:p w:rsidR="00813BC6" w:rsidRDefault="00964A1A" w:rsidP="00813BC6">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813BC6" w:rsidP="00AF4EC0">
      <w:pPr>
        <w:tabs>
          <w:tab w:val="left" w:pos="708"/>
          <w:tab w:val="left" w:pos="1416"/>
          <w:tab w:val="left" w:pos="2124"/>
          <w:tab w:val="left" w:pos="2832"/>
          <w:tab w:val="center" w:pos="4677"/>
        </w:tabs>
        <w:spacing w:after="0" w:line="240" w:lineRule="auto"/>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5924A5">
        <w:rPr>
          <w:rFonts w:ascii="Times New Roman" w:hAnsi="Times New Roman"/>
          <w:b/>
          <w:sz w:val="28"/>
          <w:szCs w:val="28"/>
        </w:rPr>
        <w:t xml:space="preserve"> </w:t>
      </w:r>
      <w:r w:rsidR="005924A5" w:rsidRPr="005924A5">
        <w:rPr>
          <w:rFonts w:ascii="Times New Roman" w:hAnsi="Times New Roman"/>
          <w:sz w:val="28"/>
          <w:szCs w:val="28"/>
        </w:rPr>
        <w:t>Гормональные препараты</w:t>
      </w:r>
    </w:p>
    <w:p w:rsidR="00964A1A" w:rsidRPr="00E266CD" w:rsidRDefault="00964A1A" w:rsidP="00AF4EC0">
      <w:pPr>
        <w:spacing w:after="0" w:line="240" w:lineRule="auto"/>
        <w:rPr>
          <w:rFonts w:ascii="Times New Roman" w:hAnsi="Times New Roman"/>
          <w:b/>
          <w:sz w:val="28"/>
          <w:szCs w:val="28"/>
        </w:rPr>
      </w:pPr>
      <w:r w:rsidRPr="00E266CD">
        <w:rPr>
          <w:rFonts w:ascii="Times New Roman" w:hAnsi="Times New Roman"/>
          <w:b/>
          <w:sz w:val="28"/>
          <w:szCs w:val="28"/>
        </w:rPr>
        <w:t>Тема:</w:t>
      </w:r>
      <w:r w:rsidR="00813BC6">
        <w:rPr>
          <w:rFonts w:ascii="Times New Roman" w:hAnsi="Times New Roman"/>
          <w:b/>
          <w:sz w:val="28"/>
          <w:szCs w:val="28"/>
        </w:rPr>
        <w:t xml:space="preserve"> </w:t>
      </w:r>
      <w:r w:rsidR="00813BC6" w:rsidRPr="00813BC6">
        <w:rPr>
          <w:rFonts w:ascii="Times New Roman" w:hAnsi="Times New Roman"/>
          <w:sz w:val="28"/>
          <w:szCs w:val="28"/>
        </w:rPr>
        <w:t xml:space="preserve">КОК </w:t>
      </w:r>
      <w:proofErr w:type="gramStart"/>
      <w:r w:rsidR="00813BC6" w:rsidRPr="00813BC6">
        <w:rPr>
          <w:rFonts w:ascii="Times New Roman" w:hAnsi="Times New Roman"/>
          <w:sz w:val="28"/>
          <w:szCs w:val="28"/>
        </w:rPr>
        <w:t>монофазные</w:t>
      </w:r>
      <w:proofErr w:type="gramEnd"/>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EB7046" w:rsidP="009806AB">
            <w:pPr>
              <w:spacing w:after="0" w:line="240" w:lineRule="auto"/>
              <w:rPr>
                <w:rFonts w:ascii="Times New Roman" w:hAnsi="Times New Roman"/>
                <w:sz w:val="28"/>
              </w:rPr>
            </w:pPr>
            <w:r w:rsidRPr="009806AB">
              <w:rPr>
                <w:rFonts w:ascii="Times New Roman" w:hAnsi="Times New Roman"/>
                <w:sz w:val="28"/>
              </w:rPr>
              <w:t>Ярина</w:t>
            </w:r>
          </w:p>
          <w:p w:rsidR="00EB7046" w:rsidRPr="00E266CD" w:rsidRDefault="00EB7046" w:rsidP="009806AB">
            <w:pPr>
              <w:numPr>
                <w:ilvl w:val="0"/>
                <w:numId w:val="37"/>
              </w:numPr>
              <w:spacing w:after="0" w:line="240" w:lineRule="auto"/>
              <w:ind w:left="216" w:hanging="216"/>
            </w:pPr>
            <w:proofErr w:type="gramStart"/>
            <w:r w:rsidRPr="009806AB">
              <w:rPr>
                <w:rFonts w:ascii="Times New Roman" w:hAnsi="Times New Roman"/>
                <w:sz w:val="28"/>
              </w:rPr>
              <w:t>табл</w:t>
            </w:r>
            <w:proofErr w:type="gramEnd"/>
            <w:r w:rsidRPr="009806AB">
              <w:rPr>
                <w:rFonts w:ascii="Times New Roman" w:hAnsi="Times New Roman"/>
                <w:sz w:val="28"/>
              </w:rPr>
              <w:t xml:space="preserve"> №21, №63</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EB7046" w:rsidP="009806AB">
            <w:pPr>
              <w:spacing w:after="0" w:line="240" w:lineRule="auto"/>
              <w:rPr>
                <w:rFonts w:ascii="Times New Roman" w:hAnsi="Times New Roman"/>
                <w:sz w:val="28"/>
              </w:rPr>
            </w:pPr>
            <w:r w:rsidRPr="009806AB">
              <w:rPr>
                <w:rFonts w:ascii="Times New Roman" w:hAnsi="Times New Roman"/>
                <w:sz w:val="28"/>
              </w:rPr>
              <w:t>Этинилэстрадиол + Дроспиренон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9806AB" w:rsidRDefault="00EB7046" w:rsidP="009806AB">
            <w:pPr>
              <w:spacing w:after="0" w:line="240" w:lineRule="auto"/>
              <w:rPr>
                <w:rFonts w:ascii="Times New Roman" w:hAnsi="Times New Roman"/>
                <w:sz w:val="28"/>
              </w:rPr>
            </w:pPr>
            <w:r w:rsidRPr="009806AB">
              <w:rPr>
                <w:rFonts w:ascii="Times New Roman" w:hAnsi="Times New Roman"/>
                <w:sz w:val="28"/>
              </w:rPr>
              <w:t>Нет</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EB7046" w:rsidP="009806AB">
            <w:pPr>
              <w:spacing w:after="0" w:line="240" w:lineRule="auto"/>
              <w:rPr>
                <w:rFonts w:ascii="Times New Roman" w:hAnsi="Times New Roman"/>
                <w:sz w:val="28"/>
              </w:rPr>
            </w:pPr>
            <w:r w:rsidRPr="009806AB">
              <w:rPr>
                <w:rFonts w:ascii="Times New Roman" w:hAnsi="Times New Roman"/>
                <w:sz w:val="28"/>
              </w:rPr>
              <w:t>Клайра, Джес, Регулон, Новинет, Линдинет</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AC7FFE" w:rsidRDefault="009806AB" w:rsidP="009806AB">
            <w:pPr>
              <w:spacing w:after="0" w:line="240" w:lineRule="auto"/>
              <w:rPr>
                <w:rFonts w:ascii="Times New Roman" w:hAnsi="Times New Roman"/>
                <w:sz w:val="28"/>
              </w:rPr>
            </w:pPr>
            <w:r w:rsidRPr="00AC7FFE">
              <w:rPr>
                <w:rFonts w:ascii="Times New Roman" w:hAnsi="Times New Roman"/>
                <w:sz w:val="28"/>
              </w:rPr>
              <w:t>«Ригевидон» (этинилэстрадиол + левоноргестрел)</w:t>
            </w:r>
          </w:p>
          <w:p w:rsidR="009806AB" w:rsidRPr="00AC7FFE" w:rsidRDefault="009806AB" w:rsidP="009806AB">
            <w:pPr>
              <w:spacing w:after="0" w:line="240" w:lineRule="auto"/>
              <w:rPr>
                <w:rFonts w:ascii="Times New Roman" w:hAnsi="Times New Roman"/>
                <w:sz w:val="28"/>
              </w:rPr>
            </w:pPr>
            <w:r w:rsidRPr="00AC7FFE">
              <w:rPr>
                <w:rFonts w:ascii="Times New Roman" w:hAnsi="Times New Roman"/>
                <w:sz w:val="28"/>
              </w:rPr>
              <w:t>«Регулон» (этинилэстрадиол + дезогестрел)</w:t>
            </w:r>
          </w:p>
          <w:p w:rsidR="009806AB" w:rsidRPr="00AC7FFE" w:rsidRDefault="009806AB" w:rsidP="009806AB">
            <w:pPr>
              <w:spacing w:after="0" w:line="240" w:lineRule="auto"/>
              <w:rPr>
                <w:rFonts w:ascii="Times New Roman" w:hAnsi="Times New Roman"/>
                <w:sz w:val="28"/>
              </w:rPr>
            </w:pPr>
            <w:r w:rsidRPr="00AC7FFE">
              <w:rPr>
                <w:rFonts w:ascii="Times New Roman" w:hAnsi="Times New Roman"/>
                <w:sz w:val="28"/>
              </w:rPr>
              <w:t>«Новинет» (этинилэстрадиол + дезогестрел)</w:t>
            </w:r>
          </w:p>
          <w:p w:rsidR="009806AB" w:rsidRPr="00AC7FFE" w:rsidRDefault="009806AB" w:rsidP="009806AB">
            <w:pPr>
              <w:spacing w:after="0" w:line="240" w:lineRule="auto"/>
              <w:rPr>
                <w:rFonts w:ascii="Times New Roman" w:hAnsi="Times New Roman"/>
                <w:sz w:val="28"/>
              </w:rPr>
            </w:pPr>
            <w:r w:rsidRPr="00AC7FFE">
              <w:rPr>
                <w:rFonts w:ascii="Times New Roman" w:hAnsi="Times New Roman"/>
                <w:sz w:val="28"/>
              </w:rPr>
              <w:t>«Фемоден» (этинилэстрадиол + гестоден)</w:t>
            </w:r>
          </w:p>
          <w:p w:rsidR="009806AB" w:rsidRPr="00AC7FFE" w:rsidRDefault="009806AB" w:rsidP="009806AB">
            <w:pPr>
              <w:spacing w:after="0" w:line="240" w:lineRule="auto"/>
              <w:rPr>
                <w:rFonts w:ascii="Times New Roman" w:hAnsi="Times New Roman"/>
                <w:sz w:val="28"/>
              </w:rPr>
            </w:pPr>
            <w:r w:rsidRPr="00AC7FFE">
              <w:rPr>
                <w:rFonts w:ascii="Times New Roman" w:hAnsi="Times New Roman"/>
                <w:sz w:val="28"/>
              </w:rPr>
              <w:t>«Диане-35» (этинилэстрадиол + ципротерон)</w:t>
            </w:r>
          </w:p>
          <w:p w:rsidR="00964A1A" w:rsidRPr="009806AB" w:rsidRDefault="009806AB" w:rsidP="009806AB">
            <w:pPr>
              <w:spacing w:after="0" w:line="240" w:lineRule="auto"/>
              <w:rPr>
                <w:rFonts w:ascii="Times New Roman" w:hAnsi="Times New Roman"/>
                <w:sz w:val="28"/>
              </w:rPr>
            </w:pPr>
            <w:r w:rsidRPr="00AC7FFE">
              <w:rPr>
                <w:rFonts w:ascii="Times New Roman" w:hAnsi="Times New Roman"/>
                <w:sz w:val="28"/>
              </w:rPr>
              <w:t>«Логест» (этинилэстрадиол + гестоден)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9806AB" w:rsidP="009806AB">
            <w:pPr>
              <w:spacing w:after="0" w:line="240" w:lineRule="auto"/>
              <w:rPr>
                <w:rFonts w:ascii="Times New Roman" w:hAnsi="Times New Roman"/>
                <w:sz w:val="28"/>
              </w:rPr>
            </w:pPr>
            <w:r>
              <w:rPr>
                <w:rFonts w:ascii="Times New Roman" w:hAnsi="Times New Roman"/>
                <w:sz w:val="28"/>
              </w:rPr>
              <w:t>Подавление овуляции на уровне гипоталамо-гипофизарной регуляции. Изменение свойств цервикального секрета, в результате он становится непроницаемым для сперматозоидов. Изменения эндометрия, который делает невозможным имплантацию оплодотворенной яйцеклетки.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9806AB" w:rsidP="009806AB">
            <w:pPr>
              <w:spacing w:after="0" w:line="240" w:lineRule="auto"/>
              <w:rPr>
                <w:rFonts w:ascii="Times New Roman" w:hAnsi="Times New Roman"/>
                <w:sz w:val="28"/>
              </w:rPr>
            </w:pPr>
            <w:r>
              <w:rPr>
                <w:rFonts w:ascii="Times New Roman" w:hAnsi="Times New Roman"/>
                <w:sz w:val="28"/>
              </w:rPr>
              <w:t>К</w:t>
            </w:r>
            <w:r w:rsidRPr="009806AB">
              <w:rPr>
                <w:rFonts w:ascii="Times New Roman" w:hAnsi="Times New Roman"/>
                <w:sz w:val="28"/>
              </w:rPr>
              <w:t>онтрацептивное, эстроген-гестагенное.</w:t>
            </w:r>
          </w:p>
        </w:tc>
      </w:tr>
      <w:tr w:rsidR="009806AB"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r>
              <w:rPr>
                <w:rFonts w:ascii="Times New Roman" w:hAnsi="Times New Roman"/>
                <w:sz w:val="28"/>
              </w:rPr>
              <w:t>Контрацепция</w:t>
            </w:r>
          </w:p>
        </w:tc>
      </w:tr>
      <w:tr w:rsidR="009806AB"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Default="009806AB" w:rsidP="00B83D89">
            <w:pPr>
              <w:spacing w:after="0" w:line="240" w:lineRule="auto"/>
              <w:rPr>
                <w:rFonts w:ascii="Times New Roman" w:hAnsi="Times New Roman"/>
                <w:sz w:val="28"/>
              </w:rPr>
            </w:pPr>
            <w:r>
              <w:rPr>
                <w:rFonts w:ascii="Times New Roman" w:hAnsi="Times New Roman"/>
                <w:sz w:val="28"/>
              </w:rPr>
              <w:t xml:space="preserve">Внутрь в одно и то же время, каждый день в течение 21 дня. </w:t>
            </w:r>
          </w:p>
          <w:p w:rsidR="009806AB" w:rsidRPr="00894ED2" w:rsidRDefault="009806AB" w:rsidP="00B83D89">
            <w:pPr>
              <w:spacing w:after="0" w:line="240" w:lineRule="auto"/>
              <w:rPr>
                <w:rFonts w:ascii="Times New Roman" w:hAnsi="Times New Roman"/>
                <w:sz w:val="28"/>
              </w:rPr>
            </w:pPr>
            <w:r>
              <w:rPr>
                <w:rFonts w:ascii="Times New Roman" w:hAnsi="Times New Roman"/>
                <w:sz w:val="28"/>
              </w:rPr>
              <w:t>Перерыв 7 дней, и повтор.</w:t>
            </w:r>
          </w:p>
        </w:tc>
      </w:tr>
      <w:tr w:rsidR="009806AB"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proofErr w:type="gramStart"/>
            <w:r>
              <w:rPr>
                <w:rFonts w:ascii="Times New Roman" w:hAnsi="Times New Roman"/>
                <w:sz w:val="28"/>
              </w:rPr>
              <w:t>Болезненность и напряженность молочных желез, их увеличение, выделения, маточные кровотечения, головная боль, мигрень, изменения либидо, снижение настроения, боли в животе, изменение влагалищной секреции</w:t>
            </w:r>
            <w:r>
              <w:rPr>
                <w:rFonts w:ascii="Times New Roman" w:hAnsi="Times New Roman"/>
                <w:sz w:val="28"/>
              </w:rPr>
              <w:t>.</w:t>
            </w:r>
            <w:proofErr w:type="gramEnd"/>
          </w:p>
        </w:tc>
      </w:tr>
      <w:tr w:rsidR="009806AB"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proofErr w:type="gramStart"/>
            <w:r>
              <w:rPr>
                <w:rFonts w:ascii="Times New Roman" w:hAnsi="Times New Roman"/>
                <w:sz w:val="28"/>
              </w:rPr>
              <w:t>Гиперчувствительность, тромбозы, мигрень, СД с сосудистыми осложнениями, панкреатит, печеночная недостаточность, тяжелые заболевания печени, опухоли печени, вагинальное кровотечение, лактация, беременность</w:t>
            </w:r>
            <w:r>
              <w:rPr>
                <w:rFonts w:ascii="Times New Roman" w:hAnsi="Times New Roman"/>
                <w:sz w:val="28"/>
              </w:rPr>
              <w:t>.</w:t>
            </w:r>
            <w:proofErr w:type="gramEnd"/>
          </w:p>
        </w:tc>
      </w:tr>
      <w:tr w:rsidR="009806AB"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r>
              <w:rPr>
                <w:rFonts w:ascii="Times New Roman" w:hAnsi="Times New Roman"/>
                <w:sz w:val="28"/>
              </w:rPr>
              <w:t xml:space="preserve">ЛП с микросомальными ферментами – </w:t>
            </w:r>
            <w:proofErr w:type="gramStart"/>
            <w:r>
              <w:rPr>
                <w:rFonts w:ascii="Times New Roman" w:hAnsi="Times New Roman"/>
                <w:sz w:val="28"/>
              </w:rPr>
              <w:t>м</w:t>
            </w:r>
            <w:proofErr w:type="gramEnd"/>
            <w:r>
              <w:rPr>
                <w:rFonts w:ascii="Times New Roman" w:hAnsi="Times New Roman"/>
                <w:sz w:val="28"/>
              </w:rPr>
              <w:t>.б. маточные кровотечения, снижение контрацептивного эффекта. Совместный прием с антибиотиками и противосудорожными ослабляет контрацептивный эффект.</w:t>
            </w:r>
          </w:p>
        </w:tc>
      </w:tr>
      <w:tr w:rsidR="009806AB"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894ED2" w:rsidRDefault="009806AB" w:rsidP="009806AB">
            <w:pPr>
              <w:spacing w:after="0" w:line="240" w:lineRule="auto"/>
              <w:rPr>
                <w:rFonts w:ascii="Times New Roman" w:hAnsi="Times New Roman"/>
                <w:sz w:val="28"/>
              </w:rPr>
            </w:pPr>
            <w:r>
              <w:rPr>
                <w:rFonts w:ascii="Times New Roman" w:hAnsi="Times New Roman"/>
                <w:sz w:val="28"/>
              </w:rPr>
              <w:t>Нет</w:t>
            </w:r>
          </w:p>
        </w:tc>
      </w:tr>
      <w:tr w:rsidR="009806AB"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806AB" w:rsidRDefault="009806AB" w:rsidP="00B83D89">
            <w:pPr>
              <w:spacing w:after="0" w:line="240" w:lineRule="auto"/>
              <w:rPr>
                <w:rFonts w:ascii="Times New Roman" w:hAnsi="Times New Roman"/>
                <w:sz w:val="28"/>
              </w:rPr>
            </w:pPr>
            <w:r>
              <w:rPr>
                <w:rFonts w:ascii="Times New Roman" w:hAnsi="Times New Roman"/>
                <w:sz w:val="28"/>
              </w:rPr>
              <w:t>Отпуск по рецепту.</w:t>
            </w:r>
          </w:p>
          <w:p w:rsidR="009806AB" w:rsidRDefault="009806AB" w:rsidP="00B83D89">
            <w:pPr>
              <w:spacing w:after="0" w:line="240" w:lineRule="auto"/>
              <w:rPr>
                <w:rFonts w:ascii="Times New Roman" w:hAnsi="Times New Roman"/>
                <w:sz w:val="28"/>
              </w:rPr>
            </w:pPr>
            <w:r>
              <w:rPr>
                <w:rFonts w:ascii="Times New Roman" w:hAnsi="Times New Roman"/>
                <w:sz w:val="28"/>
              </w:rPr>
              <w:t>Бланк № 107-1/у.</w:t>
            </w:r>
          </w:p>
          <w:p w:rsidR="009806AB" w:rsidRPr="00894ED2" w:rsidRDefault="009806AB" w:rsidP="00B83D89">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9806AB"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806AB" w:rsidRDefault="009806AB"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806AB" w:rsidRPr="008E153F" w:rsidRDefault="009806AB" w:rsidP="00B83D89">
            <w:pPr>
              <w:spacing w:after="0" w:line="240" w:lineRule="auto"/>
              <w:rPr>
                <w:rFonts w:ascii="Times New Roman" w:hAnsi="Times New Roman"/>
                <w:sz w:val="28"/>
              </w:rPr>
            </w:pPr>
            <w:r w:rsidRPr="008E153F">
              <w:rPr>
                <w:rFonts w:ascii="Times New Roman" w:hAnsi="Times New Roman"/>
                <w:sz w:val="28"/>
              </w:rPr>
              <w:t xml:space="preserve">При </w:t>
            </w:r>
            <w:r>
              <w:rPr>
                <w:rFonts w:ascii="Times New Roman" w:hAnsi="Times New Roman"/>
                <w:sz w:val="28"/>
              </w:rPr>
              <w:t>комнатной температуре.</w:t>
            </w:r>
          </w:p>
          <w:p w:rsidR="009806AB" w:rsidRPr="00894ED2" w:rsidRDefault="009806AB" w:rsidP="00B83D89">
            <w:pPr>
              <w:spacing w:after="0" w:line="240" w:lineRule="auto"/>
              <w:rPr>
                <w:rFonts w:ascii="Times New Roman" w:hAnsi="Times New Roman"/>
                <w:sz w:val="28"/>
              </w:rPr>
            </w:pPr>
            <w:r w:rsidRPr="009806AB">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9806AB"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9806AB">
        <w:rPr>
          <w:rFonts w:ascii="Times New Roman CYR" w:hAnsi="Times New Roman CYR"/>
          <w:sz w:val="28"/>
        </w:rPr>
        <w:t xml:space="preserve"> 13.04.2020</w:t>
      </w:r>
    </w:p>
    <w:p w:rsidR="009806AB"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9806AB" w:rsidP="00EB25CF">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5924A5">
        <w:rPr>
          <w:rFonts w:ascii="Times New Roman" w:hAnsi="Times New Roman"/>
          <w:b/>
          <w:sz w:val="28"/>
          <w:szCs w:val="28"/>
        </w:rPr>
        <w:t xml:space="preserve"> </w:t>
      </w:r>
      <w:r w:rsidR="005924A5" w:rsidRPr="005924A5">
        <w:rPr>
          <w:rFonts w:ascii="Times New Roman" w:hAnsi="Times New Roman"/>
          <w:sz w:val="28"/>
          <w:szCs w:val="28"/>
        </w:rPr>
        <w:t>Гормональные препараты</w:t>
      </w:r>
    </w:p>
    <w:p w:rsidR="00964A1A" w:rsidRPr="00E266CD" w:rsidRDefault="00964A1A" w:rsidP="00EB25CF">
      <w:pPr>
        <w:spacing w:after="0" w:line="240" w:lineRule="auto"/>
        <w:rPr>
          <w:rFonts w:ascii="Times New Roman" w:hAnsi="Times New Roman"/>
          <w:b/>
          <w:sz w:val="28"/>
          <w:szCs w:val="28"/>
        </w:rPr>
      </w:pPr>
      <w:r w:rsidRPr="00E266CD">
        <w:rPr>
          <w:rFonts w:ascii="Times New Roman" w:hAnsi="Times New Roman"/>
          <w:b/>
          <w:sz w:val="28"/>
          <w:szCs w:val="28"/>
        </w:rPr>
        <w:t>Тема:</w:t>
      </w:r>
      <w:r w:rsidR="00EB25CF">
        <w:rPr>
          <w:rFonts w:ascii="Times New Roman" w:hAnsi="Times New Roman"/>
          <w:b/>
          <w:sz w:val="28"/>
          <w:szCs w:val="28"/>
        </w:rPr>
        <w:t xml:space="preserve"> </w:t>
      </w:r>
      <w:r w:rsidR="00EB25CF" w:rsidRPr="00EB25CF">
        <w:rPr>
          <w:rFonts w:ascii="Times New Roman" w:hAnsi="Times New Roman"/>
          <w:sz w:val="28"/>
          <w:szCs w:val="28"/>
        </w:rPr>
        <w:t xml:space="preserve">КОК </w:t>
      </w:r>
      <w:proofErr w:type="gramStart"/>
      <w:r w:rsidR="00EB25CF" w:rsidRPr="00EB25CF">
        <w:rPr>
          <w:rFonts w:ascii="Times New Roman" w:hAnsi="Times New Roman"/>
          <w:sz w:val="28"/>
          <w:szCs w:val="28"/>
        </w:rPr>
        <w:t>трехфазные</w:t>
      </w:r>
      <w:proofErr w:type="gramEnd"/>
    </w:p>
    <w:tbl>
      <w:tblPr>
        <w:tblW w:w="9395" w:type="dxa"/>
        <w:tblInd w:w="40" w:type="dxa"/>
        <w:tblLayout w:type="fixed"/>
        <w:tblCellMar>
          <w:left w:w="40" w:type="dxa"/>
          <w:right w:w="40" w:type="dxa"/>
        </w:tblCellMar>
        <w:tblLook w:val="0000"/>
      </w:tblPr>
      <w:tblGrid>
        <w:gridCol w:w="3855"/>
        <w:gridCol w:w="5540"/>
      </w:tblGrid>
      <w:tr w:rsidR="0042341E" w:rsidRPr="00E266CD" w:rsidTr="0042341E">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Default="009806AB" w:rsidP="00A96DB1">
            <w:pPr>
              <w:spacing w:after="0" w:line="240" w:lineRule="auto"/>
              <w:rPr>
                <w:rFonts w:ascii="Times New Roman" w:hAnsi="Times New Roman"/>
                <w:sz w:val="28"/>
              </w:rPr>
            </w:pPr>
            <w:r>
              <w:rPr>
                <w:rFonts w:ascii="Times New Roman" w:hAnsi="Times New Roman"/>
                <w:sz w:val="28"/>
              </w:rPr>
              <w:t>Три-регол</w:t>
            </w:r>
          </w:p>
          <w:p w:rsidR="0042341E" w:rsidRPr="00894ED2" w:rsidRDefault="0042341E" w:rsidP="009806AB">
            <w:pPr>
              <w:numPr>
                <w:ilvl w:val="0"/>
                <w:numId w:val="37"/>
              </w:numPr>
              <w:spacing w:after="0" w:line="240" w:lineRule="auto"/>
              <w:rPr>
                <w:rFonts w:ascii="Times New Roman" w:hAnsi="Times New Roman"/>
                <w:sz w:val="28"/>
              </w:rPr>
            </w:pPr>
            <w:r>
              <w:rPr>
                <w:rFonts w:ascii="Times New Roman" w:hAnsi="Times New Roman"/>
                <w:sz w:val="28"/>
              </w:rPr>
              <w:t xml:space="preserve">таблетки </w:t>
            </w:r>
            <w:proofErr w:type="gramStart"/>
            <w:r w:rsidR="009806AB">
              <w:rPr>
                <w:rFonts w:ascii="Times New Roman" w:hAnsi="Times New Roman"/>
                <w:sz w:val="28"/>
              </w:rPr>
              <w:t>п</w:t>
            </w:r>
            <w:proofErr w:type="gramEnd"/>
            <w:r w:rsidR="009806AB">
              <w:rPr>
                <w:rFonts w:ascii="Times New Roman" w:hAnsi="Times New Roman"/>
                <w:sz w:val="28"/>
              </w:rPr>
              <w:t>/о</w:t>
            </w:r>
            <w:r>
              <w:rPr>
                <w:rFonts w:ascii="Times New Roman" w:hAnsi="Times New Roman"/>
                <w:sz w:val="28"/>
              </w:rPr>
              <w:t xml:space="preserve"> №21</w:t>
            </w:r>
          </w:p>
        </w:tc>
      </w:tr>
      <w:tr w:rsidR="0042341E" w:rsidRPr="00E266CD" w:rsidTr="0042341E">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Этинилэстрадиол + Л</w:t>
            </w:r>
            <w:r w:rsidRPr="00AC7FFE">
              <w:rPr>
                <w:rFonts w:ascii="Times New Roman" w:hAnsi="Times New Roman"/>
                <w:sz w:val="28"/>
              </w:rPr>
              <w:t>евоноргестрел</w:t>
            </w:r>
          </w:p>
        </w:tc>
      </w:tr>
      <w:tr w:rsidR="0042341E" w:rsidRPr="00E266CD" w:rsidTr="0042341E">
        <w:trPr>
          <w:trHeight w:val="493"/>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42341E" w:rsidRPr="00894ED2" w:rsidRDefault="009806AB" w:rsidP="00A96DB1">
            <w:pPr>
              <w:spacing w:after="0" w:line="240" w:lineRule="auto"/>
              <w:rPr>
                <w:rFonts w:ascii="Times New Roman" w:hAnsi="Times New Roman"/>
                <w:sz w:val="28"/>
              </w:rPr>
            </w:pPr>
            <w:r>
              <w:rPr>
                <w:rFonts w:ascii="Times New Roman" w:hAnsi="Times New Roman"/>
                <w:sz w:val="28"/>
              </w:rPr>
              <w:t>Триквилар</w:t>
            </w:r>
            <w:r w:rsidR="0042341E">
              <w:rPr>
                <w:rFonts w:ascii="Times New Roman" w:hAnsi="Times New Roman"/>
                <w:sz w:val="28"/>
              </w:rPr>
              <w:t xml:space="preserve">, </w:t>
            </w:r>
            <w:r>
              <w:rPr>
                <w:rFonts w:ascii="Times New Roman" w:hAnsi="Times New Roman"/>
                <w:sz w:val="28"/>
              </w:rPr>
              <w:t xml:space="preserve">Овидон, </w:t>
            </w:r>
            <w:r w:rsidR="0042341E">
              <w:rPr>
                <w:rFonts w:ascii="Times New Roman" w:hAnsi="Times New Roman"/>
                <w:sz w:val="28"/>
              </w:rPr>
              <w:t>Тригестрел</w:t>
            </w:r>
            <w:r>
              <w:rPr>
                <w:rFonts w:ascii="Times New Roman" w:hAnsi="Times New Roman"/>
                <w:sz w:val="28"/>
              </w:rPr>
              <w:t>.</w:t>
            </w:r>
          </w:p>
        </w:tc>
      </w:tr>
      <w:tr w:rsidR="0042341E" w:rsidRPr="00E266CD" w:rsidTr="0042341E">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180BB0" w:rsidRDefault="0042341E" w:rsidP="0042341E">
            <w:pPr>
              <w:spacing w:after="0"/>
              <w:rPr>
                <w:rFonts w:ascii="Times New Roman" w:hAnsi="Times New Roman"/>
                <w:sz w:val="28"/>
              </w:rPr>
            </w:pPr>
            <w:r w:rsidRPr="00212890">
              <w:rPr>
                <w:rFonts w:ascii="Times New Roman" w:hAnsi="Times New Roman"/>
                <w:sz w:val="28"/>
              </w:rPr>
              <w:t>Три</w:t>
            </w:r>
            <w:r>
              <w:rPr>
                <w:rFonts w:ascii="Times New Roman" w:hAnsi="Times New Roman"/>
                <w:sz w:val="28"/>
              </w:rPr>
              <w:t>-Мерси, Милване</w:t>
            </w:r>
          </w:p>
        </w:tc>
      </w:tr>
      <w:tr w:rsidR="0042341E" w:rsidRPr="00E266CD" w:rsidTr="0042341E">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70434C" w:rsidRDefault="009806AB" w:rsidP="00A96DB1">
            <w:pPr>
              <w:spacing w:after="0"/>
              <w:rPr>
                <w:rFonts w:ascii="Times New Roman" w:hAnsi="Times New Roman"/>
                <w:sz w:val="28"/>
                <w:szCs w:val="28"/>
              </w:rPr>
            </w:pPr>
            <w:r>
              <w:rPr>
                <w:rFonts w:ascii="Times New Roman" w:hAnsi="Times New Roman"/>
                <w:sz w:val="28"/>
                <w:szCs w:val="28"/>
              </w:rPr>
              <w:t>-</w:t>
            </w:r>
          </w:p>
          <w:p w:rsidR="0042341E" w:rsidRPr="0070434C" w:rsidRDefault="0042341E" w:rsidP="00A96DB1">
            <w:pPr>
              <w:spacing w:after="0" w:line="240" w:lineRule="auto"/>
              <w:ind w:left="102"/>
              <w:rPr>
                <w:rFonts w:ascii="Times New Roman" w:hAnsi="Times New Roman"/>
                <w:sz w:val="28"/>
                <w:szCs w:val="28"/>
              </w:rPr>
            </w:pPr>
          </w:p>
        </w:tc>
      </w:tr>
      <w:tr w:rsidR="0042341E" w:rsidRPr="00E266CD" w:rsidTr="0042341E">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Подавление овуляции на уровне гипоталамо-гипофизарной регуляции. Изменение свойств цервикального секрета, в результате он становится непроницаемым для сперматозоидов. Изменения эндометрия, который делает невозможным имплантацию оплодотворенной яйцеклетки.</w:t>
            </w:r>
          </w:p>
        </w:tc>
      </w:tr>
      <w:tr w:rsidR="0042341E" w:rsidRPr="00E266CD" w:rsidTr="0042341E">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Контрацептивный</w:t>
            </w:r>
          </w:p>
        </w:tc>
      </w:tr>
      <w:tr w:rsidR="0042341E" w:rsidRPr="00E266CD" w:rsidTr="0042341E">
        <w:trPr>
          <w:trHeight w:val="513"/>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sidRPr="00CB3C4D">
              <w:rPr>
                <w:rFonts w:ascii="Times New Roman" w:hAnsi="Times New Roman"/>
                <w:sz w:val="28"/>
              </w:rPr>
              <w:t>Пероральная контрацепция</w:t>
            </w:r>
          </w:p>
        </w:tc>
      </w:tr>
      <w:tr w:rsidR="0042341E" w:rsidRPr="00E266CD" w:rsidTr="0042341E">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E803D7" w:rsidRDefault="0042341E" w:rsidP="00A96DB1">
            <w:pPr>
              <w:spacing w:after="0" w:line="240" w:lineRule="auto"/>
              <w:rPr>
                <w:rFonts w:ascii="Times New Roman" w:hAnsi="Times New Roman"/>
                <w:sz w:val="28"/>
              </w:rPr>
            </w:pPr>
            <w:r w:rsidRPr="00E803D7">
              <w:rPr>
                <w:rFonts w:ascii="Times New Roman" w:hAnsi="Times New Roman"/>
                <w:sz w:val="28"/>
              </w:rPr>
              <w:t>Внутрь, в одно и то же время дня, по возможности вечером, не разжевывая и запивая небольшим количеством жидкости. Содержит три вида таблеток разного цвета, их принимают пономеру или стрелочке, указанной на упаковке.</w:t>
            </w:r>
          </w:p>
        </w:tc>
      </w:tr>
      <w:tr w:rsidR="0042341E" w:rsidRPr="00E266CD" w:rsidTr="0042341E">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9806AB" w:rsidRDefault="0042341E" w:rsidP="009806AB">
            <w:pPr>
              <w:spacing w:after="0" w:line="240" w:lineRule="auto"/>
              <w:rPr>
                <w:rFonts w:ascii="Times New Roman" w:hAnsi="Times New Roman"/>
                <w:sz w:val="28"/>
              </w:rPr>
            </w:pPr>
            <w:r>
              <w:rPr>
                <w:rFonts w:ascii="Times New Roman" w:hAnsi="Times New Roman"/>
                <w:sz w:val="28"/>
              </w:rPr>
              <w:t>Т</w:t>
            </w:r>
            <w:r w:rsidRPr="002F12F6">
              <w:rPr>
                <w:rFonts w:ascii="Times New Roman" w:hAnsi="Times New Roman"/>
                <w:sz w:val="28"/>
              </w:rPr>
              <w:t>ошнота, боль в животе, увеличение массы тела, головная боль, снижение настроения, изменение настроения, болезненность молочных желез, нагрубание молочных желез</w:t>
            </w:r>
            <w:r>
              <w:rPr>
                <w:rFonts w:ascii="Times New Roman" w:hAnsi="Times New Roman"/>
                <w:sz w:val="28"/>
              </w:rPr>
              <w:t>.</w:t>
            </w:r>
          </w:p>
        </w:tc>
      </w:tr>
      <w:tr w:rsidR="0042341E" w:rsidRPr="00E266CD" w:rsidTr="0042341E">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9806AB" w:rsidRDefault="0042341E" w:rsidP="009806AB">
            <w:pPr>
              <w:spacing w:after="0" w:line="240" w:lineRule="auto"/>
              <w:rPr>
                <w:rFonts w:ascii="Times New Roman" w:hAnsi="Times New Roman"/>
                <w:sz w:val="28"/>
              </w:rPr>
            </w:pPr>
            <w:r>
              <w:rPr>
                <w:rFonts w:ascii="Times New Roman" w:hAnsi="Times New Roman"/>
                <w:sz w:val="28"/>
              </w:rPr>
              <w:t>Гиперчувствительность, склонность к т</w:t>
            </w:r>
            <w:r w:rsidRPr="001B2804">
              <w:rPr>
                <w:rFonts w:ascii="Times New Roman" w:hAnsi="Times New Roman"/>
                <w:sz w:val="28"/>
              </w:rPr>
              <w:t>ромбоз</w:t>
            </w:r>
            <w:r>
              <w:rPr>
                <w:rFonts w:ascii="Times New Roman" w:hAnsi="Times New Roman"/>
                <w:sz w:val="28"/>
              </w:rPr>
              <w:t>ам, нарушения кровообращения,  м</w:t>
            </w:r>
            <w:r w:rsidRPr="001B2804">
              <w:rPr>
                <w:rFonts w:ascii="Times New Roman" w:hAnsi="Times New Roman"/>
                <w:sz w:val="28"/>
              </w:rPr>
              <w:t>игрень с очаговы</w:t>
            </w:r>
            <w:r>
              <w:rPr>
                <w:rFonts w:ascii="Times New Roman" w:hAnsi="Times New Roman"/>
                <w:sz w:val="28"/>
              </w:rPr>
              <w:t>ми неврологическими симптомами,</w:t>
            </w:r>
            <w:r w:rsidRPr="001B2804">
              <w:rPr>
                <w:rFonts w:ascii="Times New Roman" w:hAnsi="Times New Roman"/>
                <w:sz w:val="28"/>
              </w:rPr>
              <w:t xml:space="preserve"> сахарный диа</w:t>
            </w:r>
            <w:r>
              <w:rPr>
                <w:rFonts w:ascii="Times New Roman" w:hAnsi="Times New Roman"/>
                <w:sz w:val="28"/>
              </w:rPr>
              <w:t xml:space="preserve">бет с сосудистыми осложнениями, панкреатит, </w:t>
            </w:r>
            <w:r w:rsidRPr="001B2804">
              <w:rPr>
                <w:rFonts w:ascii="Times New Roman" w:hAnsi="Times New Roman"/>
                <w:sz w:val="28"/>
              </w:rPr>
              <w:t>печеночная недостаточнос</w:t>
            </w:r>
            <w:r>
              <w:rPr>
                <w:rFonts w:ascii="Times New Roman" w:hAnsi="Times New Roman"/>
                <w:sz w:val="28"/>
              </w:rPr>
              <w:t xml:space="preserve">ть и тяжелые заболевания печени, опухоли печени, </w:t>
            </w:r>
            <w:r w:rsidRPr="001B2804">
              <w:rPr>
                <w:rFonts w:ascii="Times New Roman" w:hAnsi="Times New Roman"/>
                <w:sz w:val="28"/>
              </w:rPr>
              <w:t>кровотечение из влагалища неясного г</w:t>
            </w:r>
            <w:r>
              <w:rPr>
                <w:rFonts w:ascii="Times New Roman" w:hAnsi="Times New Roman"/>
                <w:sz w:val="28"/>
              </w:rPr>
              <w:t xml:space="preserve">енеза, </w:t>
            </w:r>
            <w:r w:rsidRPr="001B2804">
              <w:rPr>
                <w:rFonts w:ascii="Times New Roman" w:hAnsi="Times New Roman"/>
                <w:sz w:val="28"/>
              </w:rPr>
              <w:t>бер</w:t>
            </w:r>
            <w:r>
              <w:rPr>
                <w:rFonts w:ascii="Times New Roman" w:hAnsi="Times New Roman"/>
                <w:sz w:val="28"/>
              </w:rPr>
              <w:t>еменность или подозрение на нее,</w:t>
            </w:r>
            <w:r w:rsidR="009806AB">
              <w:rPr>
                <w:rFonts w:ascii="Times New Roman" w:hAnsi="Times New Roman"/>
                <w:sz w:val="28"/>
              </w:rPr>
              <w:t xml:space="preserve"> </w:t>
            </w:r>
            <w:r>
              <w:rPr>
                <w:rFonts w:ascii="Times New Roman" w:hAnsi="Times New Roman"/>
                <w:sz w:val="28"/>
              </w:rPr>
              <w:t>лактация,</w:t>
            </w:r>
            <w:r w:rsidR="009806AB">
              <w:rPr>
                <w:rFonts w:ascii="Times New Roman" w:hAnsi="Times New Roman"/>
                <w:sz w:val="28"/>
              </w:rPr>
              <w:t xml:space="preserve"> </w:t>
            </w:r>
            <w:r>
              <w:rPr>
                <w:rFonts w:ascii="Times New Roman" w:hAnsi="Times New Roman"/>
                <w:sz w:val="28"/>
              </w:rPr>
              <w:t>неврозы, атеросклероз</w:t>
            </w:r>
          </w:p>
        </w:tc>
      </w:tr>
      <w:tr w:rsidR="0042341E" w:rsidRPr="00E266CD" w:rsidTr="0042341E">
        <w:trPr>
          <w:trHeight w:val="735"/>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42341E" w:rsidRPr="009806AB" w:rsidRDefault="0042341E" w:rsidP="009806AB">
            <w:pPr>
              <w:spacing w:after="0" w:line="240" w:lineRule="auto"/>
              <w:rPr>
                <w:rFonts w:ascii="Times New Roman" w:hAnsi="Times New Roman"/>
                <w:sz w:val="28"/>
              </w:rPr>
            </w:pPr>
            <w:r w:rsidRPr="00306132">
              <w:rPr>
                <w:rFonts w:ascii="Times New Roman" w:hAnsi="Times New Roman"/>
                <w:sz w:val="28"/>
              </w:rPr>
              <w:t xml:space="preserve">Женщинам, </w:t>
            </w:r>
            <w:r>
              <w:rPr>
                <w:rFonts w:ascii="Times New Roman" w:hAnsi="Times New Roman"/>
                <w:sz w:val="28"/>
              </w:rPr>
              <w:t>получающим</w:t>
            </w:r>
            <w:r w:rsidRPr="00306132">
              <w:rPr>
                <w:rFonts w:ascii="Times New Roman" w:hAnsi="Times New Roman"/>
                <w:sz w:val="28"/>
              </w:rPr>
              <w:t xml:space="preserve"> лечение ЛС, являющимися индукторами микросомальных ферментов, </w:t>
            </w:r>
            <w:r>
              <w:rPr>
                <w:rFonts w:ascii="Times New Roman" w:hAnsi="Times New Roman"/>
                <w:sz w:val="28"/>
              </w:rPr>
              <w:t xml:space="preserve">- </w:t>
            </w:r>
            <w:r w:rsidRPr="00306132">
              <w:rPr>
                <w:rFonts w:ascii="Times New Roman" w:hAnsi="Times New Roman"/>
                <w:sz w:val="28"/>
              </w:rPr>
              <w:t>временно использова</w:t>
            </w:r>
            <w:r>
              <w:rPr>
                <w:rFonts w:ascii="Times New Roman" w:hAnsi="Times New Roman"/>
                <w:sz w:val="28"/>
              </w:rPr>
              <w:t xml:space="preserve">ть барьерный метод контрацепции. </w:t>
            </w:r>
            <w:r w:rsidRPr="003A1584">
              <w:rPr>
                <w:rFonts w:ascii="Times New Roman" w:hAnsi="Times New Roman"/>
                <w:sz w:val="28"/>
              </w:rPr>
              <w:t>КОК могут влиять на метаболизм других ЛС, что приводит к повышению (циклоспорин) или снижению (ламотриджин) их концентрации в плазме крови и тканях.</w:t>
            </w:r>
          </w:p>
        </w:tc>
      </w:tr>
      <w:tr w:rsidR="0042341E" w:rsidRPr="00E266CD" w:rsidTr="0042341E">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42341E" w:rsidRPr="00894ED2" w:rsidRDefault="0042341E" w:rsidP="00A96DB1">
            <w:pPr>
              <w:spacing w:after="0" w:line="240" w:lineRule="auto"/>
              <w:rPr>
                <w:rFonts w:ascii="Times New Roman" w:hAnsi="Times New Roman"/>
                <w:sz w:val="28"/>
              </w:rPr>
            </w:pPr>
            <w:r>
              <w:rPr>
                <w:rFonts w:ascii="Times New Roman" w:hAnsi="Times New Roman"/>
                <w:sz w:val="28"/>
              </w:rPr>
              <w:t>Нет</w:t>
            </w:r>
          </w:p>
        </w:tc>
      </w:tr>
      <w:tr w:rsidR="0042341E" w:rsidRPr="00E266CD" w:rsidTr="0042341E">
        <w:trPr>
          <w:trHeight w:val="1020"/>
        </w:trPr>
        <w:tc>
          <w:tcPr>
            <w:tcW w:w="3855" w:type="dxa"/>
            <w:tcBorders>
              <w:left w:val="single" w:sz="4" w:space="0" w:color="000001"/>
              <w:bottom w:val="single" w:sz="4" w:space="0" w:color="000001"/>
              <w:right w:val="single" w:sz="4" w:space="0" w:color="000001"/>
            </w:tcBorders>
            <w:shd w:val="clear" w:color="auto" w:fill="FFFFFF"/>
          </w:tcPr>
          <w:p w:rsidR="0042341E" w:rsidRPr="00E266CD" w:rsidRDefault="0042341E"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42341E" w:rsidRDefault="0042341E" w:rsidP="00A96DB1">
            <w:pPr>
              <w:spacing w:after="0" w:line="240" w:lineRule="auto"/>
              <w:rPr>
                <w:rFonts w:ascii="Times New Roman" w:hAnsi="Times New Roman"/>
                <w:sz w:val="28"/>
              </w:rPr>
            </w:pPr>
            <w:r>
              <w:rPr>
                <w:rFonts w:ascii="Times New Roman" w:hAnsi="Times New Roman"/>
                <w:sz w:val="28"/>
              </w:rPr>
              <w:t>Отпуск по рецепту.</w:t>
            </w:r>
          </w:p>
          <w:p w:rsidR="0042341E" w:rsidRDefault="0042341E" w:rsidP="00A96DB1">
            <w:pPr>
              <w:spacing w:after="0" w:line="240" w:lineRule="auto"/>
              <w:rPr>
                <w:rFonts w:ascii="Times New Roman" w:hAnsi="Times New Roman"/>
                <w:sz w:val="28"/>
              </w:rPr>
            </w:pPr>
            <w:r>
              <w:rPr>
                <w:rFonts w:ascii="Times New Roman" w:hAnsi="Times New Roman"/>
                <w:sz w:val="28"/>
              </w:rPr>
              <w:t>Бланк № 107-1/у.</w:t>
            </w:r>
          </w:p>
          <w:p w:rsidR="0042341E" w:rsidRPr="00894ED2" w:rsidRDefault="0042341E" w:rsidP="00A96DB1">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42341E" w:rsidTr="0042341E">
        <w:trPr>
          <w:trHeight w:val="735"/>
        </w:trPr>
        <w:tc>
          <w:tcPr>
            <w:tcW w:w="3855" w:type="dxa"/>
            <w:tcBorders>
              <w:left w:val="single" w:sz="4" w:space="0" w:color="000001"/>
              <w:bottom w:val="single" w:sz="4" w:space="0" w:color="000001"/>
              <w:right w:val="single" w:sz="4" w:space="0" w:color="000001"/>
            </w:tcBorders>
            <w:shd w:val="clear" w:color="auto" w:fill="FFFFFF"/>
          </w:tcPr>
          <w:p w:rsidR="0042341E" w:rsidRDefault="0042341E"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42341E" w:rsidRDefault="0042341E" w:rsidP="00A96DB1">
            <w:pPr>
              <w:spacing w:after="0" w:line="240" w:lineRule="auto"/>
              <w:rPr>
                <w:rFonts w:ascii="Times New Roman" w:hAnsi="Times New Roman"/>
                <w:sz w:val="28"/>
              </w:rPr>
            </w:pPr>
            <w:r>
              <w:rPr>
                <w:rFonts w:ascii="Times New Roman" w:hAnsi="Times New Roman"/>
                <w:sz w:val="28"/>
              </w:rPr>
              <w:t>При комнатной температуре.</w:t>
            </w:r>
          </w:p>
          <w:p w:rsidR="0042341E" w:rsidRPr="00894ED2" w:rsidRDefault="0042341E" w:rsidP="00A96DB1">
            <w:pPr>
              <w:spacing w:after="0" w:line="240" w:lineRule="auto"/>
              <w:rPr>
                <w:rFonts w:ascii="Times New Roman" w:hAnsi="Times New Roman"/>
                <w:sz w:val="28"/>
              </w:rPr>
            </w:pPr>
            <w:r>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9806AB"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9806AB">
        <w:rPr>
          <w:rFonts w:ascii="Times New Roman CYR" w:hAnsi="Times New Roman CYR"/>
          <w:sz w:val="28"/>
        </w:rPr>
        <w:t xml:space="preserve"> 13.04.2020</w:t>
      </w:r>
      <w:r w:rsidRPr="002601CA">
        <w:rPr>
          <w:rFonts w:ascii="Times New Roman CYR" w:hAnsi="Times New Roman CYR"/>
          <w:sz w:val="28"/>
        </w:rPr>
        <w:tab/>
        <w:t xml:space="preserve">           </w:t>
      </w:r>
      <w:r w:rsidRPr="002601CA">
        <w:rPr>
          <w:rFonts w:ascii="Times New Roman CYR" w:hAnsi="Times New Roman CYR"/>
          <w:sz w:val="28"/>
        </w:rPr>
        <w:tab/>
      </w:r>
    </w:p>
    <w:p w:rsidR="009806AB"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Default="009806AB" w:rsidP="009806AB">
      <w:pPr>
        <w:tabs>
          <w:tab w:val="left" w:pos="708"/>
          <w:tab w:val="left" w:pos="1416"/>
          <w:tab w:val="left" w:pos="2124"/>
          <w:tab w:val="left" w:pos="2832"/>
          <w:tab w:val="center" w:pos="4677"/>
        </w:tabs>
        <w:spacing w:after="0" w:line="240" w:lineRule="auto"/>
        <w:jc w:val="both"/>
        <w:rPr>
          <w:rFonts w:ascii="Times New Roman" w:hAnsi="Times New Roman"/>
          <w:b/>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5924A5">
        <w:rPr>
          <w:rFonts w:ascii="Times New Roman" w:hAnsi="Times New Roman"/>
          <w:b/>
          <w:sz w:val="28"/>
          <w:szCs w:val="28"/>
        </w:rPr>
        <w:t xml:space="preserve"> </w:t>
      </w:r>
      <w:r w:rsidR="005924A5" w:rsidRPr="005924A5">
        <w:rPr>
          <w:rFonts w:ascii="Times New Roman" w:hAnsi="Times New Roman"/>
          <w:sz w:val="28"/>
          <w:szCs w:val="28"/>
        </w:rPr>
        <w:t>Гормональные препараты</w:t>
      </w:r>
    </w:p>
    <w:p w:rsidR="00964A1A" w:rsidRPr="009806AB" w:rsidRDefault="00964A1A" w:rsidP="009806AB">
      <w:pPr>
        <w:spacing w:after="0" w:line="240" w:lineRule="auto"/>
        <w:rPr>
          <w:rFonts w:ascii="Times New Roman" w:hAnsi="Times New Roman"/>
          <w:sz w:val="28"/>
          <w:szCs w:val="28"/>
        </w:rPr>
      </w:pPr>
      <w:r w:rsidRPr="00E266CD">
        <w:rPr>
          <w:rFonts w:ascii="Times New Roman" w:hAnsi="Times New Roman"/>
          <w:b/>
          <w:sz w:val="28"/>
          <w:szCs w:val="28"/>
        </w:rPr>
        <w:t>Тема:</w:t>
      </w:r>
      <w:r w:rsidR="009806AB">
        <w:rPr>
          <w:rFonts w:ascii="Times New Roman" w:hAnsi="Times New Roman"/>
          <w:b/>
          <w:sz w:val="28"/>
          <w:szCs w:val="28"/>
        </w:rPr>
        <w:t xml:space="preserve"> </w:t>
      </w:r>
      <w:r w:rsidR="009806AB" w:rsidRPr="009806AB">
        <w:rPr>
          <w:rFonts w:ascii="Times New Roman" w:hAnsi="Times New Roman"/>
          <w:sz w:val="28"/>
          <w:szCs w:val="28"/>
        </w:rPr>
        <w:t>Оральные гормональные препараты двухфазные</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9806AB" w:rsidP="009806AB">
            <w:pPr>
              <w:spacing w:after="0" w:line="240" w:lineRule="auto"/>
              <w:rPr>
                <w:rFonts w:ascii="Times New Roman" w:hAnsi="Times New Roman"/>
                <w:sz w:val="28"/>
              </w:rPr>
            </w:pPr>
            <w:r w:rsidRPr="009806AB">
              <w:rPr>
                <w:rFonts w:ascii="Times New Roman" w:hAnsi="Times New Roman"/>
                <w:sz w:val="28"/>
              </w:rPr>
              <w:t>Антеовин</w:t>
            </w:r>
          </w:p>
          <w:p w:rsidR="009806AB" w:rsidRPr="00E266CD" w:rsidRDefault="009806AB" w:rsidP="009806AB">
            <w:pPr>
              <w:numPr>
                <w:ilvl w:val="0"/>
                <w:numId w:val="37"/>
              </w:numPr>
              <w:spacing w:after="0" w:line="240" w:lineRule="auto"/>
            </w:pPr>
            <w:proofErr w:type="gramStart"/>
            <w:r w:rsidRPr="009806AB">
              <w:rPr>
                <w:rFonts w:ascii="Times New Roman" w:hAnsi="Times New Roman"/>
                <w:sz w:val="28"/>
              </w:rPr>
              <w:t>табл</w:t>
            </w:r>
            <w:proofErr w:type="gramEnd"/>
            <w:r w:rsidRPr="009806AB">
              <w:rPr>
                <w:rFonts w:ascii="Times New Roman" w:hAnsi="Times New Roman"/>
                <w:sz w:val="28"/>
              </w:rPr>
              <w:t xml:space="preserve"> №21, №63</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9806AB" w:rsidP="009806AB">
            <w:pPr>
              <w:spacing w:after="0" w:line="240" w:lineRule="auto"/>
              <w:rPr>
                <w:rFonts w:ascii="Times New Roman" w:hAnsi="Times New Roman"/>
                <w:sz w:val="28"/>
              </w:rPr>
            </w:pPr>
            <w:r w:rsidRPr="009806AB">
              <w:rPr>
                <w:rFonts w:ascii="Times New Roman" w:hAnsi="Times New Roman"/>
                <w:sz w:val="28"/>
              </w:rPr>
              <w:t>Левоноргестрел + этинилэстрадиол</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9806AB" w:rsidRDefault="009806AB" w:rsidP="009806AB">
            <w:pPr>
              <w:spacing w:after="0" w:line="240" w:lineRule="auto"/>
              <w:rPr>
                <w:rFonts w:ascii="Times New Roman" w:hAnsi="Times New Roman"/>
                <w:sz w:val="28"/>
              </w:rPr>
            </w:pPr>
            <w:r w:rsidRPr="009806AB">
              <w:rPr>
                <w:rFonts w:ascii="Times New Roman" w:hAnsi="Times New Roman"/>
                <w:sz w:val="28"/>
              </w:rPr>
              <w:t>Микрогинон, Ригевидон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9806AB" w:rsidRDefault="009806AB" w:rsidP="009806AB">
            <w:pPr>
              <w:spacing w:after="0" w:line="240" w:lineRule="auto"/>
              <w:rPr>
                <w:rFonts w:ascii="Times New Roman" w:hAnsi="Times New Roman"/>
                <w:sz w:val="28"/>
              </w:rPr>
            </w:pPr>
            <w:r w:rsidRPr="009806AB">
              <w:rPr>
                <w:rFonts w:ascii="Times New Roman" w:hAnsi="Times New Roman"/>
                <w:sz w:val="28"/>
              </w:rPr>
              <w:t>Анжелик, Клайра, Регулон, Диане-35, Димиа</w:t>
            </w:r>
          </w:p>
        </w:tc>
      </w:tr>
      <w:tr w:rsidR="00964A1A" w:rsidRPr="00E266CD" w:rsidTr="009806AB">
        <w:trPr>
          <w:trHeight w:val="912"/>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806AB" w:rsidP="00DF0209">
            <w:pPr>
              <w:spacing w:line="240" w:lineRule="auto"/>
            </w:pPr>
            <w:r>
              <w:t>-</w:t>
            </w:r>
          </w:p>
        </w:tc>
      </w:tr>
      <w:tr w:rsidR="009806AB"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r>
              <w:rPr>
                <w:rFonts w:ascii="Times New Roman" w:hAnsi="Times New Roman"/>
                <w:sz w:val="28"/>
              </w:rPr>
              <w:t>Подавление овуляции на уровне гипоталамо-гипофизарной регуляции. Изменение свойств цервикального секрета, в результате он становится непроницаемым для сперматозоидов. Изменения эндометрия, который делает невозможным имплантацию оплодотворенной яйцеклетки.</w:t>
            </w:r>
          </w:p>
        </w:tc>
      </w:tr>
      <w:tr w:rsidR="009806AB"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r>
              <w:rPr>
                <w:rFonts w:ascii="Times New Roman" w:hAnsi="Times New Roman"/>
                <w:sz w:val="28"/>
              </w:rPr>
              <w:t>Контрацептивный</w:t>
            </w:r>
          </w:p>
        </w:tc>
      </w:tr>
      <w:tr w:rsidR="009806AB"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r w:rsidRPr="00CB3C4D">
              <w:rPr>
                <w:rFonts w:ascii="Times New Roman" w:hAnsi="Times New Roman"/>
                <w:sz w:val="28"/>
              </w:rPr>
              <w:t>Пероральная контрацепция</w:t>
            </w:r>
          </w:p>
        </w:tc>
      </w:tr>
      <w:tr w:rsidR="009806AB"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E803D7" w:rsidRDefault="009806AB" w:rsidP="00B83D89">
            <w:pPr>
              <w:spacing w:after="0" w:line="240" w:lineRule="auto"/>
              <w:rPr>
                <w:rFonts w:ascii="Times New Roman" w:hAnsi="Times New Roman"/>
                <w:sz w:val="28"/>
              </w:rPr>
            </w:pPr>
            <w:r w:rsidRPr="00E803D7">
              <w:rPr>
                <w:rFonts w:ascii="Times New Roman" w:hAnsi="Times New Roman"/>
                <w:sz w:val="28"/>
              </w:rPr>
              <w:t>Внутрь, в одно и то же время дня, по возможности вечером, не разжевывая и запивая небольшим количеством жидкости. Содержит три вида таблеток разного цвета, их принимают пономеру или стрелочке, указанной на упаковке.</w:t>
            </w:r>
          </w:p>
        </w:tc>
      </w:tr>
      <w:tr w:rsidR="009806AB"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9806AB" w:rsidRDefault="009806AB" w:rsidP="00B83D89">
            <w:pPr>
              <w:spacing w:after="0" w:line="240" w:lineRule="auto"/>
              <w:rPr>
                <w:rFonts w:ascii="Times New Roman" w:hAnsi="Times New Roman"/>
                <w:sz w:val="28"/>
              </w:rPr>
            </w:pPr>
            <w:r>
              <w:rPr>
                <w:rFonts w:ascii="Times New Roman" w:hAnsi="Times New Roman"/>
                <w:sz w:val="28"/>
              </w:rPr>
              <w:t>Т</w:t>
            </w:r>
            <w:r w:rsidRPr="002F12F6">
              <w:rPr>
                <w:rFonts w:ascii="Times New Roman" w:hAnsi="Times New Roman"/>
                <w:sz w:val="28"/>
              </w:rPr>
              <w:t>ошнота, боль в животе, увеличение массы тела, головная боль, снижение настроения, изменение настроения, болезненность молочных желез, нагрубание молочных желез</w:t>
            </w:r>
            <w:r>
              <w:rPr>
                <w:rFonts w:ascii="Times New Roman" w:hAnsi="Times New Roman"/>
                <w:sz w:val="28"/>
              </w:rPr>
              <w:t>.</w:t>
            </w:r>
          </w:p>
        </w:tc>
      </w:tr>
      <w:tr w:rsidR="009806AB"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9806AB" w:rsidRDefault="009806AB" w:rsidP="00B83D89">
            <w:pPr>
              <w:spacing w:after="0" w:line="240" w:lineRule="auto"/>
              <w:rPr>
                <w:rFonts w:ascii="Times New Roman" w:hAnsi="Times New Roman"/>
                <w:sz w:val="28"/>
              </w:rPr>
            </w:pPr>
            <w:r>
              <w:rPr>
                <w:rFonts w:ascii="Times New Roman" w:hAnsi="Times New Roman"/>
                <w:sz w:val="28"/>
              </w:rPr>
              <w:t>Гиперчувствительность, склонность к т</w:t>
            </w:r>
            <w:r w:rsidRPr="001B2804">
              <w:rPr>
                <w:rFonts w:ascii="Times New Roman" w:hAnsi="Times New Roman"/>
                <w:sz w:val="28"/>
              </w:rPr>
              <w:t>ромбоз</w:t>
            </w:r>
            <w:r>
              <w:rPr>
                <w:rFonts w:ascii="Times New Roman" w:hAnsi="Times New Roman"/>
                <w:sz w:val="28"/>
              </w:rPr>
              <w:t>ам, нарушения кровообращения,  м</w:t>
            </w:r>
            <w:r w:rsidRPr="001B2804">
              <w:rPr>
                <w:rFonts w:ascii="Times New Roman" w:hAnsi="Times New Roman"/>
                <w:sz w:val="28"/>
              </w:rPr>
              <w:t>игрень с очаговы</w:t>
            </w:r>
            <w:r>
              <w:rPr>
                <w:rFonts w:ascii="Times New Roman" w:hAnsi="Times New Roman"/>
                <w:sz w:val="28"/>
              </w:rPr>
              <w:t>ми неврологическими симптомами,</w:t>
            </w:r>
            <w:r w:rsidRPr="001B2804">
              <w:rPr>
                <w:rFonts w:ascii="Times New Roman" w:hAnsi="Times New Roman"/>
                <w:sz w:val="28"/>
              </w:rPr>
              <w:t xml:space="preserve"> сахарный диа</w:t>
            </w:r>
            <w:r>
              <w:rPr>
                <w:rFonts w:ascii="Times New Roman" w:hAnsi="Times New Roman"/>
                <w:sz w:val="28"/>
              </w:rPr>
              <w:t xml:space="preserve">бет с сосудистыми осложнениями, панкреатит, </w:t>
            </w:r>
            <w:r w:rsidRPr="001B2804">
              <w:rPr>
                <w:rFonts w:ascii="Times New Roman" w:hAnsi="Times New Roman"/>
                <w:sz w:val="28"/>
              </w:rPr>
              <w:t>печеночная недостаточнос</w:t>
            </w:r>
            <w:r>
              <w:rPr>
                <w:rFonts w:ascii="Times New Roman" w:hAnsi="Times New Roman"/>
                <w:sz w:val="28"/>
              </w:rPr>
              <w:t xml:space="preserve">ть и тяжелые заболевания печени, опухоли печени, </w:t>
            </w:r>
            <w:r w:rsidRPr="001B2804">
              <w:rPr>
                <w:rFonts w:ascii="Times New Roman" w:hAnsi="Times New Roman"/>
                <w:sz w:val="28"/>
              </w:rPr>
              <w:t>кровотечение из влагалища неясного г</w:t>
            </w:r>
            <w:r>
              <w:rPr>
                <w:rFonts w:ascii="Times New Roman" w:hAnsi="Times New Roman"/>
                <w:sz w:val="28"/>
              </w:rPr>
              <w:t xml:space="preserve">енеза, </w:t>
            </w:r>
            <w:r w:rsidRPr="001B2804">
              <w:rPr>
                <w:rFonts w:ascii="Times New Roman" w:hAnsi="Times New Roman"/>
                <w:sz w:val="28"/>
              </w:rPr>
              <w:t>бер</w:t>
            </w:r>
            <w:r>
              <w:rPr>
                <w:rFonts w:ascii="Times New Roman" w:hAnsi="Times New Roman"/>
                <w:sz w:val="28"/>
              </w:rPr>
              <w:t>еменность или подозрение на нее, лактация, неврозы, атеросклероз</w:t>
            </w:r>
          </w:p>
        </w:tc>
      </w:tr>
      <w:tr w:rsidR="009806AB"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lastRenderedPageBreak/>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806AB" w:rsidRPr="009806AB" w:rsidRDefault="009806AB" w:rsidP="00B83D89">
            <w:pPr>
              <w:spacing w:after="0" w:line="240" w:lineRule="auto"/>
              <w:rPr>
                <w:rFonts w:ascii="Times New Roman" w:hAnsi="Times New Roman"/>
                <w:sz w:val="28"/>
              </w:rPr>
            </w:pPr>
            <w:r w:rsidRPr="00306132">
              <w:rPr>
                <w:rFonts w:ascii="Times New Roman" w:hAnsi="Times New Roman"/>
                <w:sz w:val="28"/>
              </w:rPr>
              <w:t xml:space="preserve">Женщинам, </w:t>
            </w:r>
            <w:r>
              <w:rPr>
                <w:rFonts w:ascii="Times New Roman" w:hAnsi="Times New Roman"/>
                <w:sz w:val="28"/>
              </w:rPr>
              <w:t>получающим</w:t>
            </w:r>
            <w:r w:rsidRPr="00306132">
              <w:rPr>
                <w:rFonts w:ascii="Times New Roman" w:hAnsi="Times New Roman"/>
                <w:sz w:val="28"/>
              </w:rPr>
              <w:t xml:space="preserve"> лечение ЛС, являющимися индукторами микросомальных ферментов, </w:t>
            </w:r>
            <w:r>
              <w:rPr>
                <w:rFonts w:ascii="Times New Roman" w:hAnsi="Times New Roman"/>
                <w:sz w:val="28"/>
              </w:rPr>
              <w:t xml:space="preserve">- </w:t>
            </w:r>
            <w:r w:rsidRPr="00306132">
              <w:rPr>
                <w:rFonts w:ascii="Times New Roman" w:hAnsi="Times New Roman"/>
                <w:sz w:val="28"/>
              </w:rPr>
              <w:t>временно использова</w:t>
            </w:r>
            <w:r>
              <w:rPr>
                <w:rFonts w:ascii="Times New Roman" w:hAnsi="Times New Roman"/>
                <w:sz w:val="28"/>
              </w:rPr>
              <w:t xml:space="preserve">ть барьерный метод контрацепции. </w:t>
            </w:r>
            <w:r w:rsidRPr="003A1584">
              <w:rPr>
                <w:rFonts w:ascii="Times New Roman" w:hAnsi="Times New Roman"/>
                <w:sz w:val="28"/>
              </w:rPr>
              <w:t>КОК могут влиять на метаболизм других ЛС, что приводит к повышению (циклоспорин) или снижению (ламотриджин) их концентрации в плазме крови и тканях.</w:t>
            </w:r>
          </w:p>
        </w:tc>
      </w:tr>
      <w:tr w:rsidR="009806AB"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806AB" w:rsidRPr="00894ED2" w:rsidRDefault="009806AB" w:rsidP="00B83D89">
            <w:pPr>
              <w:spacing w:after="0" w:line="240" w:lineRule="auto"/>
              <w:rPr>
                <w:rFonts w:ascii="Times New Roman" w:hAnsi="Times New Roman"/>
                <w:sz w:val="28"/>
              </w:rPr>
            </w:pPr>
            <w:r>
              <w:rPr>
                <w:rFonts w:ascii="Times New Roman" w:hAnsi="Times New Roman"/>
                <w:sz w:val="28"/>
              </w:rPr>
              <w:t>Нет</w:t>
            </w:r>
          </w:p>
        </w:tc>
      </w:tr>
      <w:tr w:rsidR="009806AB"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806AB" w:rsidRPr="00E266CD" w:rsidRDefault="009806AB"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806AB" w:rsidRDefault="009806AB" w:rsidP="00B83D89">
            <w:pPr>
              <w:spacing w:after="0" w:line="240" w:lineRule="auto"/>
              <w:rPr>
                <w:rFonts w:ascii="Times New Roman" w:hAnsi="Times New Roman"/>
                <w:sz w:val="28"/>
              </w:rPr>
            </w:pPr>
            <w:r>
              <w:rPr>
                <w:rFonts w:ascii="Times New Roman" w:hAnsi="Times New Roman"/>
                <w:sz w:val="28"/>
              </w:rPr>
              <w:t>Отпуск по рецепту.</w:t>
            </w:r>
          </w:p>
          <w:p w:rsidR="009806AB" w:rsidRDefault="009806AB" w:rsidP="00B83D89">
            <w:pPr>
              <w:spacing w:after="0" w:line="240" w:lineRule="auto"/>
              <w:rPr>
                <w:rFonts w:ascii="Times New Roman" w:hAnsi="Times New Roman"/>
                <w:sz w:val="28"/>
              </w:rPr>
            </w:pPr>
            <w:r>
              <w:rPr>
                <w:rFonts w:ascii="Times New Roman" w:hAnsi="Times New Roman"/>
                <w:sz w:val="28"/>
              </w:rPr>
              <w:t>Бланк № 107-1/у.</w:t>
            </w:r>
          </w:p>
          <w:p w:rsidR="009806AB" w:rsidRPr="00894ED2" w:rsidRDefault="009806AB" w:rsidP="00B83D89">
            <w:pPr>
              <w:spacing w:after="0" w:line="240" w:lineRule="auto"/>
              <w:rPr>
                <w:rFonts w:ascii="Times New Roman" w:hAnsi="Times New Roman"/>
                <w:sz w:val="28"/>
              </w:rPr>
            </w:pPr>
            <w:r>
              <w:rPr>
                <w:rFonts w:ascii="Times New Roman" w:hAnsi="Times New Roman"/>
                <w:sz w:val="28"/>
              </w:rPr>
              <w:t>Рецепт не хранится в аптеке.</w:t>
            </w:r>
          </w:p>
        </w:tc>
      </w:tr>
      <w:tr w:rsidR="009806AB"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806AB" w:rsidRDefault="009806AB"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806AB" w:rsidRDefault="009806AB" w:rsidP="00B83D89">
            <w:pPr>
              <w:spacing w:after="0" w:line="240" w:lineRule="auto"/>
              <w:rPr>
                <w:rFonts w:ascii="Times New Roman" w:hAnsi="Times New Roman"/>
                <w:sz w:val="28"/>
              </w:rPr>
            </w:pPr>
            <w:r>
              <w:rPr>
                <w:rFonts w:ascii="Times New Roman" w:hAnsi="Times New Roman"/>
                <w:sz w:val="28"/>
              </w:rPr>
              <w:t>При комнатной температуре.</w:t>
            </w:r>
          </w:p>
          <w:p w:rsidR="009806AB" w:rsidRPr="00894ED2" w:rsidRDefault="009806AB" w:rsidP="00B83D89">
            <w:pPr>
              <w:spacing w:after="0" w:line="240" w:lineRule="auto"/>
              <w:rPr>
                <w:rFonts w:ascii="Times New Roman" w:hAnsi="Times New Roman"/>
                <w:sz w:val="28"/>
              </w:rPr>
            </w:pPr>
            <w:r>
              <w:rPr>
                <w:rFonts w:ascii="Times New Roman" w:hAnsi="Times New Roman"/>
                <w:sz w:val="28"/>
              </w:rPr>
              <w:t>Хранить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8C4F0C"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8C4F0C">
        <w:rPr>
          <w:rFonts w:ascii="Times New Roman CYR" w:hAnsi="Times New Roman CYR"/>
          <w:sz w:val="28"/>
        </w:rPr>
        <w:t xml:space="preserve"> 13.04.2020</w:t>
      </w:r>
    </w:p>
    <w:p w:rsidR="00B0642C"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B0642C" w:rsidRDefault="00B0642C" w:rsidP="00B0642C">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Pr>
          <w:rFonts w:ascii="Times New Roman" w:hAnsi="Times New Roman"/>
          <w:b/>
          <w:sz w:val="28"/>
          <w:szCs w:val="28"/>
        </w:rPr>
        <w:t xml:space="preserve"> </w:t>
      </w:r>
      <w:r w:rsidRPr="00B0642C">
        <w:rPr>
          <w:rFonts w:ascii="Times New Roman" w:hAnsi="Times New Roman"/>
          <w:sz w:val="28"/>
          <w:szCs w:val="28"/>
        </w:rPr>
        <w:t>Противомикробные средства</w:t>
      </w:r>
    </w:p>
    <w:p w:rsidR="00964A1A" w:rsidRPr="00E266CD" w:rsidRDefault="00964A1A" w:rsidP="00B0642C">
      <w:pPr>
        <w:spacing w:after="0" w:line="240" w:lineRule="auto"/>
        <w:rPr>
          <w:rFonts w:ascii="Times New Roman" w:hAnsi="Times New Roman"/>
          <w:b/>
          <w:sz w:val="28"/>
          <w:szCs w:val="28"/>
        </w:rPr>
      </w:pPr>
      <w:r w:rsidRPr="00E266CD">
        <w:rPr>
          <w:rFonts w:ascii="Times New Roman" w:hAnsi="Times New Roman"/>
          <w:b/>
          <w:sz w:val="28"/>
          <w:szCs w:val="28"/>
        </w:rPr>
        <w:t>Тема:</w:t>
      </w:r>
      <w:r w:rsidR="00B0642C">
        <w:rPr>
          <w:rFonts w:ascii="Times New Roman" w:hAnsi="Times New Roman"/>
          <w:b/>
          <w:sz w:val="28"/>
          <w:szCs w:val="28"/>
        </w:rPr>
        <w:t xml:space="preserve"> </w:t>
      </w:r>
      <w:r w:rsidR="00B0642C" w:rsidRPr="00B0642C">
        <w:rPr>
          <w:rFonts w:ascii="Times New Roman" w:hAnsi="Times New Roman"/>
          <w:sz w:val="28"/>
          <w:szCs w:val="28"/>
        </w:rPr>
        <w:t>Антибиотики-пенициллины</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Ампициллин</w:t>
            </w:r>
          </w:p>
          <w:p w:rsidR="00313FD2" w:rsidRPr="00D31304" w:rsidRDefault="00313FD2" w:rsidP="00D31304">
            <w:pPr>
              <w:numPr>
                <w:ilvl w:val="0"/>
                <w:numId w:val="37"/>
              </w:numPr>
              <w:spacing w:after="0" w:line="240" w:lineRule="auto"/>
              <w:rPr>
                <w:rFonts w:ascii="Times New Roman" w:hAnsi="Times New Roman"/>
                <w:sz w:val="28"/>
              </w:rPr>
            </w:pPr>
            <w:proofErr w:type="gramStart"/>
            <w:r w:rsidRPr="00D31304">
              <w:rPr>
                <w:rFonts w:ascii="Times New Roman" w:hAnsi="Times New Roman"/>
                <w:sz w:val="28"/>
              </w:rPr>
              <w:t>Табл</w:t>
            </w:r>
            <w:proofErr w:type="gramEnd"/>
            <w:r w:rsidRPr="00D31304">
              <w:rPr>
                <w:rFonts w:ascii="Times New Roman" w:hAnsi="Times New Roman"/>
                <w:sz w:val="28"/>
              </w:rPr>
              <w:t xml:space="preserve"> 250мг. №20</w:t>
            </w:r>
            <w:r w:rsidR="00D31304">
              <w:rPr>
                <w:rFonts w:ascii="Times New Roman" w:hAnsi="Times New Roman"/>
                <w:sz w:val="28"/>
              </w:rPr>
              <w:t>;</w:t>
            </w:r>
            <w:r w:rsidRPr="00D31304">
              <w:rPr>
                <w:rFonts w:ascii="Times New Roman" w:hAnsi="Times New Roman"/>
                <w:sz w:val="28"/>
              </w:rPr>
              <w:t xml:space="preserve"> </w:t>
            </w:r>
          </w:p>
          <w:p w:rsidR="00313FD2" w:rsidRPr="00E266CD" w:rsidRDefault="00313FD2" w:rsidP="00D31304">
            <w:pPr>
              <w:numPr>
                <w:ilvl w:val="0"/>
                <w:numId w:val="37"/>
              </w:numPr>
              <w:spacing w:after="0" w:line="240" w:lineRule="auto"/>
            </w:pPr>
            <w:r w:rsidRPr="00D31304">
              <w:rPr>
                <w:rFonts w:ascii="Times New Roman" w:hAnsi="Times New Roman"/>
                <w:sz w:val="28"/>
              </w:rPr>
              <w:t>Гран</w:t>
            </w:r>
            <w:proofErr w:type="gramStart"/>
            <w:r w:rsidRPr="00D31304">
              <w:rPr>
                <w:rFonts w:ascii="Times New Roman" w:hAnsi="Times New Roman"/>
                <w:sz w:val="28"/>
              </w:rPr>
              <w:t>.</w:t>
            </w:r>
            <w:proofErr w:type="gramEnd"/>
            <w:r w:rsidRPr="00D31304">
              <w:rPr>
                <w:rFonts w:ascii="Times New Roman" w:hAnsi="Times New Roman"/>
                <w:sz w:val="28"/>
              </w:rPr>
              <w:t xml:space="preserve"> </w:t>
            </w:r>
            <w:proofErr w:type="gramStart"/>
            <w:r w:rsidRPr="00D31304">
              <w:rPr>
                <w:rFonts w:ascii="Times New Roman" w:hAnsi="Times New Roman"/>
                <w:sz w:val="28"/>
              </w:rPr>
              <w:t>д</w:t>
            </w:r>
            <w:proofErr w:type="gramEnd"/>
            <w:r w:rsidRPr="00D31304">
              <w:rPr>
                <w:rFonts w:ascii="Times New Roman" w:hAnsi="Times New Roman"/>
                <w:sz w:val="28"/>
              </w:rPr>
              <w:t>/приг. Сусп. 250мг/5мл</w:t>
            </w:r>
            <w:r w:rsidR="00D31304">
              <w:rPr>
                <w:rFonts w:ascii="Times New Roman" w:hAnsi="Times New Roman"/>
                <w:sz w:val="28"/>
              </w:rPr>
              <w:t>.</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Ампициллин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Пентрексил, Зетсил</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D31304" w:rsidP="00D31304">
            <w:pPr>
              <w:spacing w:after="0" w:line="240" w:lineRule="auto"/>
              <w:rPr>
                <w:rFonts w:ascii="Times New Roman" w:hAnsi="Times New Roman"/>
                <w:sz w:val="28"/>
              </w:rPr>
            </w:pPr>
            <w:r w:rsidRPr="00D31304">
              <w:rPr>
                <w:rFonts w:ascii="Times New Roman" w:hAnsi="Times New Roman"/>
                <w:sz w:val="28"/>
              </w:rPr>
              <w:t>Амоксициллин, Аугментин, Зи-фактор</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D31304" w:rsidP="00D31304">
            <w:pPr>
              <w:spacing w:after="0" w:line="240" w:lineRule="auto"/>
              <w:rPr>
                <w:rFonts w:ascii="Times New Roman" w:hAnsi="Times New Roman"/>
                <w:sz w:val="28"/>
              </w:rPr>
            </w:pPr>
            <w:r w:rsidRPr="00D31304">
              <w:rPr>
                <w:rFonts w:ascii="Times New Roman" w:hAnsi="Times New Roman"/>
                <w:sz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Повреждаеет клеточную мембрану бактерий, находящихся в стадии размножения</w:t>
            </w:r>
            <w:proofErr w:type="gramStart"/>
            <w:r w:rsidRPr="00D31304">
              <w:rPr>
                <w:rFonts w:ascii="Times New Roman" w:hAnsi="Times New Roman"/>
                <w:sz w:val="28"/>
              </w:rPr>
              <w:t>.</w:t>
            </w:r>
            <w:proofErr w:type="gramEnd"/>
            <w:r w:rsidRPr="00D31304">
              <w:rPr>
                <w:rFonts w:ascii="Times New Roman" w:hAnsi="Times New Roman"/>
                <w:sz w:val="28"/>
              </w:rPr>
              <w:t xml:space="preserve"> </w:t>
            </w:r>
            <w:proofErr w:type="gramStart"/>
            <w:r w:rsidRPr="00D31304">
              <w:rPr>
                <w:rFonts w:ascii="Times New Roman" w:hAnsi="Times New Roman"/>
                <w:sz w:val="28"/>
              </w:rPr>
              <w:t>а</w:t>
            </w:r>
            <w:proofErr w:type="gramEnd"/>
            <w:r w:rsidRPr="00D31304">
              <w:rPr>
                <w:rFonts w:ascii="Times New Roman" w:hAnsi="Times New Roman"/>
                <w:sz w:val="28"/>
              </w:rPr>
              <w:t>ктивен в отношении грамположительных и большинства грамотрицательных микроорганизмов.</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D31304" w:rsidP="00D31304">
            <w:pPr>
              <w:spacing w:after="0" w:line="240" w:lineRule="auto"/>
              <w:rPr>
                <w:rFonts w:ascii="Times New Roman" w:hAnsi="Times New Roman"/>
                <w:sz w:val="28"/>
              </w:rPr>
            </w:pPr>
            <w:r>
              <w:rPr>
                <w:rFonts w:ascii="Times New Roman" w:hAnsi="Times New Roman"/>
                <w:sz w:val="28"/>
              </w:rPr>
              <w:t>Б</w:t>
            </w:r>
            <w:r w:rsidR="00313FD2" w:rsidRPr="00D31304">
              <w:rPr>
                <w:rFonts w:ascii="Times New Roman" w:hAnsi="Times New Roman"/>
                <w:sz w:val="28"/>
              </w:rPr>
              <w:t>актерицидное, антибактериальное.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Инфекции дыхательных и мочевыводящих путей, ЖКТ, менингит, эндокардит, сепсис, коклюш.</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Внутрь, независимо от приема пищи. </w:t>
            </w:r>
          </w:p>
          <w:p w:rsidR="00313FD2" w:rsidRPr="00D31304" w:rsidRDefault="00313FD2" w:rsidP="00D31304">
            <w:pPr>
              <w:spacing w:after="0" w:line="240" w:lineRule="auto"/>
              <w:rPr>
                <w:rFonts w:ascii="Times New Roman" w:hAnsi="Times New Roman"/>
                <w:sz w:val="28"/>
              </w:rPr>
            </w:pPr>
            <w:r w:rsidRPr="00D31304">
              <w:rPr>
                <w:rFonts w:ascii="Times New Roman" w:hAnsi="Times New Roman"/>
                <w:sz w:val="28"/>
              </w:rPr>
              <w:t>Разовая доза для взрослых составляет 0,25–0,5 г, суточная — 1–3 г. </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Диспептические явления, нарушения ЦНС, дисбактериоз, кандидоз, аллергические реакции.</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 xml:space="preserve">Гиперчувствительность, нарушение функции печени, беременность, детский возраст (до 1 </w:t>
            </w:r>
            <w:proofErr w:type="gramStart"/>
            <w:r w:rsidRPr="00D31304">
              <w:rPr>
                <w:rFonts w:ascii="Times New Roman" w:hAnsi="Times New Roman"/>
                <w:sz w:val="28"/>
              </w:rPr>
              <w:t>мес</w:t>
            </w:r>
            <w:proofErr w:type="gramEnd"/>
            <w:r w:rsidRPr="00D31304">
              <w:rPr>
                <w:rFonts w:ascii="Times New Roman" w:hAnsi="Times New Roman"/>
                <w:sz w:val="28"/>
              </w:rPr>
              <w:t>).</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t>При совместном приеме с аллопуринолом повышается вероятность появления кожной сыпи, снижается эффект пероральных контрацептивов, увеличивается эффект непрямых антикоагулянтов и антибиотиков аминогликозидного ряда.</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 xml:space="preserve">Наличие ЛП в списках наркотических, психотропных, сильнодействующих, ядовитых, стоящих на ПКУ (указать регламентирующий </w:t>
            </w:r>
            <w:r w:rsidRPr="00E266CD">
              <w:rPr>
                <w:rFonts w:ascii="Times New Roman" w:hAnsi="Times New Roman"/>
                <w:sz w:val="28"/>
                <w:szCs w:val="28"/>
              </w:rPr>
              <w:lastRenderedPageBreak/>
              <w:t>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D31304" w:rsidRDefault="00313FD2" w:rsidP="00D31304">
            <w:pPr>
              <w:spacing w:after="0" w:line="240" w:lineRule="auto"/>
              <w:rPr>
                <w:rFonts w:ascii="Times New Roman" w:hAnsi="Times New Roman"/>
                <w:sz w:val="28"/>
              </w:rPr>
            </w:pPr>
            <w:r w:rsidRPr="00D31304">
              <w:rPr>
                <w:rFonts w:ascii="Times New Roman" w:hAnsi="Times New Roman"/>
                <w:sz w:val="28"/>
              </w:rPr>
              <w:lastRenderedPageBreak/>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313FD2" w:rsidRPr="00D31304" w:rsidRDefault="00313FD2" w:rsidP="00D31304">
            <w:pPr>
              <w:spacing w:after="0" w:line="240" w:lineRule="auto"/>
              <w:rPr>
                <w:rFonts w:ascii="Times New Roman" w:hAnsi="Times New Roman"/>
                <w:sz w:val="28"/>
              </w:rPr>
            </w:pPr>
            <w:r w:rsidRPr="00D31304">
              <w:rPr>
                <w:rFonts w:ascii="Times New Roman" w:hAnsi="Times New Roman"/>
                <w:sz w:val="28"/>
              </w:rPr>
              <w:t>По рецепту.</w:t>
            </w:r>
          </w:p>
          <w:p w:rsidR="00313FD2" w:rsidRPr="00D31304" w:rsidRDefault="00313FD2" w:rsidP="00D31304">
            <w:pPr>
              <w:spacing w:after="0" w:line="240" w:lineRule="auto"/>
              <w:rPr>
                <w:rFonts w:ascii="Times New Roman" w:hAnsi="Times New Roman"/>
                <w:sz w:val="28"/>
              </w:rPr>
            </w:pPr>
            <w:r w:rsidRPr="00D31304">
              <w:rPr>
                <w:rFonts w:ascii="Times New Roman" w:hAnsi="Times New Roman"/>
                <w:sz w:val="28"/>
              </w:rPr>
              <w:t>Бланк 107-1/у.</w:t>
            </w:r>
          </w:p>
          <w:p w:rsidR="00313FD2" w:rsidRPr="00D31304" w:rsidRDefault="00313FD2" w:rsidP="00D31304">
            <w:pPr>
              <w:spacing w:after="0" w:line="240" w:lineRule="auto"/>
              <w:rPr>
                <w:rFonts w:ascii="Times New Roman" w:hAnsi="Times New Roman"/>
                <w:sz w:val="28"/>
              </w:rPr>
            </w:pPr>
            <w:r w:rsidRPr="00D31304">
              <w:rPr>
                <w:rFonts w:ascii="Times New Roman" w:hAnsi="Times New Roman"/>
                <w:sz w:val="28"/>
              </w:rPr>
              <w:t>Рецепт не хранится в аптеке.</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313FD2" w:rsidRPr="00313FD2" w:rsidRDefault="00313FD2" w:rsidP="00313FD2">
            <w:pPr>
              <w:spacing w:after="0" w:line="240" w:lineRule="auto"/>
              <w:rPr>
                <w:rFonts w:ascii="Times New Roman" w:hAnsi="Times New Roman"/>
                <w:sz w:val="28"/>
              </w:rPr>
            </w:pPr>
            <w:r w:rsidRPr="00313FD2">
              <w:rPr>
                <w:rFonts w:ascii="Times New Roman" w:hAnsi="Times New Roman"/>
                <w:sz w:val="28"/>
              </w:rPr>
              <w:t>В сухом месте, при комнатной температуре.</w:t>
            </w:r>
          </w:p>
          <w:p w:rsidR="00964A1A" w:rsidRPr="00D31304" w:rsidRDefault="00313FD2" w:rsidP="00DF0209">
            <w:pPr>
              <w:spacing w:line="240" w:lineRule="auto"/>
              <w:rPr>
                <w:rFonts w:ascii="Times New Roman" w:hAnsi="Times New Roman"/>
                <w:sz w:val="28"/>
              </w:rPr>
            </w:pPr>
            <w:r w:rsidRPr="00313FD2">
              <w:rPr>
                <w:rFonts w:ascii="Times New Roman" w:hAnsi="Times New Roman"/>
                <w:sz w:val="28"/>
              </w:rPr>
              <w:t xml:space="preserve">Хранить в </w:t>
            </w:r>
            <w:r w:rsidRPr="00313FD2">
              <w:rPr>
                <w:rFonts w:ascii="Times New Roman" w:hAnsi="Times New Roman"/>
                <w:sz w:val="28"/>
                <w:szCs w:val="28"/>
              </w:rPr>
              <w:t>недоступном</w:t>
            </w:r>
            <w:r w:rsidRPr="00313FD2">
              <w:rPr>
                <w:rFonts w:ascii="Times New Roman" w:hAnsi="Times New Roman"/>
                <w:sz w:val="28"/>
              </w:rPr>
              <w:t xml:space="preserve"> для детей месте.</w:t>
            </w:r>
          </w:p>
        </w:tc>
      </w:tr>
    </w:tbl>
    <w:p w:rsidR="00313FD2"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p>
    <w:p w:rsidR="00964A1A" w:rsidRPr="002601CA" w:rsidRDefault="00964A1A" w:rsidP="00964A1A">
      <w:pPr>
        <w:tabs>
          <w:tab w:val="left" w:pos="708"/>
          <w:tab w:val="left" w:pos="1416"/>
          <w:tab w:val="left" w:pos="2124"/>
          <w:tab w:val="left" w:pos="2832"/>
          <w:tab w:val="center" w:pos="4677"/>
        </w:tabs>
        <w:spacing w:line="240" w:lineRule="auto"/>
        <w:jc w:val="both"/>
        <w:rPr>
          <w:rFonts w:ascii="Times New Roman" w:hAnsi="Times New Roman"/>
          <w:b/>
          <w:bCs/>
          <w:sz w:val="28"/>
        </w:rPr>
      </w:pPr>
      <w:r w:rsidRPr="002601CA">
        <w:rPr>
          <w:rFonts w:ascii="Times New Roman CYR" w:hAnsi="Times New Roman CYR"/>
          <w:sz w:val="28"/>
        </w:rPr>
        <w:t>Подпись непосредственного руководителя практики:</w:t>
      </w:r>
    </w:p>
    <w:p w:rsidR="00964A1A" w:rsidRPr="00B0642C" w:rsidRDefault="00964A1A" w:rsidP="00242103">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sidRPr="00E266CD">
        <w:rPr>
          <w:rFonts w:ascii="Times New Roman" w:hAnsi="Times New Roman"/>
          <w:b/>
          <w:sz w:val="28"/>
          <w:szCs w:val="28"/>
        </w:rPr>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964A1A" w:rsidRPr="00E266CD" w:rsidRDefault="00964A1A" w:rsidP="00242103">
      <w:pPr>
        <w:spacing w:after="0" w:line="240" w:lineRule="auto"/>
        <w:rPr>
          <w:rFonts w:ascii="Times New Roman" w:hAnsi="Times New Roman"/>
          <w:b/>
          <w:sz w:val="28"/>
          <w:szCs w:val="28"/>
        </w:rPr>
      </w:pPr>
      <w:r w:rsidRPr="00E266CD">
        <w:rPr>
          <w:rFonts w:ascii="Times New Roman" w:hAnsi="Times New Roman"/>
          <w:b/>
          <w:sz w:val="28"/>
          <w:szCs w:val="28"/>
        </w:rPr>
        <w:t>Тема:</w:t>
      </w:r>
      <w:r w:rsidR="00242103">
        <w:rPr>
          <w:rFonts w:ascii="Times New Roman" w:hAnsi="Times New Roman"/>
          <w:b/>
          <w:sz w:val="28"/>
          <w:szCs w:val="28"/>
        </w:rPr>
        <w:t xml:space="preserve"> </w:t>
      </w:r>
      <w:r w:rsidR="00242103" w:rsidRPr="00242103">
        <w:rPr>
          <w:rFonts w:ascii="Times New Roman" w:hAnsi="Times New Roman"/>
          <w:sz w:val="28"/>
          <w:szCs w:val="28"/>
        </w:rPr>
        <w:t>Антибиотики-макролиды</w:t>
      </w:r>
    </w:p>
    <w:tbl>
      <w:tblPr>
        <w:tblW w:w="9395" w:type="dxa"/>
        <w:tblInd w:w="40" w:type="dxa"/>
        <w:tblLayout w:type="fixed"/>
        <w:tblCellMar>
          <w:left w:w="40" w:type="dxa"/>
          <w:right w:w="40" w:type="dxa"/>
        </w:tblCellMar>
        <w:tblLook w:val="0000"/>
      </w:tblPr>
      <w:tblGrid>
        <w:gridCol w:w="3855"/>
        <w:gridCol w:w="5540"/>
      </w:tblGrid>
      <w:tr w:rsidR="002B5798" w:rsidRPr="00E266CD" w:rsidTr="002B5798">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Default="002B5798" w:rsidP="00B83D89">
            <w:pPr>
              <w:spacing w:after="0" w:line="240" w:lineRule="auto"/>
              <w:rPr>
                <w:rFonts w:ascii="Times New Roman" w:hAnsi="Times New Roman"/>
                <w:sz w:val="28"/>
                <w:szCs w:val="28"/>
              </w:rPr>
            </w:pPr>
            <w:r>
              <w:rPr>
                <w:rFonts w:ascii="Times New Roman" w:hAnsi="Times New Roman"/>
                <w:sz w:val="28"/>
                <w:szCs w:val="28"/>
              </w:rPr>
              <w:t>Сумамед</w:t>
            </w:r>
          </w:p>
          <w:p w:rsidR="002B5798" w:rsidRPr="002B5798" w:rsidRDefault="002B5798" w:rsidP="002B5798">
            <w:pPr>
              <w:numPr>
                <w:ilvl w:val="0"/>
                <w:numId w:val="37"/>
              </w:numPr>
              <w:spacing w:after="0" w:line="240" w:lineRule="auto"/>
              <w:rPr>
                <w:rFonts w:ascii="Times New Roman" w:hAnsi="Times New Roman"/>
                <w:sz w:val="28"/>
              </w:rPr>
            </w:pPr>
            <w:r w:rsidRPr="002B5798">
              <w:rPr>
                <w:rFonts w:ascii="Times New Roman" w:hAnsi="Times New Roman"/>
                <w:sz w:val="28"/>
              </w:rPr>
              <w:t>к</w:t>
            </w:r>
            <w:r w:rsidRPr="002B5798">
              <w:rPr>
                <w:rFonts w:ascii="Times New Roman" w:hAnsi="Times New Roman"/>
                <w:sz w:val="28"/>
              </w:rPr>
              <w:t xml:space="preserve">апсулы </w:t>
            </w:r>
            <w:r w:rsidRPr="002B5798">
              <w:rPr>
                <w:rFonts w:ascii="Times New Roman" w:hAnsi="Times New Roman"/>
                <w:sz w:val="28"/>
              </w:rPr>
              <w:t>250</w:t>
            </w:r>
            <w:r w:rsidRPr="002B5798">
              <w:rPr>
                <w:rFonts w:ascii="Times New Roman" w:hAnsi="Times New Roman"/>
                <w:sz w:val="28"/>
              </w:rPr>
              <w:t xml:space="preserve"> мг </w:t>
            </w:r>
            <w:r w:rsidRPr="002B5798">
              <w:rPr>
                <w:rFonts w:ascii="Times New Roman" w:hAnsi="Times New Roman"/>
                <w:sz w:val="28"/>
              </w:rPr>
              <w:t>№6</w:t>
            </w:r>
            <w:r w:rsidRPr="002B5798">
              <w:rPr>
                <w:rFonts w:ascii="Times New Roman" w:hAnsi="Times New Roman"/>
                <w:sz w:val="28"/>
              </w:rPr>
              <w:t xml:space="preserve">; </w:t>
            </w:r>
          </w:p>
          <w:p w:rsidR="002B5798" w:rsidRPr="00B57D71" w:rsidRDefault="002B5798" w:rsidP="002B5798">
            <w:pPr>
              <w:numPr>
                <w:ilvl w:val="0"/>
                <w:numId w:val="37"/>
              </w:numPr>
              <w:spacing w:after="0" w:line="240" w:lineRule="auto"/>
              <w:rPr>
                <w:rFonts w:ascii="Times New Roman" w:hAnsi="Times New Roman"/>
                <w:sz w:val="28"/>
                <w:szCs w:val="28"/>
              </w:rPr>
            </w:pPr>
            <w:r w:rsidRPr="002B5798">
              <w:rPr>
                <w:rFonts w:ascii="Times New Roman" w:hAnsi="Times New Roman"/>
                <w:sz w:val="28"/>
              </w:rPr>
              <w:t xml:space="preserve">таблетки </w:t>
            </w:r>
            <w:r w:rsidRPr="002B5798">
              <w:rPr>
                <w:rFonts w:ascii="Times New Roman" w:hAnsi="Times New Roman"/>
                <w:sz w:val="28"/>
              </w:rPr>
              <w:t>500мг №3</w:t>
            </w:r>
            <w:r w:rsidRPr="002B5798">
              <w:rPr>
                <w:rFonts w:ascii="Times New Roman" w:hAnsi="Times New Roman"/>
                <w:sz w:val="28"/>
              </w:rPr>
              <w:t>.</w:t>
            </w:r>
          </w:p>
        </w:tc>
      </w:tr>
      <w:tr w:rsidR="002B5798" w:rsidRPr="00E266CD" w:rsidTr="002B5798">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Азитромицин</w:t>
            </w:r>
          </w:p>
        </w:tc>
      </w:tr>
      <w:tr w:rsidR="002B5798" w:rsidRPr="00E266CD" w:rsidTr="002B5798">
        <w:trPr>
          <w:trHeight w:val="493"/>
        </w:trPr>
        <w:tc>
          <w:tcPr>
            <w:tcW w:w="3855" w:type="dxa"/>
            <w:tcBorders>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2B5798" w:rsidRPr="00B57D71" w:rsidRDefault="002B5798" w:rsidP="002B5798">
            <w:pPr>
              <w:spacing w:after="0" w:line="240" w:lineRule="auto"/>
              <w:rPr>
                <w:rFonts w:ascii="Times New Roman" w:hAnsi="Times New Roman"/>
                <w:sz w:val="28"/>
                <w:szCs w:val="28"/>
              </w:rPr>
            </w:pPr>
            <w:r>
              <w:rPr>
                <w:rFonts w:ascii="Times New Roman" w:hAnsi="Times New Roman"/>
                <w:sz w:val="28"/>
                <w:szCs w:val="28"/>
              </w:rPr>
              <w:t>Зиромин</w:t>
            </w:r>
            <w:r>
              <w:rPr>
                <w:rFonts w:ascii="Times New Roman" w:hAnsi="Times New Roman"/>
                <w:sz w:val="28"/>
                <w:szCs w:val="28"/>
              </w:rPr>
              <w:t xml:space="preserve">, </w:t>
            </w:r>
            <w:r>
              <w:rPr>
                <w:rFonts w:ascii="Times New Roman" w:hAnsi="Times New Roman"/>
                <w:sz w:val="28"/>
                <w:szCs w:val="28"/>
              </w:rPr>
              <w:t>Азитрал,</w:t>
            </w:r>
            <w:r>
              <w:rPr>
                <w:rFonts w:ascii="Times New Roman" w:hAnsi="Times New Roman"/>
                <w:sz w:val="28"/>
                <w:szCs w:val="28"/>
              </w:rPr>
              <w:t xml:space="preserve"> Азитромицин</w:t>
            </w:r>
            <w:r>
              <w:rPr>
                <w:rFonts w:ascii="Times New Roman" w:hAnsi="Times New Roman"/>
                <w:sz w:val="28"/>
                <w:szCs w:val="28"/>
              </w:rPr>
              <w:t>.</w:t>
            </w:r>
          </w:p>
        </w:tc>
      </w:tr>
      <w:tr w:rsidR="002B5798" w:rsidRPr="00E266CD" w:rsidTr="002B5798">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2B5798">
            <w:pPr>
              <w:spacing w:after="0" w:line="240" w:lineRule="auto"/>
              <w:rPr>
                <w:rFonts w:ascii="Times New Roman" w:hAnsi="Times New Roman"/>
                <w:sz w:val="28"/>
                <w:szCs w:val="28"/>
              </w:rPr>
            </w:pPr>
            <w:r>
              <w:rPr>
                <w:rFonts w:ascii="Times New Roman" w:hAnsi="Times New Roman"/>
                <w:sz w:val="28"/>
                <w:szCs w:val="28"/>
              </w:rPr>
              <w:t>Вильпрафен, Клобакс, Кларбакт</w:t>
            </w:r>
            <w:r w:rsidRPr="00B57D71">
              <w:rPr>
                <w:rFonts w:ascii="Times New Roman" w:hAnsi="Times New Roman"/>
                <w:sz w:val="28"/>
                <w:szCs w:val="28"/>
              </w:rPr>
              <w:t>, Эритромицин</w:t>
            </w:r>
          </w:p>
        </w:tc>
      </w:tr>
      <w:tr w:rsidR="002B5798" w:rsidRPr="00E266CD" w:rsidTr="002B5798">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Pr>
                <w:rFonts w:ascii="Times New Roman" w:hAnsi="Times New Roman"/>
                <w:sz w:val="28"/>
                <w:szCs w:val="28"/>
              </w:rPr>
              <w:t>Сафоцид</w:t>
            </w:r>
            <w:r w:rsidRPr="00B57D71">
              <w:rPr>
                <w:rFonts w:ascii="Times New Roman" w:hAnsi="Times New Roman"/>
                <w:sz w:val="28"/>
                <w:szCs w:val="28"/>
              </w:rPr>
              <w:t xml:space="preserve"> (Флуконазол + Азитромицин + Секнидазол)</w:t>
            </w:r>
          </w:p>
        </w:tc>
      </w:tr>
      <w:tr w:rsidR="002B5798" w:rsidRPr="00E266CD" w:rsidTr="002B5798">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sidRPr="00B57D71">
              <w:rPr>
                <w:rFonts w:ascii="Times New Roman" w:hAnsi="Times New Roman"/>
                <w:sz w:val="28"/>
                <w:szCs w:val="28"/>
              </w:rPr>
              <w:t>Связывается с 50S субъединицей рибосом, угнетает пептидтранслоказу на стадии трансляции и подавляет биосинтез белка, замедляя рост и размножение бактерий, при высоких концентрациях возможен бактерицидный эффект.</w:t>
            </w:r>
          </w:p>
        </w:tc>
      </w:tr>
      <w:tr w:rsidR="002B5798" w:rsidRPr="00E266CD" w:rsidTr="002B5798">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proofErr w:type="gramStart"/>
            <w:r>
              <w:rPr>
                <w:rFonts w:ascii="Times New Roman" w:hAnsi="Times New Roman"/>
                <w:sz w:val="28"/>
                <w:szCs w:val="28"/>
              </w:rPr>
              <w:t>А</w:t>
            </w:r>
            <w:r w:rsidRPr="00E0645F">
              <w:rPr>
                <w:rFonts w:ascii="Times New Roman" w:hAnsi="Times New Roman"/>
                <w:sz w:val="28"/>
                <w:szCs w:val="28"/>
              </w:rPr>
              <w:t>нтибактериальное</w:t>
            </w:r>
            <w:proofErr w:type="gramEnd"/>
            <w:r w:rsidRPr="00E0645F">
              <w:rPr>
                <w:rFonts w:ascii="Times New Roman" w:hAnsi="Times New Roman"/>
                <w:sz w:val="28"/>
                <w:szCs w:val="28"/>
              </w:rPr>
              <w:t xml:space="preserve"> широкого спектра.</w:t>
            </w:r>
          </w:p>
        </w:tc>
      </w:tr>
      <w:tr w:rsidR="002B5798" w:rsidRPr="00E266CD" w:rsidTr="002B5798">
        <w:trPr>
          <w:trHeight w:val="513"/>
        </w:trPr>
        <w:tc>
          <w:tcPr>
            <w:tcW w:w="3855" w:type="dxa"/>
            <w:tcBorders>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Инфекции верхних и нижних отделов дыхательных путей, лор-органов, мочеполовой системы, кожи и мягких тканей, хроническая стадия мигрирующей эритемы, заболевания желудка и двенадцатиперстной кишки, ассоциированные с Helicobacter pylori.</w:t>
            </w:r>
          </w:p>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lastRenderedPageBreak/>
              <w:t>Тяжелые инфекции, вызванные чувствительными штаммами микроорганизмов: внебольничная пневмония, инфекционно-воспалительные заболевания органов малого таза.</w:t>
            </w:r>
          </w:p>
        </w:tc>
      </w:tr>
      <w:tr w:rsidR="002B5798" w:rsidRPr="00E266CD" w:rsidTr="002B5798">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lastRenderedPageBreak/>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sidRPr="00E0645F">
              <w:rPr>
                <w:rFonts w:ascii="Times New Roman" w:hAnsi="Times New Roman"/>
                <w:sz w:val="28"/>
                <w:szCs w:val="28"/>
              </w:rPr>
              <w:t xml:space="preserve">Препарат </w:t>
            </w:r>
            <w:proofErr w:type="gramStart"/>
            <w:r w:rsidRPr="00E0645F">
              <w:rPr>
                <w:rFonts w:ascii="Times New Roman" w:hAnsi="Times New Roman"/>
                <w:sz w:val="28"/>
                <w:szCs w:val="28"/>
              </w:rPr>
              <w:t>принимают внутрь 1 раз/сут за 1 ч до или через 2 ч после еды, не разжевывая</w:t>
            </w:r>
            <w:proofErr w:type="gramEnd"/>
            <w:r w:rsidRPr="00E0645F">
              <w:rPr>
                <w:rFonts w:ascii="Times New Roman" w:hAnsi="Times New Roman"/>
                <w:sz w:val="28"/>
                <w:szCs w:val="28"/>
              </w:rPr>
              <w:t>.</w:t>
            </w:r>
          </w:p>
        </w:tc>
      </w:tr>
      <w:tr w:rsidR="002B5798" w:rsidRPr="00E266CD" w:rsidTr="002B5798">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Головокружение, вертиго, головная боль, парестезия, возбуждение, повышенная утомляемость, сонливость;</w:t>
            </w:r>
          </w:p>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Боль в грудной клетке, сердцебиение.</w:t>
            </w:r>
          </w:p>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 xml:space="preserve">Тошнота, рвота, диарея, метеоризм, боль в животе, повышение активности АЛТ и АСТ, уровня билирубина, холестаз, желтуха; </w:t>
            </w:r>
          </w:p>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Вагинальный кандидоз, нефрит.</w:t>
            </w:r>
          </w:p>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 xml:space="preserve">Сыпь, зуд, крапивница; </w:t>
            </w:r>
          </w:p>
          <w:p w:rsidR="002B5798" w:rsidRPr="00B57D71"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Фотосенсибилизация, эозинофилия, транзиторная нейтрофилия; при в/</w:t>
            </w:r>
            <w:proofErr w:type="gramStart"/>
            <w:r w:rsidRPr="00B57D71">
              <w:rPr>
                <w:rFonts w:ascii="Times New Roman" w:hAnsi="Times New Roman"/>
                <w:sz w:val="28"/>
                <w:szCs w:val="28"/>
              </w:rPr>
              <w:t>в</w:t>
            </w:r>
            <w:proofErr w:type="gramEnd"/>
            <w:r w:rsidRPr="00B57D71">
              <w:rPr>
                <w:rFonts w:ascii="Times New Roman" w:hAnsi="Times New Roman"/>
                <w:sz w:val="28"/>
                <w:szCs w:val="28"/>
              </w:rPr>
              <w:t xml:space="preserve"> введении (дополнительно) — бронхоспазм, боль и воспаление в месте инъекции.</w:t>
            </w:r>
          </w:p>
        </w:tc>
      </w:tr>
      <w:tr w:rsidR="002B5798" w:rsidRPr="00E266CD" w:rsidTr="002B5798">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sidRPr="00B57D71">
              <w:rPr>
                <w:rFonts w:ascii="Times New Roman" w:hAnsi="Times New Roman"/>
                <w:sz w:val="28"/>
                <w:szCs w:val="28"/>
              </w:rPr>
              <w:t xml:space="preserve">Гиперчувствительность, тяжелые нарушения функции печени и/или почек, возраст до 16 лет (инфузии), до 12 лет при массе тела менее 45 кг (капсулы, таблетки), до 6 </w:t>
            </w:r>
            <w:proofErr w:type="gramStart"/>
            <w:r w:rsidRPr="00B57D71">
              <w:rPr>
                <w:rFonts w:ascii="Times New Roman" w:hAnsi="Times New Roman"/>
                <w:sz w:val="28"/>
                <w:szCs w:val="28"/>
              </w:rPr>
              <w:t>мес</w:t>
            </w:r>
            <w:proofErr w:type="gramEnd"/>
            <w:r w:rsidRPr="00B57D71">
              <w:rPr>
                <w:rFonts w:ascii="Times New Roman" w:hAnsi="Times New Roman"/>
                <w:sz w:val="28"/>
                <w:szCs w:val="28"/>
              </w:rPr>
              <w:t xml:space="preserve"> (суспензия для приема внутрь).</w:t>
            </w:r>
          </w:p>
        </w:tc>
      </w:tr>
      <w:tr w:rsidR="002B5798" w:rsidRPr="00E266CD" w:rsidTr="002B5798">
        <w:trPr>
          <w:trHeight w:val="735"/>
        </w:trPr>
        <w:tc>
          <w:tcPr>
            <w:tcW w:w="3855" w:type="dxa"/>
            <w:tcBorders>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sidRPr="00E0645F">
              <w:rPr>
                <w:rFonts w:ascii="Times New Roman" w:hAnsi="Times New Roman"/>
                <w:sz w:val="28"/>
                <w:szCs w:val="28"/>
              </w:rPr>
              <w:t>Антацидные средства, этанол, пища замедляют и понижают всасывание (азитромицин следует принимать за 1 ч до или через 2 ч после приема антацидов и еды). Тетрациклин и хлорамфеникол усиливают эффективность азитромицина, линкозамиды — ослабляют.</w:t>
            </w:r>
          </w:p>
        </w:tc>
      </w:tr>
      <w:tr w:rsidR="002B5798" w:rsidRPr="00E266CD" w:rsidTr="002B5798">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Pr>
                <w:rFonts w:ascii="Times New Roman" w:hAnsi="Times New Roman"/>
                <w:sz w:val="28"/>
                <w:szCs w:val="28"/>
              </w:rPr>
              <w:t xml:space="preserve">Нет </w:t>
            </w:r>
          </w:p>
        </w:tc>
      </w:tr>
      <w:tr w:rsidR="002B5798" w:rsidRPr="00E266CD" w:rsidTr="002B5798">
        <w:trPr>
          <w:trHeight w:val="1020"/>
        </w:trPr>
        <w:tc>
          <w:tcPr>
            <w:tcW w:w="3855" w:type="dxa"/>
            <w:tcBorders>
              <w:left w:val="single" w:sz="4" w:space="0" w:color="000001"/>
              <w:bottom w:val="single" w:sz="4" w:space="0" w:color="000001"/>
              <w:right w:val="single" w:sz="4" w:space="0" w:color="000001"/>
            </w:tcBorders>
            <w:shd w:val="clear" w:color="auto" w:fill="FFFFFF"/>
          </w:tcPr>
          <w:p w:rsidR="002B5798" w:rsidRPr="00E266CD" w:rsidRDefault="002B5798"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2B5798" w:rsidRDefault="002B5798" w:rsidP="00B83D89">
            <w:pPr>
              <w:spacing w:after="0" w:line="240" w:lineRule="auto"/>
              <w:rPr>
                <w:rFonts w:ascii="Times New Roman" w:hAnsi="Times New Roman"/>
                <w:sz w:val="28"/>
                <w:szCs w:val="28"/>
              </w:rPr>
            </w:pPr>
            <w:r w:rsidRPr="00B57D71">
              <w:rPr>
                <w:rFonts w:ascii="Times New Roman" w:hAnsi="Times New Roman"/>
                <w:sz w:val="28"/>
                <w:szCs w:val="28"/>
              </w:rPr>
              <w:t>По рецепту врача</w:t>
            </w:r>
            <w:r w:rsidR="00746E0F">
              <w:rPr>
                <w:rFonts w:ascii="Times New Roman" w:hAnsi="Times New Roman"/>
                <w:sz w:val="28"/>
                <w:szCs w:val="28"/>
              </w:rPr>
              <w:t>.</w:t>
            </w:r>
          </w:p>
          <w:p w:rsidR="002B5798" w:rsidRPr="00493259" w:rsidRDefault="002B5798" w:rsidP="00B83D89">
            <w:pPr>
              <w:spacing w:after="0" w:line="240" w:lineRule="auto"/>
              <w:rPr>
                <w:rFonts w:ascii="Times New Roman" w:hAnsi="Times New Roman"/>
                <w:sz w:val="28"/>
                <w:szCs w:val="28"/>
              </w:rPr>
            </w:pPr>
            <w:r w:rsidRPr="00493259">
              <w:rPr>
                <w:rFonts w:ascii="Times New Roman" w:hAnsi="Times New Roman"/>
                <w:sz w:val="28"/>
                <w:szCs w:val="28"/>
              </w:rPr>
              <w:t>Бланк формы 107-1/у</w:t>
            </w:r>
            <w:r w:rsidR="00746E0F">
              <w:rPr>
                <w:rFonts w:ascii="Times New Roman" w:hAnsi="Times New Roman"/>
                <w:sz w:val="28"/>
                <w:szCs w:val="28"/>
              </w:rPr>
              <w:t>.</w:t>
            </w:r>
          </w:p>
          <w:p w:rsidR="002B5798" w:rsidRPr="00B57D71" w:rsidRDefault="00746E0F" w:rsidP="00B83D89">
            <w:pPr>
              <w:spacing w:after="0" w:line="240" w:lineRule="auto"/>
              <w:rPr>
                <w:rFonts w:ascii="Times New Roman" w:hAnsi="Times New Roman"/>
                <w:sz w:val="28"/>
                <w:szCs w:val="28"/>
              </w:rPr>
            </w:pPr>
            <w:r>
              <w:rPr>
                <w:rFonts w:ascii="Times New Roman" w:hAnsi="Times New Roman"/>
                <w:sz w:val="28"/>
                <w:szCs w:val="28"/>
              </w:rPr>
              <w:t>Рецепт не хранится в аптеке.</w:t>
            </w:r>
          </w:p>
        </w:tc>
      </w:tr>
      <w:tr w:rsidR="002B5798" w:rsidTr="002B5798">
        <w:trPr>
          <w:trHeight w:val="735"/>
        </w:trPr>
        <w:tc>
          <w:tcPr>
            <w:tcW w:w="3855" w:type="dxa"/>
            <w:tcBorders>
              <w:left w:val="single" w:sz="4" w:space="0" w:color="000001"/>
              <w:bottom w:val="single" w:sz="4" w:space="0" w:color="000001"/>
              <w:right w:val="single" w:sz="4" w:space="0" w:color="000001"/>
            </w:tcBorders>
            <w:shd w:val="clear" w:color="auto" w:fill="FFFFFF"/>
          </w:tcPr>
          <w:p w:rsidR="002B5798" w:rsidRDefault="002B5798" w:rsidP="00DF0209">
            <w:pPr>
              <w:spacing w:line="240" w:lineRule="auto"/>
            </w:pPr>
            <w:r w:rsidRPr="00E266CD">
              <w:rPr>
                <w:rFonts w:ascii="Times New Roman" w:hAnsi="Times New Roman"/>
                <w:sz w:val="28"/>
                <w:szCs w:val="28"/>
              </w:rPr>
              <w:lastRenderedPageBreak/>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2B5798" w:rsidRPr="00B57D71" w:rsidRDefault="002B5798" w:rsidP="00B83D89">
            <w:pPr>
              <w:spacing w:line="240" w:lineRule="auto"/>
              <w:rPr>
                <w:rFonts w:ascii="Times New Roman" w:hAnsi="Times New Roman"/>
                <w:sz w:val="28"/>
                <w:szCs w:val="28"/>
              </w:rPr>
            </w:pPr>
            <w:r w:rsidRPr="00B57D71">
              <w:rPr>
                <w:rFonts w:ascii="Times New Roman" w:hAnsi="Times New Roman"/>
                <w:sz w:val="28"/>
                <w:szCs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242103"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242103">
        <w:rPr>
          <w:rFonts w:ascii="Times New Roman CYR" w:hAnsi="Times New Roman CYR"/>
          <w:sz w:val="28"/>
        </w:rPr>
        <w:t xml:space="preserve"> 14.04.2020</w:t>
      </w:r>
    </w:p>
    <w:p w:rsidR="00242103"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B0642C" w:rsidRDefault="00242103" w:rsidP="00242103">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964A1A" w:rsidRPr="00E266CD" w:rsidRDefault="00964A1A" w:rsidP="00242103">
      <w:pPr>
        <w:spacing w:after="0" w:line="240" w:lineRule="auto"/>
        <w:rPr>
          <w:rFonts w:ascii="Times New Roman" w:hAnsi="Times New Roman"/>
          <w:b/>
          <w:sz w:val="28"/>
          <w:szCs w:val="28"/>
        </w:rPr>
      </w:pPr>
      <w:r w:rsidRPr="00E266CD">
        <w:rPr>
          <w:rFonts w:ascii="Times New Roman" w:hAnsi="Times New Roman"/>
          <w:b/>
          <w:sz w:val="28"/>
          <w:szCs w:val="28"/>
        </w:rPr>
        <w:t>Тема:</w:t>
      </w:r>
      <w:r w:rsidR="00B0642C">
        <w:rPr>
          <w:rFonts w:ascii="Times New Roman" w:hAnsi="Times New Roman"/>
          <w:b/>
          <w:sz w:val="28"/>
          <w:szCs w:val="28"/>
        </w:rPr>
        <w:t xml:space="preserve"> </w:t>
      </w:r>
      <w:r w:rsidR="00B0642C" w:rsidRPr="00B0642C">
        <w:rPr>
          <w:rFonts w:ascii="Times New Roman" w:hAnsi="Times New Roman"/>
          <w:sz w:val="28"/>
          <w:szCs w:val="28"/>
        </w:rPr>
        <w:t>Фторхинолоны</w:t>
      </w:r>
    </w:p>
    <w:tbl>
      <w:tblPr>
        <w:tblW w:w="9395" w:type="dxa"/>
        <w:tblInd w:w="40" w:type="dxa"/>
        <w:tblLayout w:type="fixed"/>
        <w:tblCellMar>
          <w:left w:w="40" w:type="dxa"/>
          <w:right w:w="40" w:type="dxa"/>
        </w:tblCellMar>
        <w:tblLook w:val="0000"/>
      </w:tblPr>
      <w:tblGrid>
        <w:gridCol w:w="3855"/>
        <w:gridCol w:w="5540"/>
      </w:tblGrid>
      <w:tr w:rsidR="00B0642C" w:rsidRPr="00E266CD" w:rsidTr="00B0642C">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Default="00B0642C" w:rsidP="00B0642C">
            <w:pPr>
              <w:spacing w:after="0" w:line="240" w:lineRule="auto"/>
              <w:rPr>
                <w:rFonts w:ascii="Times New Roman" w:hAnsi="Times New Roman"/>
                <w:sz w:val="28"/>
                <w:szCs w:val="28"/>
              </w:rPr>
            </w:pPr>
            <w:r>
              <w:rPr>
                <w:rFonts w:ascii="Times New Roman" w:hAnsi="Times New Roman"/>
                <w:sz w:val="28"/>
                <w:szCs w:val="28"/>
              </w:rPr>
              <w:t>Цифран</w:t>
            </w:r>
          </w:p>
          <w:p w:rsidR="00B0642C" w:rsidRPr="00B938A8" w:rsidRDefault="00B0642C" w:rsidP="00B0642C">
            <w:pPr>
              <w:numPr>
                <w:ilvl w:val="0"/>
                <w:numId w:val="37"/>
              </w:numPr>
              <w:spacing w:after="0" w:line="240" w:lineRule="auto"/>
              <w:rPr>
                <w:rFonts w:ascii="Times New Roman" w:hAnsi="Times New Roman"/>
                <w:sz w:val="28"/>
                <w:szCs w:val="28"/>
              </w:rPr>
            </w:pPr>
            <w:r w:rsidRPr="00B0642C">
              <w:rPr>
                <w:rFonts w:ascii="Times New Roman" w:hAnsi="Times New Roman"/>
                <w:sz w:val="28"/>
              </w:rPr>
              <w:t>таблетки</w:t>
            </w:r>
            <w:r w:rsidRPr="00B0642C">
              <w:rPr>
                <w:rFonts w:ascii="Times New Roman" w:hAnsi="Times New Roman"/>
                <w:sz w:val="28"/>
              </w:rPr>
              <w:t xml:space="preserve"> </w:t>
            </w:r>
            <w:r w:rsidRPr="00B0642C">
              <w:rPr>
                <w:rFonts w:ascii="Times New Roman" w:hAnsi="Times New Roman"/>
                <w:sz w:val="28"/>
              </w:rPr>
              <w:t>500мг</w:t>
            </w:r>
            <w:r w:rsidRPr="00B0642C">
              <w:rPr>
                <w:rFonts w:ascii="Times New Roman" w:hAnsi="Times New Roman"/>
                <w:sz w:val="28"/>
              </w:rPr>
              <w:t>, 1000мг,</w:t>
            </w:r>
            <w:r w:rsidRPr="00B0642C">
              <w:rPr>
                <w:rFonts w:ascii="Times New Roman" w:hAnsi="Times New Roman"/>
                <w:sz w:val="28"/>
              </w:rPr>
              <w:t xml:space="preserve"> №10</w:t>
            </w:r>
          </w:p>
        </w:tc>
      </w:tr>
      <w:tr w:rsidR="00B0642C" w:rsidRPr="00E266CD" w:rsidTr="00B0642C">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sidRPr="00B938A8">
              <w:rPr>
                <w:rFonts w:ascii="Times New Roman" w:hAnsi="Times New Roman"/>
                <w:sz w:val="28"/>
                <w:szCs w:val="28"/>
              </w:rPr>
              <w:t>Ципрофлоксацин</w:t>
            </w:r>
          </w:p>
        </w:tc>
      </w:tr>
      <w:tr w:rsidR="00B0642C" w:rsidRPr="00E266CD" w:rsidTr="00B0642C">
        <w:trPr>
          <w:trHeight w:val="493"/>
        </w:trPr>
        <w:tc>
          <w:tcPr>
            <w:tcW w:w="3855" w:type="dxa"/>
            <w:tcBorders>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B0642C" w:rsidRPr="00B938A8" w:rsidRDefault="00B0642C" w:rsidP="00B0642C">
            <w:pPr>
              <w:spacing w:line="240" w:lineRule="auto"/>
              <w:rPr>
                <w:rFonts w:ascii="Times New Roman" w:hAnsi="Times New Roman"/>
                <w:sz w:val="28"/>
                <w:szCs w:val="28"/>
              </w:rPr>
            </w:pPr>
            <w:r>
              <w:rPr>
                <w:rFonts w:ascii="Times New Roman" w:hAnsi="Times New Roman"/>
                <w:sz w:val="28"/>
                <w:szCs w:val="28"/>
              </w:rPr>
              <w:t xml:space="preserve">Ципрофлоксацин», Ципролет, </w:t>
            </w:r>
            <w:r>
              <w:rPr>
                <w:rFonts w:ascii="Times New Roman" w:hAnsi="Times New Roman"/>
                <w:sz w:val="28"/>
                <w:szCs w:val="28"/>
              </w:rPr>
              <w:t>Ципроксил</w:t>
            </w:r>
          </w:p>
        </w:tc>
      </w:tr>
      <w:tr w:rsidR="00B0642C" w:rsidRPr="00E266CD" w:rsidTr="00B0642C">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Pr>
                <w:rFonts w:ascii="Times New Roman" w:hAnsi="Times New Roman"/>
                <w:sz w:val="28"/>
                <w:szCs w:val="28"/>
              </w:rPr>
              <w:t>Норбактин</w:t>
            </w:r>
            <w:r w:rsidRPr="00B938A8">
              <w:rPr>
                <w:rFonts w:ascii="Times New Roman" w:hAnsi="Times New Roman"/>
                <w:sz w:val="28"/>
                <w:szCs w:val="28"/>
              </w:rPr>
              <w:t>, Таваник</w:t>
            </w:r>
          </w:p>
        </w:tc>
      </w:tr>
      <w:tr w:rsidR="00B0642C" w:rsidRPr="00E266CD" w:rsidTr="00B0642C">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Pr>
                <w:rFonts w:ascii="Times New Roman" w:hAnsi="Times New Roman"/>
                <w:sz w:val="28"/>
                <w:szCs w:val="28"/>
              </w:rPr>
              <w:t>Ципролет</w:t>
            </w:r>
            <w:proofErr w:type="gramStart"/>
            <w:r>
              <w:rPr>
                <w:rFonts w:ascii="Times New Roman" w:hAnsi="Times New Roman"/>
                <w:sz w:val="28"/>
                <w:szCs w:val="28"/>
              </w:rPr>
              <w:t xml:space="preserve"> А</w:t>
            </w:r>
            <w:proofErr w:type="gramEnd"/>
            <w:r w:rsidRPr="00736E8A">
              <w:rPr>
                <w:rFonts w:ascii="Times New Roman" w:hAnsi="Times New Roman"/>
                <w:sz w:val="28"/>
                <w:szCs w:val="28"/>
              </w:rPr>
              <w:t xml:space="preserve"> </w:t>
            </w:r>
            <w:r>
              <w:rPr>
                <w:rFonts w:ascii="Times New Roman" w:hAnsi="Times New Roman"/>
                <w:sz w:val="28"/>
                <w:szCs w:val="28"/>
              </w:rPr>
              <w:t>(Ципрофлоксацин+Тинидазол)</w:t>
            </w:r>
          </w:p>
        </w:tc>
      </w:tr>
      <w:tr w:rsidR="00B0642C" w:rsidRPr="00E266CD" w:rsidTr="00B0642C">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sidRPr="00B938A8">
              <w:rPr>
                <w:rFonts w:ascii="Times New Roman" w:hAnsi="Times New Roman"/>
                <w:sz w:val="28"/>
                <w:szCs w:val="28"/>
              </w:rPr>
              <w:t>Бактерицид</w:t>
            </w:r>
            <w:r>
              <w:rPr>
                <w:rFonts w:ascii="Times New Roman" w:hAnsi="Times New Roman"/>
                <w:sz w:val="28"/>
                <w:szCs w:val="28"/>
              </w:rPr>
              <w:t>ное действие, широкого спектра.</w:t>
            </w:r>
            <w:r>
              <w:rPr>
                <w:rFonts w:ascii="Times New Roman" w:hAnsi="Times New Roman"/>
                <w:sz w:val="28"/>
                <w:szCs w:val="28"/>
              </w:rPr>
              <w:t xml:space="preserve"> </w:t>
            </w:r>
            <w:r w:rsidRPr="00B938A8">
              <w:rPr>
                <w:rFonts w:ascii="Times New Roman" w:hAnsi="Times New Roman"/>
                <w:sz w:val="28"/>
                <w:szCs w:val="28"/>
              </w:rPr>
              <w:t>Ингибирует бактериальную ДНК, нарушает синтез ДНК, рост и деление бактерий; вызывает быструю гибель бактериальной клетки.</w:t>
            </w:r>
          </w:p>
        </w:tc>
      </w:tr>
      <w:tr w:rsidR="00B0642C" w:rsidRPr="00E266CD" w:rsidTr="00B0642C">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proofErr w:type="gramStart"/>
            <w:r>
              <w:rPr>
                <w:rFonts w:ascii="Times New Roman" w:hAnsi="Times New Roman"/>
                <w:sz w:val="28"/>
                <w:szCs w:val="28"/>
              </w:rPr>
              <w:t>Б</w:t>
            </w:r>
            <w:r w:rsidRPr="00736E8A">
              <w:rPr>
                <w:rFonts w:ascii="Times New Roman" w:hAnsi="Times New Roman"/>
                <w:sz w:val="28"/>
                <w:szCs w:val="28"/>
              </w:rPr>
              <w:t>актерицидное</w:t>
            </w:r>
            <w:proofErr w:type="gramEnd"/>
            <w:r w:rsidRPr="00736E8A">
              <w:rPr>
                <w:rFonts w:ascii="Times New Roman" w:hAnsi="Times New Roman"/>
                <w:sz w:val="28"/>
                <w:szCs w:val="28"/>
              </w:rPr>
              <w:t>, антибактериальное широкого спектра.</w:t>
            </w:r>
          </w:p>
        </w:tc>
      </w:tr>
      <w:tr w:rsidR="00B0642C" w:rsidRPr="00E266CD" w:rsidTr="00B0642C">
        <w:trPr>
          <w:trHeight w:val="513"/>
        </w:trPr>
        <w:tc>
          <w:tcPr>
            <w:tcW w:w="3855" w:type="dxa"/>
            <w:tcBorders>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B0642C" w:rsidRDefault="00B0642C" w:rsidP="00B0642C">
            <w:pPr>
              <w:numPr>
                <w:ilvl w:val="0"/>
                <w:numId w:val="37"/>
              </w:numPr>
              <w:spacing w:after="0" w:line="240" w:lineRule="auto"/>
              <w:ind w:left="357" w:hanging="357"/>
              <w:contextualSpacing/>
              <w:rPr>
                <w:rFonts w:ascii="Times New Roman" w:hAnsi="Times New Roman"/>
                <w:sz w:val="28"/>
                <w:szCs w:val="28"/>
              </w:rPr>
            </w:pPr>
            <w:r w:rsidRPr="00B938A8">
              <w:rPr>
                <w:rFonts w:ascii="Times New Roman" w:hAnsi="Times New Roman"/>
                <w:sz w:val="28"/>
                <w:szCs w:val="28"/>
              </w:rPr>
              <w:t>Инфекции дыхательных путей, острый и хронический</w:t>
            </w:r>
            <w:proofErr w:type="gramStart"/>
            <w:r w:rsidRPr="00B938A8">
              <w:rPr>
                <w:rFonts w:ascii="Times New Roman" w:hAnsi="Times New Roman"/>
                <w:sz w:val="28"/>
                <w:szCs w:val="28"/>
              </w:rPr>
              <w:t xml:space="preserve"> ,</w:t>
            </w:r>
            <w:proofErr w:type="gramEnd"/>
            <w:r w:rsidRPr="00B938A8">
              <w:rPr>
                <w:rFonts w:ascii="Times New Roman" w:hAnsi="Times New Roman"/>
                <w:sz w:val="28"/>
                <w:szCs w:val="28"/>
              </w:rPr>
              <w:t xml:space="preserve"> инфекции лор-органов, в т.ч. среднего уха (средний отит), придаточных пазух (синусит, в т.ч. острый); </w:t>
            </w:r>
          </w:p>
          <w:p w:rsidR="00B0642C" w:rsidRDefault="00B0642C" w:rsidP="00B0642C">
            <w:pPr>
              <w:numPr>
                <w:ilvl w:val="0"/>
                <w:numId w:val="37"/>
              </w:numPr>
              <w:spacing w:after="0" w:line="240" w:lineRule="auto"/>
              <w:ind w:left="357" w:hanging="357"/>
              <w:contextualSpacing/>
              <w:rPr>
                <w:rFonts w:ascii="Times New Roman" w:hAnsi="Times New Roman"/>
                <w:sz w:val="28"/>
                <w:szCs w:val="28"/>
              </w:rPr>
            </w:pPr>
            <w:r w:rsidRPr="00B938A8">
              <w:rPr>
                <w:rFonts w:ascii="Times New Roman" w:hAnsi="Times New Roman"/>
                <w:sz w:val="28"/>
                <w:szCs w:val="28"/>
              </w:rPr>
              <w:t xml:space="preserve">инфекции мочеполовой системы; </w:t>
            </w:r>
          </w:p>
          <w:p w:rsidR="00B0642C" w:rsidRPr="00B938A8" w:rsidRDefault="00B0642C" w:rsidP="00B0642C">
            <w:pPr>
              <w:numPr>
                <w:ilvl w:val="0"/>
                <w:numId w:val="37"/>
              </w:numPr>
              <w:spacing w:after="0" w:line="240" w:lineRule="auto"/>
              <w:ind w:left="357" w:hanging="357"/>
              <w:contextualSpacing/>
              <w:rPr>
                <w:rFonts w:ascii="Times New Roman" w:hAnsi="Times New Roman"/>
                <w:sz w:val="28"/>
                <w:szCs w:val="28"/>
              </w:rPr>
            </w:pPr>
            <w:r w:rsidRPr="00B938A8">
              <w:rPr>
                <w:rFonts w:ascii="Times New Roman" w:hAnsi="Times New Roman"/>
                <w:sz w:val="28"/>
                <w:szCs w:val="28"/>
              </w:rPr>
              <w:t>инфекции желчного пузыря и желчевыводящих путей; инфекции кожи и мягких; инфекции костей и суставов; брюшной тиф, диарея путешественников.</w:t>
            </w:r>
          </w:p>
        </w:tc>
      </w:tr>
      <w:tr w:rsidR="00B0642C" w:rsidRPr="00E266CD" w:rsidTr="00B0642C">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sidRPr="00B938A8">
              <w:rPr>
                <w:rFonts w:ascii="Times New Roman" w:hAnsi="Times New Roman"/>
                <w:sz w:val="28"/>
                <w:szCs w:val="28"/>
              </w:rPr>
              <w:t>Назначают по 0.25-0.5 г 2 раза/сут; курс лечения - 7-10 дней.</w:t>
            </w:r>
          </w:p>
        </w:tc>
      </w:tr>
      <w:tr w:rsidR="00B0642C" w:rsidRPr="00E266CD" w:rsidTr="00B0642C">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sidRPr="00B938A8">
              <w:rPr>
                <w:rFonts w:ascii="Times New Roman" w:hAnsi="Times New Roman"/>
                <w:sz w:val="28"/>
                <w:szCs w:val="28"/>
              </w:rPr>
              <w:t>Диспепсия, аллергические реакции.</w:t>
            </w:r>
          </w:p>
        </w:tc>
      </w:tr>
      <w:tr w:rsidR="00B0642C" w:rsidRPr="00E266CD" w:rsidTr="00B0642C">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sidRPr="00736E8A">
              <w:rPr>
                <w:rFonts w:ascii="Times New Roman" w:hAnsi="Times New Roman"/>
                <w:sz w:val="28"/>
                <w:szCs w:val="28"/>
              </w:rPr>
              <w:t>Повышенная чувствительность к ципрофлоксацину и другим фторхинолонам; одновременный прием с тизанидином; возраст до 18 лет; беременность; период грудного вскармливания.</w:t>
            </w:r>
          </w:p>
        </w:tc>
      </w:tr>
      <w:tr w:rsidR="00B0642C" w:rsidRPr="00E266CD" w:rsidTr="00B0642C">
        <w:trPr>
          <w:trHeight w:val="735"/>
        </w:trPr>
        <w:tc>
          <w:tcPr>
            <w:tcW w:w="3855" w:type="dxa"/>
            <w:tcBorders>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B0642C" w:rsidRDefault="00B0642C" w:rsidP="00B83D89">
            <w:pPr>
              <w:spacing w:after="0" w:line="240" w:lineRule="auto"/>
              <w:rPr>
                <w:rFonts w:ascii="Times New Roman" w:hAnsi="Times New Roman"/>
                <w:sz w:val="28"/>
                <w:szCs w:val="28"/>
              </w:rPr>
            </w:pPr>
            <w:r w:rsidRPr="00736E8A">
              <w:rPr>
                <w:rFonts w:ascii="Times New Roman" w:hAnsi="Times New Roman"/>
                <w:sz w:val="28"/>
                <w:szCs w:val="28"/>
              </w:rPr>
              <w:t xml:space="preserve">Ципрофлоксацин подавляет активность изофермента CYP1A, поэтому может увеличивать концентрацию в плазме одновременно применяемых препаратов, </w:t>
            </w:r>
            <w:r w:rsidRPr="00736E8A">
              <w:rPr>
                <w:rFonts w:ascii="Times New Roman" w:hAnsi="Times New Roman"/>
                <w:sz w:val="28"/>
                <w:szCs w:val="28"/>
              </w:rPr>
              <w:lastRenderedPageBreak/>
              <w:t>метаболизированных этим ферментом</w:t>
            </w:r>
            <w:r>
              <w:rPr>
                <w:rFonts w:ascii="Times New Roman" w:hAnsi="Times New Roman"/>
                <w:sz w:val="28"/>
                <w:szCs w:val="28"/>
              </w:rPr>
              <w:t>.</w:t>
            </w:r>
          </w:p>
          <w:p w:rsidR="00B0642C" w:rsidRPr="00B938A8" w:rsidRDefault="00B0642C" w:rsidP="00B83D89">
            <w:pPr>
              <w:spacing w:after="0" w:line="240" w:lineRule="auto"/>
              <w:rPr>
                <w:rFonts w:ascii="Times New Roman" w:hAnsi="Times New Roman"/>
                <w:sz w:val="28"/>
                <w:szCs w:val="28"/>
              </w:rPr>
            </w:pPr>
            <w:r w:rsidRPr="00736E8A">
              <w:rPr>
                <w:rFonts w:ascii="Times New Roman" w:hAnsi="Times New Roman"/>
                <w:sz w:val="28"/>
                <w:szCs w:val="28"/>
              </w:rPr>
              <w:t>Ципрофлоксацин также влияет на метаболизм кофеина. Совместное использование высоких доз фторхинолонов и некоторых НПВП (кроме аспирина) может вызвать судороги.</w:t>
            </w:r>
          </w:p>
        </w:tc>
      </w:tr>
      <w:tr w:rsidR="00B0642C" w:rsidRPr="00E266CD" w:rsidTr="00B0642C">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Pr>
                <w:rFonts w:ascii="Times New Roman" w:hAnsi="Times New Roman"/>
                <w:sz w:val="28"/>
                <w:szCs w:val="28"/>
              </w:rPr>
              <w:t xml:space="preserve">Нет </w:t>
            </w:r>
          </w:p>
        </w:tc>
      </w:tr>
      <w:tr w:rsidR="00B0642C" w:rsidRPr="00E266CD" w:rsidTr="00B0642C">
        <w:trPr>
          <w:trHeight w:val="1020"/>
        </w:trPr>
        <w:tc>
          <w:tcPr>
            <w:tcW w:w="3855" w:type="dxa"/>
            <w:tcBorders>
              <w:left w:val="single" w:sz="4" w:space="0" w:color="000001"/>
              <w:bottom w:val="single" w:sz="4" w:space="0" w:color="000001"/>
              <w:right w:val="single" w:sz="4" w:space="0" w:color="000001"/>
            </w:tcBorders>
            <w:shd w:val="clear" w:color="auto" w:fill="FFFFFF"/>
          </w:tcPr>
          <w:p w:rsidR="00B0642C" w:rsidRPr="00E266CD" w:rsidRDefault="00B0642C"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B0642C" w:rsidRDefault="00B0642C" w:rsidP="00B83D89">
            <w:pPr>
              <w:spacing w:after="0" w:line="240" w:lineRule="auto"/>
              <w:rPr>
                <w:rFonts w:ascii="Times New Roman" w:hAnsi="Times New Roman"/>
                <w:sz w:val="28"/>
                <w:szCs w:val="28"/>
              </w:rPr>
            </w:pPr>
            <w:r w:rsidRPr="00736E8A">
              <w:rPr>
                <w:rFonts w:ascii="Times New Roman" w:hAnsi="Times New Roman"/>
                <w:sz w:val="28"/>
                <w:szCs w:val="28"/>
              </w:rPr>
              <w:t>По рецепту</w:t>
            </w:r>
          </w:p>
          <w:p w:rsidR="00B0642C" w:rsidRDefault="00B0642C" w:rsidP="00B83D89">
            <w:pPr>
              <w:spacing w:after="0" w:line="240" w:lineRule="auto"/>
              <w:rPr>
                <w:rFonts w:ascii="Times New Roman" w:hAnsi="Times New Roman"/>
                <w:sz w:val="28"/>
                <w:szCs w:val="28"/>
              </w:rPr>
            </w:pPr>
            <w:r w:rsidRPr="00736E8A">
              <w:rPr>
                <w:rFonts w:ascii="Times New Roman" w:hAnsi="Times New Roman"/>
                <w:sz w:val="28"/>
                <w:szCs w:val="28"/>
              </w:rPr>
              <w:t>Бланк 107-1/у.</w:t>
            </w:r>
          </w:p>
          <w:p w:rsidR="00B0642C" w:rsidRPr="00736E8A" w:rsidRDefault="00B0642C" w:rsidP="00B83D89">
            <w:pPr>
              <w:spacing w:after="0" w:line="240" w:lineRule="auto"/>
              <w:rPr>
                <w:rFonts w:ascii="Times New Roman" w:hAnsi="Times New Roman"/>
                <w:sz w:val="28"/>
                <w:szCs w:val="28"/>
              </w:rPr>
            </w:pPr>
            <w:r>
              <w:rPr>
                <w:rFonts w:ascii="Times New Roman" w:hAnsi="Times New Roman"/>
                <w:sz w:val="28"/>
                <w:szCs w:val="28"/>
              </w:rPr>
              <w:t>Рецепт не хранится в аптеке</w:t>
            </w:r>
          </w:p>
          <w:p w:rsidR="00B0642C" w:rsidRPr="00B938A8" w:rsidRDefault="00B0642C" w:rsidP="00B83D89">
            <w:pPr>
              <w:spacing w:line="240" w:lineRule="auto"/>
              <w:rPr>
                <w:rFonts w:ascii="Times New Roman" w:hAnsi="Times New Roman"/>
                <w:sz w:val="28"/>
                <w:szCs w:val="28"/>
              </w:rPr>
            </w:pPr>
          </w:p>
        </w:tc>
      </w:tr>
      <w:tr w:rsidR="00B0642C" w:rsidTr="00B0642C">
        <w:trPr>
          <w:trHeight w:val="735"/>
        </w:trPr>
        <w:tc>
          <w:tcPr>
            <w:tcW w:w="3855" w:type="dxa"/>
            <w:tcBorders>
              <w:left w:val="single" w:sz="4" w:space="0" w:color="000001"/>
              <w:bottom w:val="single" w:sz="4" w:space="0" w:color="000001"/>
              <w:right w:val="single" w:sz="4" w:space="0" w:color="000001"/>
            </w:tcBorders>
            <w:shd w:val="clear" w:color="auto" w:fill="FFFFFF"/>
          </w:tcPr>
          <w:p w:rsidR="00B0642C" w:rsidRDefault="00B0642C"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B0642C" w:rsidRPr="00B938A8" w:rsidRDefault="00B0642C" w:rsidP="00B83D89">
            <w:pPr>
              <w:spacing w:line="240" w:lineRule="auto"/>
              <w:rPr>
                <w:rFonts w:ascii="Times New Roman" w:hAnsi="Times New Roman"/>
                <w:sz w:val="28"/>
                <w:szCs w:val="28"/>
              </w:rPr>
            </w:pPr>
            <w:r w:rsidRPr="00B938A8">
              <w:rPr>
                <w:rFonts w:ascii="Times New Roman" w:hAnsi="Times New Roman"/>
                <w:sz w:val="28"/>
                <w:szCs w:val="28"/>
              </w:rPr>
              <w:t>Хранить в защищенном от света месте при температуре от 5° до 20</w:t>
            </w:r>
            <w:proofErr w:type="gramStart"/>
            <w:r w:rsidRPr="00B938A8">
              <w:rPr>
                <w:rFonts w:ascii="Times New Roman" w:hAnsi="Times New Roman"/>
                <w:sz w:val="28"/>
                <w:szCs w:val="28"/>
              </w:rPr>
              <w:t>°С</w:t>
            </w:r>
            <w:proofErr w:type="gramEnd"/>
            <w:r w:rsidRPr="00B938A8">
              <w:rPr>
                <w:rFonts w:ascii="Times New Roman" w:hAnsi="Times New Roman"/>
                <w:sz w:val="28"/>
                <w:szCs w:val="28"/>
              </w:rPr>
              <w:t xml:space="preserve"> в местах недоступных для детей.</w:t>
            </w:r>
          </w:p>
        </w:tc>
      </w:tr>
    </w:tbl>
    <w:p w:rsidR="00964A1A" w:rsidRPr="008B2D5F" w:rsidRDefault="00964A1A" w:rsidP="00964A1A">
      <w:pPr>
        <w:spacing w:line="240" w:lineRule="auto"/>
        <w:jc w:val="both"/>
        <w:rPr>
          <w:rFonts w:ascii="Times New Roman" w:hAnsi="Times New Roman"/>
          <w:sz w:val="28"/>
          <w:szCs w:val="28"/>
        </w:rPr>
      </w:pPr>
    </w:p>
    <w:p w:rsidR="00242103"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242103">
        <w:rPr>
          <w:rFonts w:ascii="Times New Roman CYR" w:hAnsi="Times New Roman CYR"/>
          <w:sz w:val="28"/>
        </w:rPr>
        <w:t xml:space="preserve"> 14.04.2020</w:t>
      </w:r>
    </w:p>
    <w:p w:rsidR="00242103"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C27ECF" w:rsidRDefault="00242103" w:rsidP="00C27ECF">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964A1A" w:rsidRPr="00E266CD" w:rsidRDefault="00964A1A" w:rsidP="00C27ECF">
      <w:pPr>
        <w:spacing w:after="0" w:line="240" w:lineRule="auto"/>
        <w:rPr>
          <w:rFonts w:ascii="Times New Roman" w:hAnsi="Times New Roman"/>
          <w:b/>
          <w:sz w:val="28"/>
          <w:szCs w:val="28"/>
        </w:rPr>
      </w:pPr>
      <w:r w:rsidRPr="00E266CD">
        <w:rPr>
          <w:rFonts w:ascii="Times New Roman" w:hAnsi="Times New Roman"/>
          <w:b/>
          <w:sz w:val="28"/>
          <w:szCs w:val="28"/>
        </w:rPr>
        <w:t>Тема:</w:t>
      </w:r>
      <w:r w:rsidR="00C27ECF">
        <w:rPr>
          <w:rFonts w:ascii="Times New Roman" w:hAnsi="Times New Roman"/>
          <w:b/>
          <w:sz w:val="28"/>
          <w:szCs w:val="28"/>
        </w:rPr>
        <w:t xml:space="preserve"> </w:t>
      </w:r>
      <w:r w:rsidR="00C27ECF" w:rsidRPr="00C27ECF">
        <w:rPr>
          <w:rFonts w:ascii="Times New Roman" w:hAnsi="Times New Roman"/>
          <w:sz w:val="28"/>
          <w:szCs w:val="28"/>
        </w:rPr>
        <w:t>Нитроимидазолы</w:t>
      </w:r>
    </w:p>
    <w:tbl>
      <w:tblPr>
        <w:tblW w:w="9395" w:type="dxa"/>
        <w:tblInd w:w="40" w:type="dxa"/>
        <w:tblLayout w:type="fixed"/>
        <w:tblCellMar>
          <w:left w:w="40" w:type="dxa"/>
          <w:right w:w="40" w:type="dxa"/>
        </w:tblCellMar>
        <w:tblLook w:val="0000"/>
      </w:tblPr>
      <w:tblGrid>
        <w:gridCol w:w="3855"/>
        <w:gridCol w:w="5540"/>
      </w:tblGrid>
      <w:tr w:rsidR="00C27ECF" w:rsidRPr="00E266CD" w:rsidTr="00C27ECF">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Default="00C27ECF" w:rsidP="00B83D89">
            <w:pPr>
              <w:spacing w:after="0" w:line="240" w:lineRule="auto"/>
              <w:rPr>
                <w:rFonts w:ascii="Times New Roman" w:hAnsi="Times New Roman"/>
                <w:sz w:val="28"/>
                <w:szCs w:val="28"/>
              </w:rPr>
            </w:pPr>
            <w:r w:rsidRPr="00DD418E">
              <w:rPr>
                <w:rFonts w:ascii="Times New Roman" w:hAnsi="Times New Roman"/>
                <w:sz w:val="28"/>
                <w:szCs w:val="28"/>
              </w:rPr>
              <w:t>Метронидазол</w:t>
            </w:r>
          </w:p>
          <w:p w:rsidR="00C27ECF" w:rsidRPr="00C27ECF" w:rsidRDefault="00C27ECF" w:rsidP="00C27ECF">
            <w:pPr>
              <w:numPr>
                <w:ilvl w:val="0"/>
                <w:numId w:val="37"/>
              </w:numPr>
              <w:spacing w:after="0" w:line="240" w:lineRule="auto"/>
              <w:rPr>
                <w:rFonts w:ascii="Times New Roman" w:hAnsi="Times New Roman"/>
                <w:sz w:val="28"/>
              </w:rPr>
            </w:pPr>
            <w:r w:rsidRPr="00C27ECF">
              <w:rPr>
                <w:rFonts w:ascii="Times New Roman" w:hAnsi="Times New Roman"/>
                <w:sz w:val="28"/>
              </w:rPr>
              <w:t>таблетки 250мг</w:t>
            </w:r>
            <w:r w:rsidRPr="00C27ECF">
              <w:rPr>
                <w:rFonts w:ascii="Times New Roman" w:hAnsi="Times New Roman"/>
                <w:sz w:val="28"/>
              </w:rPr>
              <w:t>. 500мг  №</w:t>
            </w:r>
            <w:r w:rsidRPr="00C27ECF">
              <w:rPr>
                <w:rFonts w:ascii="Times New Roman" w:hAnsi="Times New Roman"/>
                <w:sz w:val="28"/>
              </w:rPr>
              <w:t>20,</w:t>
            </w:r>
            <w:r w:rsidRPr="00C27ECF">
              <w:rPr>
                <w:rFonts w:ascii="Times New Roman" w:hAnsi="Times New Roman"/>
                <w:sz w:val="28"/>
              </w:rPr>
              <w:t>24</w:t>
            </w:r>
            <w:r w:rsidRPr="00C27ECF">
              <w:rPr>
                <w:rFonts w:ascii="Times New Roman" w:hAnsi="Times New Roman"/>
                <w:sz w:val="28"/>
              </w:rPr>
              <w:t xml:space="preserve">; </w:t>
            </w:r>
          </w:p>
          <w:p w:rsidR="00C27ECF" w:rsidRPr="00C27ECF" w:rsidRDefault="00C27ECF" w:rsidP="00C27ECF">
            <w:pPr>
              <w:numPr>
                <w:ilvl w:val="0"/>
                <w:numId w:val="37"/>
              </w:numPr>
              <w:spacing w:after="0" w:line="240" w:lineRule="auto"/>
              <w:rPr>
                <w:rFonts w:ascii="Times New Roman" w:hAnsi="Times New Roman"/>
                <w:sz w:val="28"/>
              </w:rPr>
            </w:pPr>
            <w:r w:rsidRPr="00C27ECF">
              <w:rPr>
                <w:rFonts w:ascii="Times New Roman" w:hAnsi="Times New Roman"/>
                <w:sz w:val="28"/>
              </w:rPr>
              <w:t>супп. ваг. 500мг №10;</w:t>
            </w:r>
          </w:p>
          <w:p w:rsidR="00C27ECF" w:rsidRPr="00C27ECF" w:rsidRDefault="00C27ECF" w:rsidP="00C27ECF">
            <w:pPr>
              <w:numPr>
                <w:ilvl w:val="0"/>
                <w:numId w:val="37"/>
              </w:numPr>
              <w:spacing w:after="0" w:line="240" w:lineRule="auto"/>
              <w:rPr>
                <w:rFonts w:ascii="Times New Roman" w:hAnsi="Times New Roman"/>
                <w:sz w:val="28"/>
              </w:rPr>
            </w:pPr>
            <w:r w:rsidRPr="00C27ECF">
              <w:rPr>
                <w:rFonts w:ascii="Times New Roman" w:hAnsi="Times New Roman"/>
                <w:sz w:val="28"/>
              </w:rPr>
              <w:t>раствор д</w:t>
            </w:r>
            <w:r w:rsidRPr="00C27ECF">
              <w:rPr>
                <w:rFonts w:ascii="Times New Roman" w:hAnsi="Times New Roman"/>
                <w:sz w:val="28"/>
              </w:rPr>
              <w:t>/</w:t>
            </w:r>
            <w:r w:rsidRPr="00C27ECF">
              <w:rPr>
                <w:rFonts w:ascii="Times New Roman" w:hAnsi="Times New Roman"/>
                <w:sz w:val="28"/>
              </w:rPr>
              <w:t>инф 5мг</w:t>
            </w:r>
            <w:r w:rsidRPr="00C27ECF">
              <w:rPr>
                <w:rFonts w:ascii="Times New Roman" w:hAnsi="Times New Roman"/>
                <w:sz w:val="28"/>
              </w:rPr>
              <w:t>/мл</w:t>
            </w:r>
            <w:r w:rsidRPr="00C27ECF">
              <w:rPr>
                <w:rFonts w:ascii="Times New Roman" w:hAnsi="Times New Roman"/>
                <w:sz w:val="28"/>
              </w:rPr>
              <w:t xml:space="preserve"> 100 мл</w:t>
            </w:r>
            <w:r w:rsidRPr="00C27ECF">
              <w:rPr>
                <w:rFonts w:ascii="Times New Roman" w:hAnsi="Times New Roman"/>
                <w:sz w:val="28"/>
              </w:rPr>
              <w:t>;</w:t>
            </w:r>
          </w:p>
          <w:p w:rsidR="00C27ECF" w:rsidRPr="00DD418E" w:rsidRDefault="00C27ECF" w:rsidP="00C27ECF">
            <w:pPr>
              <w:numPr>
                <w:ilvl w:val="0"/>
                <w:numId w:val="37"/>
              </w:numPr>
              <w:spacing w:after="0" w:line="240" w:lineRule="auto"/>
              <w:rPr>
                <w:rFonts w:ascii="Times New Roman" w:hAnsi="Times New Roman"/>
                <w:sz w:val="28"/>
                <w:szCs w:val="28"/>
              </w:rPr>
            </w:pPr>
            <w:r w:rsidRPr="00C27ECF">
              <w:rPr>
                <w:rFonts w:ascii="Times New Roman" w:hAnsi="Times New Roman"/>
                <w:sz w:val="28"/>
              </w:rPr>
              <w:t>гель 1</w:t>
            </w:r>
            <w:r w:rsidRPr="00C27ECF">
              <w:rPr>
                <w:rFonts w:ascii="Times New Roman" w:hAnsi="Times New Roman"/>
                <w:sz w:val="28"/>
              </w:rPr>
              <w:t>%, 2</w:t>
            </w:r>
            <w:r w:rsidRPr="00C27ECF">
              <w:rPr>
                <w:rFonts w:ascii="Times New Roman" w:hAnsi="Times New Roman"/>
                <w:sz w:val="28"/>
              </w:rPr>
              <w:t>% 30</w:t>
            </w:r>
            <w:r w:rsidRPr="00C27ECF">
              <w:rPr>
                <w:rFonts w:ascii="Times New Roman" w:hAnsi="Times New Roman"/>
                <w:sz w:val="28"/>
              </w:rPr>
              <w:t>г.</w:t>
            </w:r>
          </w:p>
        </w:tc>
      </w:tr>
      <w:tr w:rsidR="00C27ECF" w:rsidRPr="00E266CD" w:rsidTr="00C27ECF">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B83D89">
            <w:pPr>
              <w:spacing w:after="0" w:line="240" w:lineRule="auto"/>
              <w:rPr>
                <w:rFonts w:ascii="Times New Roman" w:hAnsi="Times New Roman"/>
                <w:sz w:val="28"/>
                <w:szCs w:val="28"/>
              </w:rPr>
            </w:pPr>
            <w:r w:rsidRPr="00DD418E">
              <w:rPr>
                <w:rFonts w:ascii="Times New Roman" w:hAnsi="Times New Roman"/>
                <w:sz w:val="28"/>
                <w:szCs w:val="28"/>
              </w:rPr>
              <w:t>Метронидазол</w:t>
            </w:r>
          </w:p>
        </w:tc>
      </w:tr>
      <w:tr w:rsidR="00C27ECF" w:rsidRPr="00E266CD" w:rsidTr="00C27ECF">
        <w:trPr>
          <w:trHeight w:val="493"/>
        </w:trPr>
        <w:tc>
          <w:tcPr>
            <w:tcW w:w="3855" w:type="dxa"/>
            <w:tcBorders>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C27ECF" w:rsidRPr="00DD418E" w:rsidRDefault="00C27ECF" w:rsidP="00B83D89">
            <w:pPr>
              <w:spacing w:after="0" w:line="240" w:lineRule="auto"/>
              <w:rPr>
                <w:rFonts w:ascii="Times New Roman" w:hAnsi="Times New Roman"/>
                <w:sz w:val="28"/>
                <w:szCs w:val="28"/>
              </w:rPr>
            </w:pPr>
            <w:r>
              <w:rPr>
                <w:rFonts w:ascii="Times New Roman" w:hAnsi="Times New Roman"/>
                <w:sz w:val="28"/>
                <w:szCs w:val="28"/>
              </w:rPr>
              <w:t>Нирмет</w:t>
            </w:r>
            <w:r>
              <w:rPr>
                <w:rFonts w:ascii="Times New Roman" w:hAnsi="Times New Roman"/>
                <w:sz w:val="28"/>
                <w:szCs w:val="28"/>
              </w:rPr>
              <w:t>, Алимезол, Клион</w:t>
            </w:r>
          </w:p>
          <w:p w:rsidR="00C27ECF" w:rsidRPr="00DD418E" w:rsidRDefault="00C27ECF" w:rsidP="00B83D89">
            <w:pPr>
              <w:spacing w:after="0" w:line="240" w:lineRule="auto"/>
              <w:rPr>
                <w:rFonts w:ascii="Times New Roman" w:hAnsi="Times New Roman"/>
                <w:sz w:val="28"/>
                <w:szCs w:val="28"/>
              </w:rPr>
            </w:pPr>
          </w:p>
        </w:tc>
      </w:tr>
      <w:tr w:rsidR="00C27ECF" w:rsidRPr="00E266CD" w:rsidTr="00C27ECF">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C27ECF">
            <w:pPr>
              <w:spacing w:after="0" w:line="240" w:lineRule="auto"/>
              <w:rPr>
                <w:rFonts w:ascii="Times New Roman" w:hAnsi="Times New Roman"/>
                <w:sz w:val="28"/>
                <w:szCs w:val="28"/>
              </w:rPr>
            </w:pPr>
            <w:r>
              <w:rPr>
                <w:rFonts w:ascii="Times New Roman" w:hAnsi="Times New Roman"/>
                <w:sz w:val="28"/>
                <w:szCs w:val="28"/>
              </w:rPr>
              <w:t xml:space="preserve">Тинидазол, </w:t>
            </w:r>
            <w:r w:rsidRPr="00DD418E">
              <w:rPr>
                <w:rFonts w:ascii="Times New Roman" w:hAnsi="Times New Roman"/>
                <w:sz w:val="28"/>
                <w:szCs w:val="28"/>
              </w:rPr>
              <w:t>Орнидазол</w:t>
            </w:r>
          </w:p>
        </w:tc>
      </w:tr>
      <w:tr w:rsidR="00C27ECF" w:rsidRPr="00E266CD" w:rsidTr="00C27ECF">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B83D89">
            <w:pPr>
              <w:spacing w:line="240" w:lineRule="auto"/>
              <w:rPr>
                <w:rFonts w:ascii="Times New Roman" w:hAnsi="Times New Roman"/>
                <w:sz w:val="28"/>
                <w:szCs w:val="28"/>
              </w:rPr>
            </w:pPr>
            <w:r>
              <w:rPr>
                <w:rFonts w:ascii="Times New Roman" w:hAnsi="Times New Roman"/>
                <w:sz w:val="28"/>
                <w:szCs w:val="28"/>
              </w:rPr>
              <w:t>-</w:t>
            </w:r>
          </w:p>
        </w:tc>
      </w:tr>
      <w:tr w:rsidR="00C27ECF" w:rsidRPr="00E266CD" w:rsidTr="00C27ECF">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B83D89">
            <w:pPr>
              <w:spacing w:line="240" w:lineRule="auto"/>
              <w:rPr>
                <w:rFonts w:ascii="Times New Roman" w:hAnsi="Times New Roman"/>
                <w:sz w:val="28"/>
                <w:szCs w:val="28"/>
              </w:rPr>
            </w:pPr>
            <w:r w:rsidRPr="00DD418E">
              <w:rPr>
                <w:rFonts w:ascii="Times New Roman" w:hAnsi="Times New Roman"/>
                <w:sz w:val="28"/>
                <w:szCs w:val="28"/>
              </w:rPr>
              <w:t>Оказывают избирательный бактерицидный эффект в отношении тех микроорганизмов, ферментные системы которых способны восстанавливать нитрогруппу. Активные восстановленные формы препаратов нарушают репликацию ДНК и синтез белка в микробной клетке, ингибируют тканевое дыхание.</w:t>
            </w:r>
          </w:p>
        </w:tc>
      </w:tr>
      <w:tr w:rsidR="00C27ECF" w:rsidRPr="00E266CD" w:rsidTr="00C27ECF">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B83D89">
            <w:pPr>
              <w:spacing w:line="240" w:lineRule="auto"/>
              <w:rPr>
                <w:rFonts w:ascii="Times New Roman" w:hAnsi="Times New Roman"/>
                <w:sz w:val="28"/>
                <w:szCs w:val="28"/>
              </w:rPr>
            </w:pPr>
            <w:r>
              <w:rPr>
                <w:rFonts w:ascii="Times New Roman" w:hAnsi="Times New Roman"/>
                <w:sz w:val="28"/>
                <w:szCs w:val="28"/>
              </w:rPr>
              <w:t>А</w:t>
            </w:r>
            <w:r w:rsidRPr="00263CF8">
              <w:rPr>
                <w:rFonts w:ascii="Times New Roman" w:hAnsi="Times New Roman"/>
                <w:sz w:val="28"/>
                <w:szCs w:val="28"/>
              </w:rPr>
              <w:t>нтибактериальное, противоязвенное, антиалкогольное, противопротозойное, трихомонацидное, противомикробное.</w:t>
            </w:r>
          </w:p>
        </w:tc>
      </w:tr>
      <w:tr w:rsidR="00C27ECF" w:rsidRPr="00E266CD" w:rsidTr="00C27ECF">
        <w:trPr>
          <w:trHeight w:val="513"/>
        </w:trPr>
        <w:tc>
          <w:tcPr>
            <w:tcW w:w="3855" w:type="dxa"/>
            <w:tcBorders>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C27ECF" w:rsidRPr="00DD418E" w:rsidRDefault="00C27ECF" w:rsidP="00C27ECF">
            <w:pPr>
              <w:spacing w:line="240" w:lineRule="auto"/>
              <w:rPr>
                <w:rFonts w:ascii="Times New Roman" w:hAnsi="Times New Roman"/>
                <w:sz w:val="28"/>
                <w:szCs w:val="28"/>
              </w:rPr>
            </w:pPr>
            <w:r w:rsidRPr="00DD418E">
              <w:rPr>
                <w:rFonts w:ascii="Times New Roman" w:hAnsi="Times New Roman"/>
                <w:sz w:val="28"/>
                <w:szCs w:val="28"/>
              </w:rPr>
              <w:t>Анаэробные инфекции различной локализации: интраабдоминальные, тазовые, ЦНС; эрадикация H.pylori; розовые угри, протозойные инфекции: трихомониаз, лямблиоз, амебиаз, периоперационная антибиотикопрофилактика в абдоминальной хирургии и гинекологии.</w:t>
            </w:r>
          </w:p>
        </w:tc>
      </w:tr>
      <w:tr w:rsidR="00C27ECF" w:rsidRPr="00E266CD" w:rsidTr="00C27ECF">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Default="00C27ECF" w:rsidP="00C27ECF">
            <w:pPr>
              <w:spacing w:after="0" w:line="240" w:lineRule="auto"/>
              <w:rPr>
                <w:rFonts w:ascii="Times New Roman" w:hAnsi="Times New Roman"/>
                <w:sz w:val="28"/>
                <w:szCs w:val="28"/>
              </w:rPr>
            </w:pPr>
            <w:r w:rsidRPr="00263CF8">
              <w:rPr>
                <w:rFonts w:ascii="Times New Roman" w:hAnsi="Times New Roman"/>
                <w:sz w:val="28"/>
                <w:szCs w:val="28"/>
              </w:rPr>
              <w:t xml:space="preserve">Внутрь взрослым и детям старше 12 лет - по 7.5 мг/кг каждые 6 ч или по 250-750 мг 3-4 раза/сут. </w:t>
            </w:r>
          </w:p>
          <w:p w:rsidR="00C27ECF" w:rsidRPr="00DD418E" w:rsidRDefault="00C27ECF" w:rsidP="00C27ECF">
            <w:pPr>
              <w:spacing w:after="0" w:line="240" w:lineRule="auto"/>
              <w:rPr>
                <w:rFonts w:ascii="Times New Roman" w:hAnsi="Times New Roman"/>
                <w:sz w:val="28"/>
                <w:szCs w:val="28"/>
              </w:rPr>
            </w:pPr>
            <w:r w:rsidRPr="00263CF8">
              <w:rPr>
                <w:rFonts w:ascii="Times New Roman" w:hAnsi="Times New Roman"/>
                <w:sz w:val="28"/>
                <w:szCs w:val="28"/>
              </w:rPr>
              <w:t>Детям до 12 лет - по 5-16.7 мг/кг 3 раза/сут.</w:t>
            </w:r>
          </w:p>
        </w:tc>
      </w:tr>
      <w:tr w:rsidR="00C27ECF" w:rsidRPr="00E266CD" w:rsidTr="00C27ECF">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C27ECF">
            <w:pPr>
              <w:spacing w:after="0" w:line="240" w:lineRule="auto"/>
              <w:contextualSpacing/>
              <w:rPr>
                <w:rFonts w:ascii="Times New Roman" w:hAnsi="Times New Roman"/>
                <w:sz w:val="28"/>
                <w:szCs w:val="28"/>
              </w:rPr>
            </w:pPr>
            <w:proofErr w:type="gramStart"/>
            <w:r w:rsidRPr="00DD418E">
              <w:rPr>
                <w:rFonts w:ascii="Times New Roman" w:hAnsi="Times New Roman"/>
                <w:sz w:val="28"/>
                <w:szCs w:val="28"/>
              </w:rPr>
              <w:t xml:space="preserve">Диарея, снижение аппетита, тошнота, рвота, кишечная колика, запоры, "металлический" привкус во рту, сухость во рту, глоссит, стоматит, панкреатит. </w:t>
            </w:r>
            <w:proofErr w:type="gramEnd"/>
          </w:p>
          <w:p w:rsidR="00C27ECF" w:rsidRPr="00DD418E" w:rsidRDefault="00C27ECF" w:rsidP="00C27ECF">
            <w:pPr>
              <w:spacing w:after="0" w:line="240" w:lineRule="auto"/>
              <w:contextualSpacing/>
              <w:rPr>
                <w:rFonts w:ascii="Times New Roman" w:hAnsi="Times New Roman"/>
                <w:sz w:val="28"/>
                <w:szCs w:val="28"/>
              </w:rPr>
            </w:pPr>
            <w:proofErr w:type="gramStart"/>
            <w:r w:rsidRPr="00DD418E">
              <w:rPr>
                <w:rFonts w:ascii="Times New Roman" w:hAnsi="Times New Roman"/>
                <w:sz w:val="28"/>
                <w:szCs w:val="28"/>
              </w:rPr>
              <w:t xml:space="preserve">Головокружение, нарушения координации </w:t>
            </w:r>
            <w:r w:rsidRPr="00DD418E">
              <w:rPr>
                <w:rFonts w:ascii="Times New Roman" w:hAnsi="Times New Roman"/>
                <w:sz w:val="28"/>
                <w:szCs w:val="28"/>
              </w:rPr>
              <w:lastRenderedPageBreak/>
              <w:t xml:space="preserve">движений, атаксия, спутанность сознания, раздражительность, депрессия, повышенная возбудимость, слабость, бессонница, головная боль, судороги, галлюцинации, периферическая невропатия. </w:t>
            </w:r>
            <w:proofErr w:type="gramEnd"/>
          </w:p>
          <w:p w:rsidR="00C27ECF" w:rsidRPr="00DD418E" w:rsidRDefault="00C27ECF" w:rsidP="00C27ECF">
            <w:pPr>
              <w:spacing w:after="0" w:line="240" w:lineRule="auto"/>
              <w:contextualSpacing/>
              <w:rPr>
                <w:rFonts w:ascii="Times New Roman" w:hAnsi="Times New Roman"/>
                <w:sz w:val="28"/>
                <w:szCs w:val="28"/>
              </w:rPr>
            </w:pPr>
            <w:r w:rsidRPr="00DD418E">
              <w:rPr>
                <w:rFonts w:ascii="Times New Roman" w:hAnsi="Times New Roman"/>
                <w:sz w:val="28"/>
                <w:szCs w:val="28"/>
              </w:rPr>
              <w:t xml:space="preserve">Крапивница, кожная сыпь, гиперемия кожи, заложенность носа, лихорадка, артралгии. </w:t>
            </w:r>
          </w:p>
          <w:p w:rsidR="00C27ECF" w:rsidRPr="00DD418E" w:rsidRDefault="00C27ECF" w:rsidP="00C27ECF">
            <w:pPr>
              <w:spacing w:after="0" w:line="240" w:lineRule="auto"/>
              <w:contextualSpacing/>
              <w:rPr>
                <w:rFonts w:ascii="Times New Roman" w:hAnsi="Times New Roman"/>
                <w:sz w:val="28"/>
                <w:szCs w:val="28"/>
              </w:rPr>
            </w:pPr>
            <w:r w:rsidRPr="00DD418E">
              <w:rPr>
                <w:rFonts w:ascii="Times New Roman" w:hAnsi="Times New Roman"/>
                <w:sz w:val="28"/>
                <w:szCs w:val="28"/>
              </w:rPr>
              <w:t xml:space="preserve">Дизурия, цистит, полиурия, недержание мочи, кандидоз, окрашивание мочи в красно-коричневый цвет. </w:t>
            </w:r>
          </w:p>
          <w:p w:rsidR="00C27ECF" w:rsidRPr="00DD418E" w:rsidRDefault="00C27ECF" w:rsidP="00C27ECF">
            <w:pPr>
              <w:spacing w:after="0" w:line="240" w:lineRule="auto"/>
              <w:contextualSpacing/>
              <w:rPr>
                <w:rFonts w:ascii="Times New Roman" w:hAnsi="Times New Roman"/>
                <w:sz w:val="28"/>
                <w:szCs w:val="28"/>
              </w:rPr>
            </w:pPr>
            <w:r w:rsidRPr="00DD418E">
              <w:rPr>
                <w:rFonts w:ascii="Times New Roman" w:hAnsi="Times New Roman"/>
                <w:sz w:val="28"/>
                <w:szCs w:val="28"/>
              </w:rPr>
              <w:t>Тромбофлебит (боль, гиперемия или отечность в месте инъекции).</w:t>
            </w:r>
          </w:p>
        </w:tc>
      </w:tr>
      <w:tr w:rsidR="00C27ECF" w:rsidRPr="00E266CD" w:rsidTr="00C27ECF">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lastRenderedPageBreak/>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B83D89">
            <w:pPr>
              <w:spacing w:line="240" w:lineRule="auto"/>
              <w:rPr>
                <w:rFonts w:ascii="Times New Roman" w:hAnsi="Times New Roman"/>
                <w:sz w:val="28"/>
                <w:szCs w:val="28"/>
              </w:rPr>
            </w:pPr>
            <w:r w:rsidRPr="00DD418E">
              <w:rPr>
                <w:rFonts w:ascii="Times New Roman" w:hAnsi="Times New Roman"/>
                <w:sz w:val="28"/>
                <w:szCs w:val="28"/>
              </w:rPr>
              <w:t>Гиперчувствительность, лейкопения, органические поражения ЦНС, печеночная недостаточность, беременность, период лактации.</w:t>
            </w:r>
          </w:p>
        </w:tc>
      </w:tr>
      <w:tr w:rsidR="00C27ECF" w:rsidRPr="00E266CD" w:rsidTr="00C27ECF">
        <w:trPr>
          <w:trHeight w:val="735"/>
        </w:trPr>
        <w:tc>
          <w:tcPr>
            <w:tcW w:w="3855" w:type="dxa"/>
            <w:tcBorders>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C27ECF" w:rsidRPr="00DD418E" w:rsidRDefault="00C27ECF" w:rsidP="00B83D89">
            <w:pPr>
              <w:spacing w:line="240" w:lineRule="auto"/>
              <w:rPr>
                <w:rFonts w:ascii="Times New Roman" w:hAnsi="Times New Roman"/>
                <w:sz w:val="28"/>
                <w:szCs w:val="28"/>
              </w:rPr>
            </w:pPr>
            <w:r w:rsidRPr="00DD418E">
              <w:rPr>
                <w:rFonts w:ascii="Times New Roman" w:hAnsi="Times New Roman"/>
                <w:sz w:val="28"/>
                <w:szCs w:val="28"/>
              </w:rPr>
              <w:t>Усиливает действие непрямых антикоагулянтов. При одновременном приеме с препаратами лития, может повышаться концентрация последнего в плазме и вероятность развития симптомов интоксикации. Фенитоин и фенобарбитал снижают действие метронидазола за счет активации микросомальной системы печени и ускорения метаболизма и выведения.</w:t>
            </w:r>
          </w:p>
        </w:tc>
      </w:tr>
      <w:tr w:rsidR="00C27ECF" w:rsidRPr="00E266CD" w:rsidTr="00C27ECF">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C27ECF" w:rsidRPr="00DD418E" w:rsidRDefault="00C27ECF" w:rsidP="00C27ECF">
            <w:pPr>
              <w:spacing w:line="240" w:lineRule="auto"/>
              <w:rPr>
                <w:rFonts w:ascii="Times New Roman" w:hAnsi="Times New Roman"/>
                <w:sz w:val="28"/>
                <w:szCs w:val="28"/>
              </w:rPr>
            </w:pPr>
            <w:r>
              <w:rPr>
                <w:rFonts w:ascii="Times New Roman" w:hAnsi="Times New Roman"/>
                <w:sz w:val="28"/>
                <w:szCs w:val="28"/>
              </w:rPr>
              <w:t xml:space="preserve">Нет </w:t>
            </w:r>
          </w:p>
        </w:tc>
      </w:tr>
      <w:tr w:rsidR="00C27ECF" w:rsidRPr="00E266CD" w:rsidTr="00C27ECF">
        <w:trPr>
          <w:trHeight w:val="1020"/>
        </w:trPr>
        <w:tc>
          <w:tcPr>
            <w:tcW w:w="3855" w:type="dxa"/>
            <w:tcBorders>
              <w:left w:val="single" w:sz="4" w:space="0" w:color="000001"/>
              <w:bottom w:val="single" w:sz="4" w:space="0" w:color="000001"/>
              <w:right w:val="single" w:sz="4" w:space="0" w:color="000001"/>
            </w:tcBorders>
            <w:shd w:val="clear" w:color="auto" w:fill="FFFFFF"/>
          </w:tcPr>
          <w:p w:rsidR="00C27ECF" w:rsidRPr="00E266CD" w:rsidRDefault="00C27ECF"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C27ECF" w:rsidRDefault="00C27ECF" w:rsidP="00C27ECF">
            <w:pPr>
              <w:spacing w:after="0" w:line="240" w:lineRule="auto"/>
              <w:rPr>
                <w:rFonts w:ascii="Times New Roman" w:hAnsi="Times New Roman"/>
                <w:sz w:val="28"/>
                <w:szCs w:val="28"/>
              </w:rPr>
            </w:pPr>
            <w:r w:rsidRPr="00DD418E">
              <w:rPr>
                <w:rFonts w:ascii="Times New Roman" w:hAnsi="Times New Roman"/>
                <w:sz w:val="28"/>
                <w:szCs w:val="28"/>
              </w:rPr>
              <w:t>По рецепту врача</w:t>
            </w:r>
          </w:p>
          <w:p w:rsidR="00C27ECF" w:rsidRPr="00263CF8" w:rsidRDefault="00C27ECF" w:rsidP="00C27ECF">
            <w:pPr>
              <w:spacing w:after="0" w:line="240" w:lineRule="auto"/>
              <w:rPr>
                <w:rFonts w:ascii="Times New Roman" w:hAnsi="Times New Roman"/>
                <w:sz w:val="28"/>
                <w:szCs w:val="28"/>
              </w:rPr>
            </w:pPr>
            <w:r w:rsidRPr="00263CF8">
              <w:rPr>
                <w:rFonts w:ascii="Times New Roman" w:hAnsi="Times New Roman"/>
                <w:sz w:val="28"/>
                <w:szCs w:val="28"/>
              </w:rPr>
              <w:t>Бланк формы 107-1/у</w:t>
            </w:r>
          </w:p>
          <w:p w:rsidR="00C27ECF" w:rsidRPr="00DD418E" w:rsidRDefault="00C27ECF" w:rsidP="00C27ECF">
            <w:pPr>
              <w:spacing w:after="0" w:line="240" w:lineRule="auto"/>
              <w:rPr>
                <w:rFonts w:ascii="Times New Roman" w:hAnsi="Times New Roman"/>
                <w:sz w:val="28"/>
                <w:szCs w:val="28"/>
              </w:rPr>
            </w:pPr>
            <w:r>
              <w:rPr>
                <w:rFonts w:ascii="Times New Roman" w:hAnsi="Times New Roman"/>
                <w:sz w:val="28"/>
                <w:szCs w:val="28"/>
              </w:rPr>
              <w:t>Рецепт не хранится в аптеке</w:t>
            </w:r>
          </w:p>
        </w:tc>
      </w:tr>
      <w:tr w:rsidR="00C27ECF" w:rsidTr="00C27ECF">
        <w:trPr>
          <w:trHeight w:val="735"/>
        </w:trPr>
        <w:tc>
          <w:tcPr>
            <w:tcW w:w="3855" w:type="dxa"/>
            <w:tcBorders>
              <w:left w:val="single" w:sz="4" w:space="0" w:color="000001"/>
              <w:bottom w:val="single" w:sz="4" w:space="0" w:color="000001"/>
              <w:right w:val="single" w:sz="4" w:space="0" w:color="000001"/>
            </w:tcBorders>
            <w:shd w:val="clear" w:color="auto" w:fill="FFFFFF"/>
          </w:tcPr>
          <w:p w:rsidR="00C27ECF" w:rsidRDefault="00C27ECF"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C27ECF" w:rsidRPr="00DD418E" w:rsidRDefault="00C27ECF" w:rsidP="00B83D89">
            <w:pPr>
              <w:spacing w:line="240" w:lineRule="auto"/>
              <w:rPr>
                <w:rFonts w:ascii="Times New Roman" w:hAnsi="Times New Roman"/>
                <w:sz w:val="28"/>
                <w:szCs w:val="28"/>
              </w:rPr>
            </w:pPr>
            <w:r w:rsidRPr="00DD418E">
              <w:rPr>
                <w:rFonts w:ascii="Times New Roman" w:hAnsi="Times New Roman"/>
                <w:sz w:val="28"/>
                <w:szCs w:val="28"/>
              </w:rPr>
              <w:t>В защищенном от света месте при комнатной температуре</w:t>
            </w:r>
          </w:p>
        </w:tc>
      </w:tr>
    </w:tbl>
    <w:p w:rsidR="00964A1A" w:rsidRPr="008B2D5F" w:rsidRDefault="00964A1A" w:rsidP="00964A1A">
      <w:pPr>
        <w:spacing w:line="240" w:lineRule="auto"/>
        <w:jc w:val="both"/>
        <w:rPr>
          <w:rFonts w:ascii="Times New Roman" w:hAnsi="Times New Roman"/>
          <w:sz w:val="28"/>
          <w:szCs w:val="28"/>
        </w:rPr>
      </w:pPr>
    </w:p>
    <w:p w:rsidR="008917D7"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8917D7">
        <w:rPr>
          <w:rFonts w:ascii="Times New Roman CYR" w:hAnsi="Times New Roman CYR"/>
          <w:sz w:val="28"/>
        </w:rPr>
        <w:t>15.04.2020</w:t>
      </w:r>
    </w:p>
    <w:p w:rsidR="00964A1A" w:rsidRPr="002601CA" w:rsidRDefault="00964A1A" w:rsidP="00964A1A">
      <w:pPr>
        <w:tabs>
          <w:tab w:val="left" w:pos="708"/>
          <w:tab w:val="left" w:pos="1416"/>
          <w:tab w:val="left" w:pos="2124"/>
          <w:tab w:val="left" w:pos="2832"/>
          <w:tab w:val="center" w:pos="4677"/>
        </w:tabs>
        <w:spacing w:line="240" w:lineRule="auto"/>
        <w:jc w:val="both"/>
        <w:rPr>
          <w:rFonts w:ascii="Times New Roman" w:hAnsi="Times New Roman"/>
          <w:b/>
          <w:bCs/>
          <w:sz w:val="28"/>
        </w:rPr>
      </w:pPr>
      <w:r w:rsidRPr="002601CA">
        <w:rPr>
          <w:rFonts w:ascii="Times New Roman CYR" w:hAnsi="Times New Roman CYR"/>
          <w:sz w:val="28"/>
        </w:rPr>
        <w:t>Подпись непосредственного руководителя практики:</w:t>
      </w:r>
    </w:p>
    <w:p w:rsidR="008917D7" w:rsidRDefault="008917D7" w:rsidP="00B0642C">
      <w:pPr>
        <w:tabs>
          <w:tab w:val="left" w:pos="708"/>
          <w:tab w:val="left" w:pos="1416"/>
          <w:tab w:val="left" w:pos="2124"/>
          <w:tab w:val="left" w:pos="2832"/>
          <w:tab w:val="center" w:pos="4677"/>
        </w:tabs>
        <w:spacing w:line="240" w:lineRule="auto"/>
        <w:jc w:val="both"/>
        <w:rPr>
          <w:rFonts w:ascii="Times New Roman" w:hAnsi="Times New Roman"/>
          <w:b/>
          <w:sz w:val="28"/>
          <w:szCs w:val="28"/>
        </w:rPr>
      </w:pPr>
    </w:p>
    <w:p w:rsidR="00964A1A" w:rsidRPr="008917D7" w:rsidRDefault="00964A1A" w:rsidP="008917D7">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sidRPr="00E266CD">
        <w:rPr>
          <w:rFonts w:ascii="Times New Roman" w:hAnsi="Times New Roman"/>
          <w:b/>
          <w:sz w:val="28"/>
          <w:szCs w:val="28"/>
        </w:rPr>
        <w:lastRenderedPageBreak/>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964A1A" w:rsidRPr="008917D7" w:rsidRDefault="00964A1A" w:rsidP="008917D7">
      <w:pPr>
        <w:spacing w:after="0" w:line="240" w:lineRule="auto"/>
        <w:rPr>
          <w:rFonts w:ascii="Times New Roman" w:hAnsi="Times New Roman"/>
          <w:sz w:val="28"/>
          <w:szCs w:val="28"/>
        </w:rPr>
      </w:pPr>
      <w:r w:rsidRPr="00E266CD">
        <w:rPr>
          <w:rFonts w:ascii="Times New Roman" w:hAnsi="Times New Roman"/>
          <w:b/>
          <w:sz w:val="28"/>
          <w:szCs w:val="28"/>
        </w:rPr>
        <w:t>Тема:</w:t>
      </w:r>
      <w:r w:rsidR="008917D7">
        <w:rPr>
          <w:rFonts w:ascii="Times New Roman" w:hAnsi="Times New Roman"/>
          <w:b/>
          <w:sz w:val="28"/>
          <w:szCs w:val="28"/>
        </w:rPr>
        <w:t xml:space="preserve"> </w:t>
      </w:r>
      <w:r w:rsidR="008917D7" w:rsidRPr="008917D7">
        <w:rPr>
          <w:rFonts w:ascii="Times New Roman" w:hAnsi="Times New Roman"/>
          <w:sz w:val="28"/>
          <w:szCs w:val="28"/>
        </w:rPr>
        <w:t>Противогрибковые средства лечения дерматомикозов</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Default="00E80636" w:rsidP="001C4AF6">
            <w:pPr>
              <w:spacing w:after="0" w:line="240" w:lineRule="auto"/>
            </w:pPr>
            <w:r w:rsidRPr="001C4AF6">
              <w:rPr>
                <w:rFonts w:ascii="Times New Roman" w:hAnsi="Times New Roman"/>
                <w:sz w:val="28"/>
                <w:szCs w:val="28"/>
              </w:rPr>
              <w:t>Ламизил</w:t>
            </w:r>
          </w:p>
          <w:p w:rsidR="00E80636" w:rsidRPr="001C4AF6" w:rsidRDefault="00E80636" w:rsidP="001C4AF6">
            <w:pPr>
              <w:numPr>
                <w:ilvl w:val="0"/>
                <w:numId w:val="37"/>
              </w:numPr>
              <w:spacing w:after="0" w:line="240" w:lineRule="auto"/>
              <w:rPr>
                <w:rFonts w:ascii="Times New Roman" w:hAnsi="Times New Roman"/>
                <w:sz w:val="28"/>
              </w:rPr>
            </w:pPr>
            <w:r w:rsidRPr="001C4AF6">
              <w:rPr>
                <w:rFonts w:ascii="Times New Roman" w:hAnsi="Times New Roman"/>
                <w:sz w:val="28"/>
              </w:rPr>
              <w:t>Крем 1% 15г.</w:t>
            </w:r>
          </w:p>
          <w:p w:rsidR="00E80636" w:rsidRPr="001C4AF6" w:rsidRDefault="00E80636" w:rsidP="001C4AF6">
            <w:pPr>
              <w:numPr>
                <w:ilvl w:val="0"/>
                <w:numId w:val="37"/>
              </w:numPr>
              <w:spacing w:after="0" w:line="240" w:lineRule="auto"/>
              <w:rPr>
                <w:rFonts w:ascii="Times New Roman" w:hAnsi="Times New Roman"/>
                <w:sz w:val="28"/>
              </w:rPr>
            </w:pPr>
            <w:r w:rsidRPr="001C4AF6">
              <w:rPr>
                <w:rFonts w:ascii="Times New Roman" w:hAnsi="Times New Roman"/>
                <w:sz w:val="28"/>
              </w:rPr>
              <w:t>Гель 1% 15г.</w:t>
            </w:r>
          </w:p>
          <w:p w:rsidR="00E80636" w:rsidRPr="001C4AF6" w:rsidRDefault="00E80636" w:rsidP="001C4AF6">
            <w:pPr>
              <w:numPr>
                <w:ilvl w:val="0"/>
                <w:numId w:val="37"/>
              </w:numPr>
              <w:spacing w:after="0" w:line="240" w:lineRule="auto"/>
              <w:rPr>
                <w:rFonts w:ascii="Times New Roman" w:hAnsi="Times New Roman"/>
                <w:sz w:val="28"/>
              </w:rPr>
            </w:pPr>
            <w:r w:rsidRPr="001C4AF6">
              <w:rPr>
                <w:rFonts w:ascii="Times New Roman" w:hAnsi="Times New Roman"/>
                <w:sz w:val="28"/>
              </w:rPr>
              <w:t>Спрей 1% 15мл, 30мл.</w:t>
            </w:r>
          </w:p>
          <w:p w:rsidR="00E80636" w:rsidRPr="00E266CD" w:rsidRDefault="00E80636" w:rsidP="001C4AF6">
            <w:pPr>
              <w:numPr>
                <w:ilvl w:val="0"/>
                <w:numId w:val="37"/>
              </w:numPr>
              <w:spacing w:after="0" w:line="240" w:lineRule="auto"/>
            </w:pPr>
            <w:proofErr w:type="gramStart"/>
            <w:r w:rsidRPr="001C4AF6">
              <w:rPr>
                <w:rFonts w:ascii="Times New Roman" w:hAnsi="Times New Roman"/>
                <w:sz w:val="28"/>
              </w:rPr>
              <w:t>Табл</w:t>
            </w:r>
            <w:proofErr w:type="gramEnd"/>
            <w:r w:rsidRPr="001C4AF6">
              <w:rPr>
                <w:rFonts w:ascii="Times New Roman" w:hAnsi="Times New Roman"/>
                <w:sz w:val="28"/>
              </w:rPr>
              <w:t xml:space="preserve"> 250мг. №14</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E80636" w:rsidP="00DF0209">
            <w:pPr>
              <w:spacing w:line="240" w:lineRule="auto"/>
              <w:rPr>
                <w:rFonts w:ascii="Times New Roman" w:hAnsi="Times New Roman"/>
                <w:sz w:val="28"/>
                <w:szCs w:val="28"/>
              </w:rPr>
            </w:pPr>
            <w:r w:rsidRPr="001C4AF6">
              <w:rPr>
                <w:rFonts w:ascii="Times New Roman" w:hAnsi="Times New Roman"/>
                <w:sz w:val="28"/>
                <w:szCs w:val="28"/>
              </w:rPr>
              <w:t>Тербинафин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1C4AF6" w:rsidRDefault="00E80636" w:rsidP="00DF0209">
            <w:pPr>
              <w:spacing w:line="240" w:lineRule="auto"/>
              <w:rPr>
                <w:rFonts w:ascii="Times New Roman" w:hAnsi="Times New Roman"/>
                <w:sz w:val="28"/>
                <w:szCs w:val="28"/>
              </w:rPr>
            </w:pPr>
            <w:r w:rsidRPr="001C4AF6">
              <w:rPr>
                <w:rFonts w:ascii="Times New Roman" w:hAnsi="Times New Roman"/>
                <w:sz w:val="28"/>
                <w:szCs w:val="28"/>
              </w:rPr>
              <w:t>Фунготербин</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E80636" w:rsidP="00DF0209">
            <w:pPr>
              <w:spacing w:line="240" w:lineRule="auto"/>
              <w:rPr>
                <w:rFonts w:ascii="Times New Roman" w:hAnsi="Times New Roman"/>
                <w:sz w:val="28"/>
                <w:szCs w:val="28"/>
              </w:rPr>
            </w:pPr>
            <w:r w:rsidRPr="001C4AF6">
              <w:rPr>
                <w:rFonts w:ascii="Times New Roman" w:hAnsi="Times New Roman"/>
                <w:sz w:val="28"/>
                <w:szCs w:val="28"/>
              </w:rPr>
              <w:t>Экзодерил, нафтодерм</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E80636" w:rsidP="00DF0209">
            <w:pPr>
              <w:spacing w:line="240" w:lineRule="auto"/>
              <w:rPr>
                <w:rFonts w:ascii="Times New Roman" w:hAnsi="Times New Roman"/>
                <w:sz w:val="28"/>
                <w:szCs w:val="28"/>
              </w:rPr>
            </w:pPr>
            <w:r w:rsidRPr="001C4AF6">
              <w:rPr>
                <w:rFonts w:ascii="Times New Roman" w:hAnsi="Times New Roman"/>
                <w:sz w:val="28"/>
                <w:szCs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1C4AF6" w:rsidP="00DF0209">
            <w:pPr>
              <w:spacing w:line="240" w:lineRule="auto"/>
              <w:rPr>
                <w:rFonts w:ascii="Times New Roman" w:hAnsi="Times New Roman"/>
                <w:sz w:val="28"/>
                <w:szCs w:val="28"/>
              </w:rPr>
            </w:pPr>
            <w:r w:rsidRPr="00440AFC">
              <w:rPr>
                <w:rFonts w:ascii="Times New Roman" w:hAnsi="Times New Roman"/>
                <w:sz w:val="28"/>
                <w:szCs w:val="28"/>
              </w:rPr>
              <w:t xml:space="preserve">Ингибирует синтез эргостерола </w:t>
            </w:r>
            <w:r w:rsidR="00E71659">
              <w:rPr>
                <w:rFonts w:ascii="Times New Roman" w:hAnsi="Times New Roman"/>
                <w:sz w:val="28"/>
                <w:szCs w:val="28"/>
              </w:rPr>
              <w:t>клетки гриба</w:t>
            </w:r>
            <w:r w:rsidR="00E71659" w:rsidRPr="00440AFC">
              <w:rPr>
                <w:rFonts w:ascii="Times New Roman" w:hAnsi="Times New Roman"/>
                <w:sz w:val="28"/>
                <w:szCs w:val="28"/>
              </w:rPr>
              <w:t xml:space="preserve">, </w:t>
            </w:r>
            <w:r w:rsidRPr="00440AFC">
              <w:rPr>
                <w:rFonts w:ascii="Times New Roman" w:hAnsi="Times New Roman"/>
                <w:sz w:val="28"/>
                <w:szCs w:val="28"/>
              </w:rPr>
              <w:t>что приводит к ее гибели.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E80636" w:rsidP="00DF0209">
            <w:pPr>
              <w:spacing w:line="240" w:lineRule="auto"/>
              <w:rPr>
                <w:rFonts w:ascii="Times New Roman" w:hAnsi="Times New Roman"/>
                <w:sz w:val="28"/>
                <w:szCs w:val="28"/>
              </w:rPr>
            </w:pPr>
            <w:r w:rsidRPr="001C4AF6">
              <w:rPr>
                <w:rFonts w:ascii="Times New Roman" w:hAnsi="Times New Roman"/>
                <w:sz w:val="28"/>
                <w:szCs w:val="28"/>
              </w:rPr>
              <w:t>фунгицидное, фунгистатическое, противогрибковое.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1C4AF6" w:rsidRPr="001C4AF6" w:rsidRDefault="001C4AF6" w:rsidP="00E71659">
            <w:pPr>
              <w:numPr>
                <w:ilvl w:val="0"/>
                <w:numId w:val="38"/>
              </w:numPr>
              <w:spacing w:after="0" w:line="240" w:lineRule="auto"/>
              <w:ind w:left="357" w:hanging="357"/>
              <w:rPr>
                <w:rFonts w:ascii="Times New Roman" w:hAnsi="Times New Roman"/>
                <w:sz w:val="28"/>
                <w:szCs w:val="28"/>
              </w:rPr>
            </w:pPr>
            <w:r w:rsidRPr="001C4AF6">
              <w:rPr>
                <w:rFonts w:ascii="Times New Roman" w:hAnsi="Times New Roman"/>
                <w:sz w:val="28"/>
                <w:szCs w:val="28"/>
              </w:rPr>
              <w:t>онихомикоз, вызванный дерматофитами;</w:t>
            </w:r>
          </w:p>
          <w:p w:rsidR="001C4AF6" w:rsidRPr="001C4AF6" w:rsidRDefault="001C4AF6" w:rsidP="00E71659">
            <w:pPr>
              <w:numPr>
                <w:ilvl w:val="0"/>
                <w:numId w:val="38"/>
              </w:numPr>
              <w:spacing w:after="0" w:line="240" w:lineRule="auto"/>
              <w:ind w:left="357" w:hanging="357"/>
              <w:rPr>
                <w:rFonts w:ascii="Times New Roman" w:hAnsi="Times New Roman"/>
                <w:sz w:val="28"/>
                <w:szCs w:val="28"/>
              </w:rPr>
            </w:pPr>
            <w:r w:rsidRPr="001C4AF6">
              <w:rPr>
                <w:rFonts w:ascii="Times New Roman" w:hAnsi="Times New Roman"/>
                <w:sz w:val="28"/>
                <w:szCs w:val="28"/>
              </w:rPr>
              <w:t>микозы волосистой части головы;</w:t>
            </w:r>
          </w:p>
          <w:p w:rsidR="00964A1A" w:rsidRPr="00E71659" w:rsidRDefault="001C4AF6" w:rsidP="001C4AF6">
            <w:pPr>
              <w:numPr>
                <w:ilvl w:val="0"/>
                <w:numId w:val="38"/>
              </w:numPr>
              <w:spacing w:after="0" w:line="240" w:lineRule="auto"/>
              <w:ind w:left="357" w:hanging="357"/>
              <w:rPr>
                <w:rFonts w:ascii="Times New Roman" w:hAnsi="Times New Roman"/>
                <w:sz w:val="28"/>
                <w:szCs w:val="28"/>
              </w:rPr>
            </w:pPr>
            <w:r w:rsidRPr="001C4AF6">
              <w:rPr>
                <w:rFonts w:ascii="Times New Roman" w:hAnsi="Times New Roman"/>
                <w:sz w:val="28"/>
                <w:szCs w:val="28"/>
              </w:rPr>
              <w:t>грибковые инфекции кожи</w:t>
            </w:r>
            <w:r w:rsidR="00E71659">
              <w:rPr>
                <w:rFonts w:ascii="Times New Roman" w:hAnsi="Times New Roman"/>
                <w:sz w:val="28"/>
                <w:szCs w:val="28"/>
              </w:rPr>
              <w:t>.</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E80636" w:rsidP="00DF0209">
            <w:pPr>
              <w:spacing w:line="240" w:lineRule="auto"/>
              <w:rPr>
                <w:rFonts w:ascii="Times New Roman" w:hAnsi="Times New Roman"/>
                <w:sz w:val="28"/>
                <w:szCs w:val="28"/>
              </w:rPr>
            </w:pPr>
            <w:r w:rsidRPr="001C4AF6">
              <w:rPr>
                <w:rFonts w:ascii="Times New Roman" w:hAnsi="Times New Roman"/>
                <w:sz w:val="28"/>
                <w:szCs w:val="28"/>
              </w:rPr>
              <w:t>Перед нанесением крема необходимо очистить и подсушить пораженные участки. Крем наносят 1 или 2 раза в сутки тонким слоем на пораженную кожу и прилегающие участки и слегка втирают.</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1C4AF6" w:rsidP="00DF0209">
            <w:pPr>
              <w:spacing w:line="240" w:lineRule="auto"/>
              <w:rPr>
                <w:rFonts w:ascii="Times New Roman" w:hAnsi="Times New Roman"/>
                <w:sz w:val="28"/>
                <w:szCs w:val="28"/>
              </w:rPr>
            </w:pPr>
            <w:r w:rsidRPr="001C4AF6">
              <w:rPr>
                <w:rFonts w:ascii="Times New Roman" w:hAnsi="Times New Roman"/>
                <w:sz w:val="28"/>
                <w:szCs w:val="28"/>
              </w:rPr>
              <w:t>Сыпь, крапивница, шелушение, зуд</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1C4AF6" w:rsidP="00DF0209">
            <w:pPr>
              <w:spacing w:line="240" w:lineRule="auto"/>
              <w:rPr>
                <w:rFonts w:ascii="Times New Roman" w:hAnsi="Times New Roman"/>
                <w:sz w:val="28"/>
                <w:szCs w:val="28"/>
              </w:rPr>
            </w:pPr>
            <w:r w:rsidRPr="001C4AF6">
              <w:rPr>
                <w:rFonts w:ascii="Times New Roman" w:hAnsi="Times New Roman"/>
                <w:sz w:val="28"/>
                <w:szCs w:val="28"/>
              </w:rPr>
              <w:t>Гиперчувствительность</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1C4AF6" w:rsidRDefault="001C4AF6" w:rsidP="001C4AF6">
            <w:pPr>
              <w:spacing w:line="240" w:lineRule="auto"/>
              <w:rPr>
                <w:rFonts w:ascii="Times New Roman" w:hAnsi="Times New Roman"/>
                <w:sz w:val="28"/>
                <w:szCs w:val="28"/>
              </w:rPr>
            </w:pPr>
            <w:r w:rsidRPr="001C4AF6">
              <w:rPr>
                <w:rFonts w:ascii="Times New Roman" w:hAnsi="Times New Roman"/>
                <w:sz w:val="28"/>
                <w:szCs w:val="28"/>
              </w:rPr>
              <w:t>Не выявлено клинически важных взаимодействий.</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1C4AF6" w:rsidRDefault="001C4AF6" w:rsidP="00DF0209">
            <w:pPr>
              <w:spacing w:line="240" w:lineRule="auto"/>
              <w:rPr>
                <w:rFonts w:ascii="Times New Roman" w:hAnsi="Times New Roman"/>
                <w:sz w:val="28"/>
                <w:szCs w:val="28"/>
              </w:rPr>
            </w:pPr>
            <w:r w:rsidRPr="001C4AF6">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1C4AF6" w:rsidRDefault="001C4AF6" w:rsidP="00DF0209">
            <w:pPr>
              <w:spacing w:line="240" w:lineRule="auto"/>
              <w:rPr>
                <w:rFonts w:ascii="Times New Roman" w:hAnsi="Times New Roman"/>
                <w:sz w:val="28"/>
                <w:szCs w:val="28"/>
              </w:rPr>
            </w:pPr>
            <w:r w:rsidRPr="001C4AF6">
              <w:rPr>
                <w:rFonts w:ascii="Times New Roman" w:hAnsi="Times New Roman"/>
                <w:sz w:val="28"/>
                <w:szCs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64A1A" w:rsidRPr="001C4AF6" w:rsidRDefault="001C4AF6" w:rsidP="00DF0209">
            <w:pPr>
              <w:spacing w:line="240" w:lineRule="auto"/>
              <w:rPr>
                <w:rFonts w:ascii="Times New Roman" w:hAnsi="Times New Roman"/>
                <w:sz w:val="28"/>
                <w:szCs w:val="28"/>
              </w:rPr>
            </w:pPr>
            <w:r w:rsidRPr="00DD418E">
              <w:rPr>
                <w:rFonts w:ascii="Times New Roman" w:hAnsi="Times New Roman"/>
                <w:sz w:val="28"/>
                <w:szCs w:val="28"/>
              </w:rPr>
              <w:t>В защищенном от света месте при комнатной температуре</w:t>
            </w:r>
          </w:p>
        </w:tc>
      </w:tr>
    </w:tbl>
    <w:p w:rsidR="008917D7"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t xml:space="preserve"> </w:t>
      </w:r>
      <w:r w:rsidR="008917D7">
        <w:rPr>
          <w:rFonts w:ascii="Times New Roman CYR" w:hAnsi="Times New Roman CYR"/>
          <w:sz w:val="28"/>
        </w:rPr>
        <w:t>15.04.2020</w:t>
      </w:r>
      <w:r w:rsidRPr="002601CA">
        <w:rPr>
          <w:rFonts w:ascii="Times New Roman CYR" w:hAnsi="Times New Roman CYR"/>
          <w:sz w:val="28"/>
        </w:rPr>
        <w:t xml:space="preserve">          </w:t>
      </w:r>
      <w:r w:rsidRPr="002601CA">
        <w:rPr>
          <w:rFonts w:ascii="Times New Roman CYR" w:hAnsi="Times New Roman CYR"/>
          <w:sz w:val="28"/>
        </w:rPr>
        <w:tab/>
      </w:r>
    </w:p>
    <w:p w:rsidR="008653CD"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964A1A" w:rsidRPr="008917D7" w:rsidRDefault="008653CD" w:rsidP="00313FD2">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964A1A" w:rsidRPr="00E266CD">
        <w:rPr>
          <w:rFonts w:ascii="Times New Roman" w:hAnsi="Times New Roman"/>
          <w:b/>
          <w:sz w:val="28"/>
          <w:szCs w:val="28"/>
        </w:rPr>
        <w:lastRenderedPageBreak/>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964A1A" w:rsidRPr="00E266CD" w:rsidRDefault="00964A1A" w:rsidP="00313FD2">
      <w:pPr>
        <w:spacing w:after="0" w:line="240" w:lineRule="auto"/>
        <w:rPr>
          <w:rFonts w:ascii="Times New Roman" w:hAnsi="Times New Roman"/>
          <w:b/>
          <w:sz w:val="28"/>
          <w:szCs w:val="28"/>
        </w:rPr>
      </w:pPr>
      <w:r w:rsidRPr="00E266CD">
        <w:rPr>
          <w:rFonts w:ascii="Times New Roman" w:hAnsi="Times New Roman"/>
          <w:b/>
          <w:sz w:val="28"/>
          <w:szCs w:val="28"/>
        </w:rPr>
        <w:t>Тема:</w:t>
      </w:r>
      <w:r w:rsidR="008917D7">
        <w:rPr>
          <w:rFonts w:ascii="Times New Roman" w:hAnsi="Times New Roman"/>
          <w:b/>
          <w:sz w:val="28"/>
          <w:szCs w:val="28"/>
        </w:rPr>
        <w:t xml:space="preserve"> </w:t>
      </w:r>
      <w:r w:rsidR="008917D7" w:rsidRPr="008917D7">
        <w:rPr>
          <w:rFonts w:ascii="Times New Roman" w:hAnsi="Times New Roman"/>
          <w:sz w:val="28"/>
          <w:szCs w:val="28"/>
        </w:rPr>
        <w:t xml:space="preserve">Противогрибковые средства лечения </w:t>
      </w:r>
      <w:r w:rsidR="008917D7">
        <w:rPr>
          <w:rFonts w:ascii="Times New Roman" w:hAnsi="Times New Roman"/>
          <w:sz w:val="28"/>
          <w:szCs w:val="28"/>
        </w:rPr>
        <w:t>онихомикозов</w:t>
      </w:r>
    </w:p>
    <w:tbl>
      <w:tblPr>
        <w:tblW w:w="0" w:type="auto"/>
        <w:tblInd w:w="40" w:type="dxa"/>
        <w:tblLayout w:type="fixed"/>
        <w:tblCellMar>
          <w:left w:w="40" w:type="dxa"/>
          <w:right w:w="40" w:type="dxa"/>
        </w:tblCellMar>
        <w:tblLook w:val="0000"/>
      </w:tblPr>
      <w:tblGrid>
        <w:gridCol w:w="3855"/>
        <w:gridCol w:w="5540"/>
      </w:tblGrid>
      <w:tr w:rsidR="00964A1A" w:rsidRPr="00E266CD" w:rsidTr="00DF020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412D51">
            <w:pPr>
              <w:spacing w:after="0" w:line="240" w:lineRule="auto"/>
              <w:rPr>
                <w:rFonts w:ascii="Times New Roman" w:hAnsi="Times New Roman"/>
                <w:sz w:val="28"/>
                <w:szCs w:val="28"/>
              </w:rPr>
            </w:pPr>
            <w:r w:rsidRPr="00412D51">
              <w:rPr>
                <w:rFonts w:ascii="Times New Roman" w:hAnsi="Times New Roman"/>
                <w:sz w:val="28"/>
                <w:szCs w:val="28"/>
              </w:rPr>
              <w:t>Экзостат</w:t>
            </w:r>
          </w:p>
          <w:p w:rsidR="00E71659" w:rsidRPr="00412D51" w:rsidRDefault="00E71659" w:rsidP="00412D51">
            <w:pPr>
              <w:numPr>
                <w:ilvl w:val="0"/>
                <w:numId w:val="37"/>
              </w:numPr>
              <w:spacing w:after="0" w:line="240" w:lineRule="auto"/>
              <w:rPr>
                <w:rFonts w:ascii="Times New Roman" w:hAnsi="Times New Roman"/>
                <w:sz w:val="28"/>
              </w:rPr>
            </w:pPr>
            <w:r w:rsidRPr="00412D51">
              <w:rPr>
                <w:rFonts w:ascii="Times New Roman" w:hAnsi="Times New Roman"/>
                <w:sz w:val="28"/>
              </w:rPr>
              <w:t>Крем 1% 30г</w:t>
            </w:r>
          </w:p>
          <w:p w:rsidR="00E71659" w:rsidRPr="00E266CD" w:rsidRDefault="00E71659" w:rsidP="00412D51">
            <w:pPr>
              <w:numPr>
                <w:ilvl w:val="0"/>
                <w:numId w:val="37"/>
              </w:numPr>
              <w:spacing w:after="0" w:line="240" w:lineRule="auto"/>
            </w:pPr>
            <w:r w:rsidRPr="00412D51">
              <w:rPr>
                <w:rFonts w:ascii="Times New Roman" w:hAnsi="Times New Roman"/>
                <w:sz w:val="28"/>
              </w:rPr>
              <w:t>Р-р д/нар прим. 1% 10мл, 15мл, 20мл.</w:t>
            </w:r>
          </w:p>
        </w:tc>
      </w:tr>
      <w:tr w:rsidR="00964A1A" w:rsidRPr="00E266CD" w:rsidTr="00DF020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Нафтифин</w:t>
            </w:r>
          </w:p>
        </w:tc>
      </w:tr>
      <w:tr w:rsidR="00964A1A" w:rsidRPr="00E266CD" w:rsidTr="00DF0209">
        <w:trPr>
          <w:trHeight w:val="49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Экзодерил, Нафтодерм, Микодерил</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E71659">
            <w:pPr>
              <w:spacing w:line="240" w:lineRule="auto"/>
              <w:rPr>
                <w:rFonts w:ascii="Times New Roman" w:hAnsi="Times New Roman"/>
                <w:sz w:val="28"/>
                <w:szCs w:val="28"/>
              </w:rPr>
            </w:pPr>
            <w:r w:rsidRPr="00412D51">
              <w:rPr>
                <w:rFonts w:ascii="Times New Roman" w:hAnsi="Times New Roman"/>
                <w:sz w:val="28"/>
                <w:szCs w:val="28"/>
              </w:rPr>
              <w:t>Ламизил, Лоцерил</w:t>
            </w:r>
          </w:p>
        </w:tc>
      </w:tr>
      <w:tr w:rsidR="00964A1A" w:rsidRPr="00E266CD" w:rsidTr="00DF020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w:t>
            </w:r>
          </w:p>
        </w:tc>
      </w:tr>
      <w:tr w:rsidR="00964A1A" w:rsidRPr="00E266CD" w:rsidTr="00DF020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E71659">
            <w:pPr>
              <w:spacing w:line="240" w:lineRule="auto"/>
              <w:rPr>
                <w:rFonts w:ascii="Times New Roman" w:hAnsi="Times New Roman"/>
                <w:sz w:val="28"/>
                <w:szCs w:val="28"/>
              </w:rPr>
            </w:pPr>
            <w:r w:rsidRPr="00440AFC">
              <w:rPr>
                <w:rFonts w:ascii="Times New Roman" w:hAnsi="Times New Roman"/>
                <w:sz w:val="28"/>
                <w:szCs w:val="28"/>
              </w:rPr>
              <w:t xml:space="preserve">Ингибирует синтез эргостерола </w:t>
            </w:r>
            <w:r>
              <w:rPr>
                <w:rFonts w:ascii="Times New Roman" w:hAnsi="Times New Roman"/>
                <w:sz w:val="28"/>
                <w:szCs w:val="28"/>
              </w:rPr>
              <w:t>клетки гриба</w:t>
            </w:r>
            <w:r w:rsidRPr="00440AFC">
              <w:rPr>
                <w:rFonts w:ascii="Times New Roman" w:hAnsi="Times New Roman"/>
                <w:sz w:val="28"/>
                <w:szCs w:val="28"/>
              </w:rPr>
              <w:t>, что приводит к ее гибели.</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фунгицидное, фунгистатическое, противогрибковое.</w:t>
            </w:r>
          </w:p>
        </w:tc>
      </w:tr>
      <w:tr w:rsidR="00964A1A" w:rsidRPr="00E266CD" w:rsidTr="00DF0209">
        <w:trPr>
          <w:trHeight w:val="513"/>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E71659" w:rsidRPr="00412D51" w:rsidRDefault="00E71659" w:rsidP="00412D51">
            <w:pPr>
              <w:numPr>
                <w:ilvl w:val="0"/>
                <w:numId w:val="39"/>
              </w:numPr>
              <w:spacing w:after="0" w:line="240" w:lineRule="auto"/>
              <w:ind w:left="357" w:hanging="357"/>
              <w:rPr>
                <w:rFonts w:ascii="Times New Roman" w:hAnsi="Times New Roman"/>
                <w:sz w:val="28"/>
                <w:szCs w:val="28"/>
              </w:rPr>
            </w:pPr>
            <w:r w:rsidRPr="00412D51">
              <w:rPr>
                <w:rFonts w:ascii="Times New Roman" w:hAnsi="Times New Roman"/>
                <w:sz w:val="28"/>
                <w:szCs w:val="28"/>
              </w:rPr>
              <w:t>грибковые инфекции кожи и кожных складок (tinea corporis, tinea inquinalis);</w:t>
            </w:r>
          </w:p>
          <w:p w:rsidR="00E71659" w:rsidRPr="00412D51" w:rsidRDefault="00E71659" w:rsidP="00412D51">
            <w:pPr>
              <w:numPr>
                <w:ilvl w:val="0"/>
                <w:numId w:val="39"/>
              </w:numPr>
              <w:spacing w:after="0" w:line="240" w:lineRule="auto"/>
              <w:ind w:left="357" w:hanging="357"/>
              <w:rPr>
                <w:rFonts w:ascii="Times New Roman" w:hAnsi="Times New Roman"/>
                <w:sz w:val="28"/>
                <w:szCs w:val="28"/>
              </w:rPr>
            </w:pPr>
            <w:r w:rsidRPr="00412D51">
              <w:rPr>
                <w:rFonts w:ascii="Times New Roman" w:hAnsi="Times New Roman"/>
                <w:sz w:val="28"/>
                <w:szCs w:val="28"/>
              </w:rPr>
              <w:t>межпальцевые микозы (tinea manum, tinea pedum);</w:t>
            </w:r>
          </w:p>
          <w:p w:rsidR="00E71659" w:rsidRPr="00412D51" w:rsidRDefault="00E71659" w:rsidP="00412D51">
            <w:pPr>
              <w:numPr>
                <w:ilvl w:val="0"/>
                <w:numId w:val="39"/>
              </w:numPr>
              <w:spacing w:after="0" w:line="240" w:lineRule="auto"/>
              <w:ind w:left="357" w:hanging="357"/>
              <w:rPr>
                <w:rFonts w:ascii="Times New Roman" w:hAnsi="Times New Roman"/>
                <w:sz w:val="28"/>
                <w:szCs w:val="28"/>
              </w:rPr>
            </w:pPr>
            <w:r w:rsidRPr="00412D51">
              <w:rPr>
                <w:rFonts w:ascii="Times New Roman" w:hAnsi="Times New Roman"/>
                <w:sz w:val="28"/>
                <w:szCs w:val="28"/>
              </w:rPr>
              <w:t>грибковые инфекции ногтей (онихомикозы);</w:t>
            </w:r>
          </w:p>
          <w:p w:rsidR="00E71659" w:rsidRPr="00412D51" w:rsidRDefault="00E71659" w:rsidP="00412D51">
            <w:pPr>
              <w:numPr>
                <w:ilvl w:val="0"/>
                <w:numId w:val="39"/>
              </w:numPr>
              <w:spacing w:after="0" w:line="240" w:lineRule="auto"/>
              <w:ind w:left="357" w:hanging="357"/>
              <w:rPr>
                <w:rFonts w:ascii="Times New Roman" w:hAnsi="Times New Roman"/>
                <w:sz w:val="28"/>
                <w:szCs w:val="28"/>
              </w:rPr>
            </w:pPr>
            <w:r w:rsidRPr="00412D51">
              <w:rPr>
                <w:rFonts w:ascii="Times New Roman" w:hAnsi="Times New Roman"/>
                <w:sz w:val="28"/>
                <w:szCs w:val="28"/>
              </w:rPr>
              <w:t>кожный кандидоз;</w:t>
            </w:r>
          </w:p>
          <w:p w:rsidR="00964A1A" w:rsidRPr="00412D51" w:rsidRDefault="00E71659" w:rsidP="00412D51">
            <w:pPr>
              <w:numPr>
                <w:ilvl w:val="0"/>
                <w:numId w:val="39"/>
              </w:numPr>
              <w:spacing w:after="0" w:line="240" w:lineRule="auto"/>
              <w:ind w:left="357" w:hanging="357"/>
              <w:rPr>
                <w:rFonts w:ascii="Times New Roman" w:hAnsi="Times New Roman"/>
                <w:sz w:val="28"/>
                <w:szCs w:val="28"/>
              </w:rPr>
            </w:pPr>
            <w:r w:rsidRPr="00412D51">
              <w:rPr>
                <w:rFonts w:ascii="Times New Roman" w:hAnsi="Times New Roman"/>
                <w:sz w:val="28"/>
                <w:szCs w:val="28"/>
              </w:rPr>
              <w:t>отрубевидный лишай</w:t>
            </w:r>
            <w:r w:rsidR="00412D51">
              <w:rPr>
                <w:rFonts w:ascii="Times New Roman" w:hAnsi="Times New Roman"/>
                <w:sz w:val="28"/>
                <w:szCs w:val="28"/>
              </w:rPr>
              <w:t>.</w:t>
            </w:r>
          </w:p>
        </w:tc>
      </w:tr>
      <w:tr w:rsidR="00964A1A" w:rsidRPr="00E266CD" w:rsidTr="00DF020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06814" w:rsidP="00DF0209">
            <w:pPr>
              <w:spacing w:line="240" w:lineRule="auto"/>
              <w:rPr>
                <w:rFonts w:ascii="Times New Roman" w:hAnsi="Times New Roman"/>
                <w:sz w:val="28"/>
                <w:szCs w:val="28"/>
              </w:rPr>
            </w:pPr>
            <w:r>
              <w:rPr>
                <w:rFonts w:ascii="Times New Roman" w:hAnsi="Times New Roman"/>
                <w:sz w:val="28"/>
                <w:szCs w:val="28"/>
              </w:rPr>
              <w:t>Н</w:t>
            </w:r>
            <w:r w:rsidR="00E71659" w:rsidRPr="00412D51">
              <w:rPr>
                <w:rFonts w:ascii="Times New Roman" w:hAnsi="Times New Roman"/>
                <w:sz w:val="28"/>
                <w:szCs w:val="28"/>
              </w:rPr>
              <w:t>аносят 2 раза в день на пораженный ноготь до 6мес.</w:t>
            </w:r>
          </w:p>
        </w:tc>
      </w:tr>
      <w:tr w:rsidR="00964A1A" w:rsidRPr="00E266CD" w:rsidTr="00DF020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В отдельных случаях могут наблюдаться местные реакции: сухость кожи, гиперемия и жжение. Побочные эффекты носят обратимый характер и не требуют отмены лечения.</w:t>
            </w:r>
          </w:p>
        </w:tc>
      </w:tr>
      <w:tr w:rsidR="00964A1A" w:rsidRPr="00E266CD" w:rsidTr="00DF020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E71659" w:rsidRPr="00412D51" w:rsidRDefault="00E06814" w:rsidP="00E06814">
            <w:pPr>
              <w:numPr>
                <w:ilvl w:val="0"/>
                <w:numId w:val="40"/>
              </w:numPr>
              <w:spacing w:after="0" w:line="240" w:lineRule="auto"/>
              <w:ind w:left="357" w:hanging="357"/>
              <w:rPr>
                <w:rFonts w:ascii="Times New Roman" w:hAnsi="Times New Roman"/>
                <w:sz w:val="28"/>
                <w:szCs w:val="28"/>
              </w:rPr>
            </w:pPr>
            <w:r>
              <w:rPr>
                <w:rFonts w:ascii="Times New Roman" w:hAnsi="Times New Roman"/>
                <w:sz w:val="28"/>
                <w:szCs w:val="28"/>
              </w:rPr>
              <w:t>Г</w:t>
            </w:r>
            <w:r w:rsidR="00E71659" w:rsidRPr="00412D51">
              <w:rPr>
                <w:rFonts w:ascii="Times New Roman" w:hAnsi="Times New Roman"/>
                <w:sz w:val="28"/>
                <w:szCs w:val="28"/>
              </w:rPr>
              <w:t>иперчувствительность к нафтифину или пропиленгликолю;</w:t>
            </w:r>
          </w:p>
          <w:p w:rsidR="00E71659" w:rsidRPr="00412D51" w:rsidRDefault="00E71659" w:rsidP="00E06814">
            <w:pPr>
              <w:numPr>
                <w:ilvl w:val="0"/>
                <w:numId w:val="40"/>
              </w:numPr>
              <w:spacing w:after="0" w:line="240" w:lineRule="auto"/>
              <w:ind w:left="357" w:hanging="357"/>
              <w:rPr>
                <w:rFonts w:ascii="Times New Roman" w:hAnsi="Times New Roman"/>
                <w:sz w:val="28"/>
                <w:szCs w:val="28"/>
              </w:rPr>
            </w:pPr>
            <w:r w:rsidRPr="00412D51">
              <w:rPr>
                <w:rFonts w:ascii="Times New Roman" w:hAnsi="Times New Roman"/>
                <w:sz w:val="28"/>
                <w:szCs w:val="28"/>
              </w:rPr>
              <w:t>беременность, период лактации (безопасность и эффективность применения не определены);</w:t>
            </w:r>
          </w:p>
          <w:p w:rsidR="00964A1A" w:rsidRPr="00E06814" w:rsidRDefault="00E71659" w:rsidP="00412D51">
            <w:pPr>
              <w:numPr>
                <w:ilvl w:val="0"/>
                <w:numId w:val="40"/>
              </w:numPr>
              <w:spacing w:after="0" w:line="240" w:lineRule="auto"/>
              <w:ind w:left="357" w:hanging="357"/>
              <w:rPr>
                <w:rFonts w:ascii="Times New Roman" w:hAnsi="Times New Roman"/>
                <w:sz w:val="28"/>
                <w:szCs w:val="28"/>
              </w:rPr>
            </w:pPr>
            <w:r w:rsidRPr="00412D51">
              <w:rPr>
                <w:rFonts w:ascii="Times New Roman" w:hAnsi="Times New Roman"/>
                <w:sz w:val="28"/>
                <w:szCs w:val="28"/>
              </w:rPr>
              <w:t>препарат нельзя наносить на раневую поверхность.</w:t>
            </w:r>
          </w:p>
        </w:tc>
      </w:tr>
      <w:tr w:rsidR="00964A1A" w:rsidRPr="00E266CD"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Не отмечено взаимодействие с другими лекарственными препаратами.</w:t>
            </w:r>
          </w:p>
        </w:tc>
      </w:tr>
      <w:tr w:rsidR="00964A1A" w:rsidRPr="00E266CD" w:rsidTr="00DF020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Нет</w:t>
            </w:r>
          </w:p>
        </w:tc>
      </w:tr>
      <w:tr w:rsidR="00964A1A" w:rsidRPr="00E266CD" w:rsidTr="00DF0209">
        <w:trPr>
          <w:trHeight w:val="1020"/>
        </w:trPr>
        <w:tc>
          <w:tcPr>
            <w:tcW w:w="3855" w:type="dxa"/>
            <w:tcBorders>
              <w:left w:val="single" w:sz="4" w:space="0" w:color="000001"/>
              <w:bottom w:val="single" w:sz="4" w:space="0" w:color="000001"/>
              <w:right w:val="single" w:sz="4" w:space="0" w:color="000001"/>
            </w:tcBorders>
            <w:shd w:val="clear" w:color="auto" w:fill="FFFFFF"/>
          </w:tcPr>
          <w:p w:rsidR="00964A1A" w:rsidRPr="00E266CD" w:rsidRDefault="00964A1A" w:rsidP="00DF020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12D51">
              <w:rPr>
                <w:rFonts w:ascii="Times New Roman" w:hAnsi="Times New Roman"/>
                <w:sz w:val="28"/>
                <w:szCs w:val="28"/>
              </w:rPr>
              <w:t>Без рецепта</w:t>
            </w:r>
          </w:p>
        </w:tc>
      </w:tr>
      <w:tr w:rsidR="00964A1A" w:rsidTr="00DF0209">
        <w:trPr>
          <w:trHeight w:val="735"/>
        </w:trPr>
        <w:tc>
          <w:tcPr>
            <w:tcW w:w="3855" w:type="dxa"/>
            <w:tcBorders>
              <w:left w:val="single" w:sz="4" w:space="0" w:color="000001"/>
              <w:bottom w:val="single" w:sz="4" w:space="0" w:color="000001"/>
              <w:right w:val="single" w:sz="4" w:space="0" w:color="000001"/>
            </w:tcBorders>
            <w:shd w:val="clear" w:color="auto" w:fill="FFFFFF"/>
          </w:tcPr>
          <w:p w:rsidR="00964A1A" w:rsidRDefault="00964A1A" w:rsidP="00DF020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964A1A" w:rsidRPr="00412D51" w:rsidRDefault="00E71659" w:rsidP="00DF0209">
            <w:pPr>
              <w:spacing w:line="240" w:lineRule="auto"/>
              <w:rPr>
                <w:rFonts w:ascii="Times New Roman" w:hAnsi="Times New Roman"/>
                <w:sz w:val="28"/>
                <w:szCs w:val="28"/>
              </w:rPr>
            </w:pPr>
            <w:r w:rsidRPr="00440AFC">
              <w:rPr>
                <w:rFonts w:ascii="Times New Roman" w:hAnsi="Times New Roman"/>
                <w:sz w:val="28"/>
                <w:szCs w:val="28"/>
              </w:rPr>
              <w:t>Хранить в сухом, защищенном от света месте при температуре не выше 25. В недоступном для детей месте.</w:t>
            </w:r>
          </w:p>
        </w:tc>
      </w:tr>
    </w:tbl>
    <w:p w:rsidR="00964A1A" w:rsidRPr="008B2D5F" w:rsidRDefault="00964A1A" w:rsidP="00964A1A">
      <w:pPr>
        <w:spacing w:line="240" w:lineRule="auto"/>
        <w:jc w:val="both"/>
        <w:rPr>
          <w:rFonts w:ascii="Times New Roman" w:hAnsi="Times New Roman"/>
          <w:sz w:val="28"/>
          <w:szCs w:val="28"/>
        </w:rPr>
      </w:pPr>
    </w:p>
    <w:p w:rsidR="008653CD" w:rsidRDefault="00964A1A" w:rsidP="008653CD">
      <w:pPr>
        <w:tabs>
          <w:tab w:val="left" w:pos="708"/>
          <w:tab w:val="left" w:pos="1416"/>
          <w:tab w:val="left" w:pos="2124"/>
          <w:tab w:val="left" w:pos="2832"/>
          <w:tab w:val="center" w:pos="4677"/>
        </w:tabs>
        <w:spacing w:line="240" w:lineRule="auto"/>
        <w:rPr>
          <w:rFonts w:ascii="Times New Roman CYR" w:hAnsi="Times New Roman CYR"/>
          <w:sz w:val="28"/>
        </w:rPr>
      </w:pPr>
      <w:r w:rsidRPr="002601CA">
        <w:rPr>
          <w:rFonts w:ascii="Times New Roman CYR" w:hAnsi="Times New Roman CYR"/>
          <w:sz w:val="28"/>
        </w:rPr>
        <w:t>Дата заполнения:</w:t>
      </w:r>
      <w:r w:rsidR="008653CD">
        <w:rPr>
          <w:rFonts w:ascii="Times New Roman CYR" w:hAnsi="Times New Roman CYR"/>
          <w:sz w:val="28"/>
        </w:rPr>
        <w:t xml:space="preserve"> 15.04.2020</w:t>
      </w:r>
      <w:r w:rsidRPr="002601CA">
        <w:rPr>
          <w:rFonts w:ascii="Times New Roman CYR" w:hAnsi="Times New Roman CYR"/>
          <w:sz w:val="28"/>
        </w:rPr>
        <w:tab/>
        <w:t xml:space="preserve">           </w:t>
      </w:r>
      <w:r w:rsidRPr="002601CA">
        <w:rPr>
          <w:rFonts w:ascii="Times New Roman CYR" w:hAnsi="Times New Roman CYR"/>
          <w:sz w:val="28"/>
        </w:rPr>
        <w:tab/>
      </w:r>
    </w:p>
    <w:p w:rsidR="008653CD" w:rsidRDefault="00964A1A" w:rsidP="00964A1A">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B0642C" w:rsidRPr="008917D7" w:rsidRDefault="008653CD" w:rsidP="008653CD">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B0642C" w:rsidRPr="00E266CD">
        <w:rPr>
          <w:rFonts w:ascii="Times New Roman" w:hAnsi="Times New Roman"/>
          <w:b/>
          <w:sz w:val="28"/>
          <w:szCs w:val="28"/>
        </w:rPr>
        <w:lastRenderedPageBreak/>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B0642C" w:rsidRPr="00E266CD" w:rsidRDefault="00B0642C" w:rsidP="008653CD">
      <w:pPr>
        <w:spacing w:after="0" w:line="240" w:lineRule="auto"/>
        <w:rPr>
          <w:rFonts w:ascii="Times New Roman" w:hAnsi="Times New Roman"/>
          <w:b/>
          <w:sz w:val="28"/>
          <w:szCs w:val="28"/>
        </w:rPr>
      </w:pPr>
      <w:r w:rsidRPr="00E266CD">
        <w:rPr>
          <w:rFonts w:ascii="Times New Roman" w:hAnsi="Times New Roman"/>
          <w:b/>
          <w:sz w:val="28"/>
          <w:szCs w:val="28"/>
        </w:rPr>
        <w:t>Тема:</w:t>
      </w:r>
      <w:r w:rsidR="008917D7">
        <w:rPr>
          <w:rFonts w:ascii="Times New Roman" w:hAnsi="Times New Roman"/>
          <w:b/>
          <w:sz w:val="28"/>
          <w:szCs w:val="28"/>
        </w:rPr>
        <w:t xml:space="preserve"> </w:t>
      </w:r>
      <w:r w:rsidR="008917D7" w:rsidRPr="008917D7">
        <w:rPr>
          <w:rFonts w:ascii="Times New Roman" w:hAnsi="Times New Roman"/>
          <w:sz w:val="28"/>
          <w:szCs w:val="28"/>
        </w:rPr>
        <w:t xml:space="preserve">Противогрибковые средства лечения </w:t>
      </w:r>
      <w:r w:rsidR="008917D7">
        <w:rPr>
          <w:rFonts w:ascii="Times New Roman" w:hAnsi="Times New Roman"/>
          <w:sz w:val="28"/>
          <w:szCs w:val="28"/>
        </w:rPr>
        <w:t>кандидозов</w:t>
      </w:r>
    </w:p>
    <w:tbl>
      <w:tblPr>
        <w:tblW w:w="0" w:type="auto"/>
        <w:tblInd w:w="40" w:type="dxa"/>
        <w:tblLayout w:type="fixed"/>
        <w:tblCellMar>
          <w:left w:w="40" w:type="dxa"/>
          <w:right w:w="40" w:type="dxa"/>
        </w:tblCellMar>
        <w:tblLook w:val="0000"/>
      </w:tblPr>
      <w:tblGrid>
        <w:gridCol w:w="3855"/>
        <w:gridCol w:w="5540"/>
      </w:tblGrid>
      <w:tr w:rsidR="00B0642C" w:rsidRPr="00E266CD" w:rsidTr="00B83D89">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B0642C" w:rsidRPr="00E266CD" w:rsidRDefault="00B0642C" w:rsidP="00B83D8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B0642C" w:rsidRPr="00A003DA" w:rsidRDefault="008917D7" w:rsidP="00A003DA">
            <w:pPr>
              <w:spacing w:after="0" w:line="240" w:lineRule="auto"/>
              <w:rPr>
                <w:rFonts w:ascii="Times New Roman" w:hAnsi="Times New Roman"/>
                <w:sz w:val="28"/>
                <w:szCs w:val="28"/>
              </w:rPr>
            </w:pPr>
            <w:r w:rsidRPr="00A003DA">
              <w:rPr>
                <w:rFonts w:ascii="Times New Roman" w:hAnsi="Times New Roman"/>
                <w:sz w:val="28"/>
                <w:szCs w:val="28"/>
              </w:rPr>
              <w:t>Цискан</w:t>
            </w:r>
          </w:p>
          <w:p w:rsidR="008917D7" w:rsidRPr="00E266CD" w:rsidRDefault="008917D7" w:rsidP="00A003DA">
            <w:pPr>
              <w:numPr>
                <w:ilvl w:val="0"/>
                <w:numId w:val="37"/>
              </w:numPr>
              <w:spacing w:after="0" w:line="240" w:lineRule="auto"/>
              <w:ind w:left="357" w:hanging="357"/>
            </w:pPr>
            <w:r w:rsidRPr="00A003DA">
              <w:rPr>
                <w:rFonts w:ascii="Times New Roman" w:hAnsi="Times New Roman"/>
                <w:sz w:val="28"/>
              </w:rPr>
              <w:t>капс. 150мг. №1</w:t>
            </w:r>
          </w:p>
        </w:tc>
      </w:tr>
      <w:tr w:rsidR="008917D7" w:rsidRPr="00E266CD" w:rsidTr="00B83D89">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sidRPr="00440AFC">
              <w:rPr>
                <w:rFonts w:ascii="Times New Roman" w:hAnsi="Times New Roman"/>
                <w:sz w:val="28"/>
                <w:szCs w:val="28"/>
              </w:rPr>
              <w:t>Флуконазол</w:t>
            </w:r>
          </w:p>
        </w:tc>
      </w:tr>
      <w:tr w:rsidR="008917D7" w:rsidRPr="00E266CD" w:rsidTr="00B83D89">
        <w:trPr>
          <w:trHeight w:val="493"/>
        </w:trPr>
        <w:tc>
          <w:tcPr>
            <w:tcW w:w="3855" w:type="dxa"/>
            <w:tcBorders>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8917D7" w:rsidRPr="00440AFC" w:rsidRDefault="008917D7" w:rsidP="008917D7">
            <w:pPr>
              <w:spacing w:line="240" w:lineRule="auto"/>
              <w:rPr>
                <w:rFonts w:ascii="Times New Roman" w:hAnsi="Times New Roman"/>
                <w:sz w:val="28"/>
                <w:szCs w:val="28"/>
              </w:rPr>
            </w:pPr>
            <w:r>
              <w:rPr>
                <w:rFonts w:ascii="Times New Roman" w:hAnsi="Times New Roman"/>
                <w:sz w:val="28"/>
                <w:szCs w:val="28"/>
              </w:rPr>
              <w:t>Дифлюкан</w:t>
            </w:r>
            <w:r>
              <w:rPr>
                <w:rFonts w:ascii="Times New Roman" w:hAnsi="Times New Roman"/>
                <w:sz w:val="28"/>
                <w:szCs w:val="28"/>
              </w:rPr>
              <w:t xml:space="preserve">, </w:t>
            </w:r>
            <w:r>
              <w:rPr>
                <w:rFonts w:ascii="Times New Roman" w:hAnsi="Times New Roman"/>
                <w:sz w:val="28"/>
                <w:szCs w:val="28"/>
              </w:rPr>
              <w:t xml:space="preserve">Флюкостат, </w:t>
            </w:r>
            <w:r>
              <w:rPr>
                <w:rFonts w:ascii="Times New Roman" w:hAnsi="Times New Roman"/>
                <w:sz w:val="28"/>
                <w:szCs w:val="28"/>
              </w:rPr>
              <w:t>Микомакс</w:t>
            </w:r>
          </w:p>
        </w:tc>
      </w:tr>
      <w:tr w:rsidR="008917D7" w:rsidRPr="00E266CD" w:rsidTr="00B83D8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sidRPr="00440AFC">
              <w:rPr>
                <w:rFonts w:ascii="Times New Roman" w:hAnsi="Times New Roman"/>
                <w:sz w:val="28"/>
                <w:szCs w:val="28"/>
              </w:rPr>
              <w:t>Итразол</w:t>
            </w:r>
          </w:p>
        </w:tc>
      </w:tr>
      <w:tr w:rsidR="008917D7" w:rsidRPr="00E266CD" w:rsidTr="00B83D89">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8917D7">
            <w:pPr>
              <w:spacing w:line="240" w:lineRule="auto"/>
              <w:rPr>
                <w:rFonts w:ascii="Times New Roman" w:hAnsi="Times New Roman"/>
                <w:sz w:val="28"/>
                <w:szCs w:val="28"/>
              </w:rPr>
            </w:pPr>
            <w:r>
              <w:rPr>
                <w:rFonts w:ascii="Times New Roman" w:hAnsi="Times New Roman"/>
                <w:sz w:val="28"/>
                <w:szCs w:val="28"/>
              </w:rPr>
              <w:t xml:space="preserve">Сафоцид (азитромицин + флуконазол + </w:t>
            </w:r>
            <w:r w:rsidRPr="00440AFC">
              <w:rPr>
                <w:rFonts w:ascii="Times New Roman" w:hAnsi="Times New Roman"/>
                <w:sz w:val="28"/>
                <w:szCs w:val="28"/>
              </w:rPr>
              <w:t>секнидазол</w:t>
            </w:r>
            <w:r>
              <w:rPr>
                <w:rFonts w:ascii="Times New Roman" w:hAnsi="Times New Roman"/>
                <w:sz w:val="28"/>
                <w:szCs w:val="28"/>
              </w:rPr>
              <w:t>)</w:t>
            </w:r>
          </w:p>
        </w:tc>
      </w:tr>
      <w:tr w:rsidR="008917D7" w:rsidRPr="00E266CD" w:rsidTr="00B83D89">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sidRPr="00440AFC">
              <w:rPr>
                <w:rFonts w:ascii="Times New Roman" w:hAnsi="Times New Roman"/>
                <w:sz w:val="28"/>
                <w:szCs w:val="28"/>
              </w:rPr>
              <w:t xml:space="preserve">Ингибирует синтез эргостерола </w:t>
            </w:r>
            <w:r w:rsidR="00E71659">
              <w:rPr>
                <w:rFonts w:ascii="Times New Roman" w:hAnsi="Times New Roman"/>
                <w:sz w:val="28"/>
                <w:szCs w:val="28"/>
              </w:rPr>
              <w:t>клетки гриба</w:t>
            </w:r>
            <w:r w:rsidR="00E71659" w:rsidRPr="00440AFC">
              <w:rPr>
                <w:rFonts w:ascii="Times New Roman" w:hAnsi="Times New Roman"/>
                <w:sz w:val="28"/>
                <w:szCs w:val="28"/>
              </w:rPr>
              <w:t xml:space="preserve">, </w:t>
            </w:r>
            <w:r w:rsidRPr="00440AFC">
              <w:rPr>
                <w:rFonts w:ascii="Times New Roman" w:hAnsi="Times New Roman"/>
                <w:sz w:val="28"/>
                <w:szCs w:val="28"/>
              </w:rPr>
              <w:t>что приводит к ее гибели.</w:t>
            </w:r>
          </w:p>
        </w:tc>
      </w:tr>
      <w:tr w:rsidR="008917D7" w:rsidRPr="00E266CD" w:rsidTr="00B83D8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Pr>
                <w:rFonts w:ascii="Times New Roman" w:hAnsi="Times New Roman"/>
                <w:sz w:val="28"/>
                <w:szCs w:val="28"/>
              </w:rPr>
              <w:t>П</w:t>
            </w:r>
            <w:r w:rsidRPr="00440AFC">
              <w:rPr>
                <w:rFonts w:ascii="Times New Roman" w:hAnsi="Times New Roman"/>
                <w:sz w:val="28"/>
                <w:szCs w:val="28"/>
              </w:rPr>
              <w:t>ротивогрибковое.</w:t>
            </w:r>
          </w:p>
        </w:tc>
      </w:tr>
      <w:tr w:rsidR="008917D7" w:rsidRPr="00E266CD" w:rsidTr="00B83D89">
        <w:trPr>
          <w:trHeight w:val="513"/>
        </w:trPr>
        <w:tc>
          <w:tcPr>
            <w:tcW w:w="3855" w:type="dxa"/>
            <w:tcBorders>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8917D7" w:rsidRPr="00440AFC" w:rsidRDefault="008917D7" w:rsidP="00B83D89">
            <w:pPr>
              <w:spacing w:after="0" w:line="240" w:lineRule="auto"/>
              <w:rPr>
                <w:rFonts w:ascii="Times New Roman" w:hAnsi="Times New Roman"/>
                <w:sz w:val="28"/>
                <w:szCs w:val="28"/>
              </w:rPr>
            </w:pPr>
            <w:proofErr w:type="gramStart"/>
            <w:r>
              <w:rPr>
                <w:rFonts w:ascii="Times New Roman" w:hAnsi="Times New Roman"/>
                <w:sz w:val="28"/>
                <w:szCs w:val="28"/>
              </w:rPr>
              <w:t>К</w:t>
            </w:r>
            <w:r w:rsidRPr="00440AFC">
              <w:rPr>
                <w:rFonts w:ascii="Times New Roman" w:hAnsi="Times New Roman"/>
                <w:sz w:val="28"/>
                <w:szCs w:val="28"/>
              </w:rPr>
              <w:t>андидоз слизистых оболочек, в т.ч. полости рта и глотки (включая атрофический кандидоз полости рта, связанный с ношением зубных протезов), пищевода, неинвазивные бронхолегочные кандидозы, кандидурия, кандидозы кожи; профилактика рецидива орофарингеального кандидоза у больных СПИДом;</w:t>
            </w:r>
            <w:r>
              <w:rPr>
                <w:rFonts w:ascii="Times New Roman" w:hAnsi="Times New Roman"/>
                <w:sz w:val="28"/>
                <w:szCs w:val="28"/>
              </w:rPr>
              <w:t xml:space="preserve"> </w:t>
            </w:r>
            <w:r w:rsidRPr="00440AFC">
              <w:rPr>
                <w:rFonts w:ascii="Times New Roman" w:hAnsi="Times New Roman"/>
                <w:sz w:val="28"/>
                <w:szCs w:val="28"/>
              </w:rPr>
              <w:t>микозы кожи, включая микозы стоп, тела, паховой области; отрубевидный (разноцветный) лишай, онихомикоз; кандидоз кожи;</w:t>
            </w:r>
            <w:proofErr w:type="gramEnd"/>
          </w:p>
        </w:tc>
      </w:tr>
      <w:tr w:rsidR="008917D7" w:rsidRPr="00E266CD" w:rsidTr="00B83D89">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Default="008917D7" w:rsidP="00B83D89">
            <w:pPr>
              <w:spacing w:after="0" w:line="240" w:lineRule="auto"/>
              <w:rPr>
                <w:rFonts w:ascii="Times New Roman" w:hAnsi="Times New Roman"/>
                <w:sz w:val="28"/>
                <w:szCs w:val="28"/>
              </w:rPr>
            </w:pPr>
            <w:r w:rsidRPr="00440AFC">
              <w:rPr>
                <w:rFonts w:ascii="Times New Roman" w:hAnsi="Times New Roman"/>
                <w:sz w:val="28"/>
                <w:szCs w:val="28"/>
              </w:rPr>
              <w:t xml:space="preserve">При кандидемии, диссеминированном кандидозе и других инвазивных кандидозных инфекциях </w:t>
            </w:r>
            <w:proofErr w:type="gramStart"/>
            <w:r w:rsidRPr="00440AFC">
              <w:rPr>
                <w:rFonts w:ascii="Times New Roman" w:hAnsi="Times New Roman"/>
                <w:sz w:val="28"/>
                <w:szCs w:val="28"/>
              </w:rPr>
              <w:t>в первые</w:t>
            </w:r>
            <w:proofErr w:type="gramEnd"/>
            <w:r w:rsidRPr="00440AFC">
              <w:rPr>
                <w:rFonts w:ascii="Times New Roman" w:hAnsi="Times New Roman"/>
                <w:sz w:val="28"/>
                <w:szCs w:val="28"/>
              </w:rPr>
              <w:t xml:space="preserve"> сутки доза составляет 400 </w:t>
            </w:r>
            <w:r w:rsidR="00A003DA">
              <w:rPr>
                <w:rFonts w:ascii="Times New Roman" w:hAnsi="Times New Roman"/>
                <w:sz w:val="28"/>
                <w:szCs w:val="28"/>
              </w:rPr>
              <w:t>мг (8 капс. по 50 мг), а затем -</w:t>
            </w:r>
            <w:r w:rsidRPr="00440AFC">
              <w:rPr>
                <w:rFonts w:ascii="Times New Roman" w:hAnsi="Times New Roman"/>
                <w:sz w:val="28"/>
                <w:szCs w:val="28"/>
              </w:rPr>
              <w:t xml:space="preserve"> по 200 мг (4 капс. по 50 мг) в сутки. </w:t>
            </w:r>
          </w:p>
          <w:p w:rsidR="008917D7" w:rsidRPr="00440AFC" w:rsidRDefault="00A003DA" w:rsidP="00B83D89">
            <w:pPr>
              <w:spacing w:after="0" w:line="240" w:lineRule="auto"/>
              <w:rPr>
                <w:rFonts w:ascii="Times New Roman" w:hAnsi="Times New Roman"/>
                <w:sz w:val="28"/>
                <w:szCs w:val="28"/>
              </w:rPr>
            </w:pPr>
            <w:r w:rsidRPr="00A003DA">
              <w:rPr>
                <w:rFonts w:ascii="Times New Roman" w:hAnsi="Times New Roman"/>
                <w:sz w:val="28"/>
                <w:szCs w:val="28"/>
              </w:rPr>
              <w:t>При вагинальном кандидозе однократно внутрь в дозе 150 мг.</w:t>
            </w:r>
          </w:p>
        </w:tc>
      </w:tr>
      <w:tr w:rsidR="008917D7" w:rsidRPr="00E266CD" w:rsidTr="00B83D89">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sidRPr="00440AFC">
              <w:rPr>
                <w:rFonts w:ascii="Times New Roman" w:hAnsi="Times New Roman"/>
                <w:sz w:val="28"/>
                <w:szCs w:val="28"/>
              </w:rPr>
              <w:t>Диспепсия, аллергические реакции.</w:t>
            </w:r>
          </w:p>
        </w:tc>
      </w:tr>
      <w:tr w:rsidR="008917D7" w:rsidRPr="00E266CD" w:rsidTr="00B83D89">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Pr>
                <w:rFonts w:ascii="Times New Roman" w:hAnsi="Times New Roman"/>
                <w:sz w:val="28"/>
                <w:szCs w:val="28"/>
              </w:rPr>
              <w:t>П</w:t>
            </w:r>
            <w:r w:rsidRPr="00440AFC">
              <w:rPr>
                <w:rFonts w:ascii="Times New Roman" w:hAnsi="Times New Roman"/>
                <w:sz w:val="28"/>
                <w:szCs w:val="28"/>
              </w:rPr>
              <w:t>овышенная чувствительность к препарату (в т.ч. к другим азольным противогрибковым лекарственным средствам в анамнезе); детский возраст до 4-х лет.</w:t>
            </w:r>
          </w:p>
        </w:tc>
      </w:tr>
      <w:tr w:rsidR="008917D7" w:rsidRPr="00E266CD" w:rsidTr="00B83D89">
        <w:trPr>
          <w:trHeight w:val="735"/>
        </w:trPr>
        <w:tc>
          <w:tcPr>
            <w:tcW w:w="3855" w:type="dxa"/>
            <w:tcBorders>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sidRPr="004142B0">
              <w:rPr>
                <w:rFonts w:ascii="Times New Roman" w:hAnsi="Times New Roman"/>
                <w:sz w:val="28"/>
                <w:szCs w:val="28"/>
              </w:rPr>
              <w:t xml:space="preserve">При применении флуконазола с варфарином увеличивается ПВ (протромбиновое время) (в среднем на 12%). В связи с этим </w:t>
            </w:r>
            <w:r w:rsidRPr="004142B0">
              <w:rPr>
                <w:rFonts w:ascii="Times New Roman" w:hAnsi="Times New Roman"/>
                <w:sz w:val="28"/>
                <w:szCs w:val="28"/>
              </w:rPr>
              <w:lastRenderedPageBreak/>
              <w:t>рекомендуется тщательно следить за показателями ПВ у больных</w:t>
            </w:r>
            <w:r>
              <w:rPr>
                <w:rFonts w:ascii="Times New Roman" w:hAnsi="Times New Roman"/>
                <w:sz w:val="28"/>
                <w:szCs w:val="28"/>
              </w:rPr>
              <w:t>.</w:t>
            </w:r>
          </w:p>
        </w:tc>
      </w:tr>
      <w:tr w:rsidR="008917D7" w:rsidRPr="00E266CD" w:rsidTr="00B83D89">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8917D7" w:rsidRPr="00440AFC" w:rsidRDefault="008917D7" w:rsidP="00B83D89">
            <w:pPr>
              <w:spacing w:after="0" w:line="240" w:lineRule="auto"/>
              <w:rPr>
                <w:rFonts w:ascii="Times New Roman" w:hAnsi="Times New Roman"/>
                <w:sz w:val="28"/>
                <w:szCs w:val="28"/>
              </w:rPr>
            </w:pPr>
            <w:r>
              <w:rPr>
                <w:rFonts w:ascii="Times New Roman" w:hAnsi="Times New Roman"/>
                <w:sz w:val="28"/>
                <w:szCs w:val="28"/>
              </w:rPr>
              <w:t xml:space="preserve">Нет </w:t>
            </w:r>
          </w:p>
        </w:tc>
      </w:tr>
      <w:tr w:rsidR="008917D7" w:rsidRPr="00E266CD" w:rsidTr="00B83D89">
        <w:trPr>
          <w:trHeight w:val="1020"/>
        </w:trPr>
        <w:tc>
          <w:tcPr>
            <w:tcW w:w="3855" w:type="dxa"/>
            <w:tcBorders>
              <w:left w:val="single" w:sz="4" w:space="0" w:color="000001"/>
              <w:bottom w:val="single" w:sz="4" w:space="0" w:color="000001"/>
              <w:right w:val="single" w:sz="4" w:space="0" w:color="000001"/>
            </w:tcBorders>
            <w:shd w:val="clear" w:color="auto" w:fill="FFFFFF"/>
          </w:tcPr>
          <w:p w:rsidR="008917D7" w:rsidRPr="00E266CD" w:rsidRDefault="008917D7" w:rsidP="00B83D8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8917D7" w:rsidRDefault="008917D7" w:rsidP="00B83D89">
            <w:pPr>
              <w:spacing w:after="0" w:line="240" w:lineRule="auto"/>
              <w:rPr>
                <w:rFonts w:ascii="Times New Roman" w:hAnsi="Times New Roman"/>
                <w:sz w:val="28"/>
                <w:szCs w:val="28"/>
              </w:rPr>
            </w:pPr>
            <w:r>
              <w:rPr>
                <w:rFonts w:ascii="Times New Roman" w:hAnsi="Times New Roman"/>
                <w:sz w:val="28"/>
                <w:szCs w:val="28"/>
              </w:rPr>
              <w:t>По рецепту</w:t>
            </w:r>
            <w:r w:rsidR="00A003DA">
              <w:rPr>
                <w:rFonts w:ascii="Times New Roman" w:hAnsi="Times New Roman"/>
                <w:sz w:val="28"/>
                <w:szCs w:val="28"/>
              </w:rPr>
              <w:t>.</w:t>
            </w:r>
          </w:p>
          <w:p w:rsidR="008917D7" w:rsidRDefault="008917D7" w:rsidP="00B83D89">
            <w:pPr>
              <w:spacing w:after="0" w:line="240" w:lineRule="auto"/>
              <w:rPr>
                <w:rFonts w:ascii="Times New Roman" w:hAnsi="Times New Roman"/>
                <w:sz w:val="28"/>
                <w:szCs w:val="28"/>
              </w:rPr>
            </w:pPr>
            <w:r>
              <w:rPr>
                <w:rFonts w:ascii="Times New Roman" w:hAnsi="Times New Roman"/>
                <w:sz w:val="28"/>
                <w:szCs w:val="28"/>
              </w:rPr>
              <w:t xml:space="preserve">Бланк формы </w:t>
            </w:r>
            <w:r w:rsidRPr="00440AFC">
              <w:rPr>
                <w:rFonts w:ascii="Times New Roman" w:hAnsi="Times New Roman"/>
                <w:sz w:val="28"/>
                <w:szCs w:val="28"/>
              </w:rPr>
              <w:t>107-1/у</w:t>
            </w:r>
            <w:r w:rsidR="00A003DA">
              <w:rPr>
                <w:rFonts w:ascii="Times New Roman" w:hAnsi="Times New Roman"/>
                <w:sz w:val="28"/>
                <w:szCs w:val="28"/>
              </w:rPr>
              <w:t>.</w:t>
            </w:r>
          </w:p>
          <w:p w:rsidR="00A003DA" w:rsidRDefault="00A003DA" w:rsidP="00B83D89">
            <w:pPr>
              <w:spacing w:after="0" w:line="240" w:lineRule="auto"/>
              <w:rPr>
                <w:rFonts w:ascii="Times New Roman" w:hAnsi="Times New Roman"/>
                <w:sz w:val="28"/>
                <w:szCs w:val="28"/>
              </w:rPr>
            </w:pPr>
            <w:r>
              <w:rPr>
                <w:rFonts w:ascii="Times New Roman" w:hAnsi="Times New Roman"/>
                <w:sz w:val="28"/>
                <w:szCs w:val="28"/>
              </w:rPr>
              <w:t>Рецепт не хранится в аптеке.</w:t>
            </w:r>
          </w:p>
          <w:p w:rsidR="008917D7" w:rsidRPr="00440AFC" w:rsidRDefault="008917D7" w:rsidP="00B83D89">
            <w:pPr>
              <w:spacing w:after="0" w:line="240" w:lineRule="auto"/>
              <w:rPr>
                <w:rFonts w:ascii="Times New Roman" w:hAnsi="Times New Roman"/>
                <w:sz w:val="28"/>
                <w:szCs w:val="28"/>
              </w:rPr>
            </w:pPr>
          </w:p>
        </w:tc>
      </w:tr>
      <w:tr w:rsidR="008917D7" w:rsidTr="00B83D89">
        <w:trPr>
          <w:trHeight w:val="735"/>
        </w:trPr>
        <w:tc>
          <w:tcPr>
            <w:tcW w:w="3855" w:type="dxa"/>
            <w:tcBorders>
              <w:left w:val="single" w:sz="4" w:space="0" w:color="000001"/>
              <w:bottom w:val="single" w:sz="4" w:space="0" w:color="000001"/>
              <w:right w:val="single" w:sz="4" w:space="0" w:color="000001"/>
            </w:tcBorders>
            <w:shd w:val="clear" w:color="auto" w:fill="FFFFFF"/>
          </w:tcPr>
          <w:p w:rsidR="008917D7" w:rsidRDefault="008917D7" w:rsidP="00B83D89">
            <w:pPr>
              <w:spacing w:line="240" w:lineRule="auto"/>
            </w:pPr>
            <w:r w:rsidRPr="00E266CD">
              <w:rPr>
                <w:rFonts w:ascii="Times New Roman" w:hAnsi="Times New Roman"/>
                <w:sz w:val="28"/>
                <w:szCs w:val="28"/>
              </w:rPr>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8917D7" w:rsidRPr="00440AFC" w:rsidRDefault="008917D7" w:rsidP="00B83D89">
            <w:pPr>
              <w:spacing w:line="240" w:lineRule="auto"/>
              <w:rPr>
                <w:rFonts w:ascii="Times New Roman" w:hAnsi="Times New Roman"/>
                <w:sz w:val="28"/>
                <w:szCs w:val="28"/>
              </w:rPr>
            </w:pPr>
            <w:r w:rsidRPr="00440AFC">
              <w:rPr>
                <w:rFonts w:ascii="Times New Roman" w:hAnsi="Times New Roman"/>
                <w:sz w:val="28"/>
                <w:szCs w:val="28"/>
              </w:rPr>
              <w:t>Хранить в сухом, защищенном от света месте при температуре не выше 25. В недоступном для детей месте.</w:t>
            </w:r>
          </w:p>
        </w:tc>
      </w:tr>
    </w:tbl>
    <w:p w:rsidR="00B0642C" w:rsidRPr="008B2D5F" w:rsidRDefault="00B0642C" w:rsidP="00B0642C">
      <w:pPr>
        <w:spacing w:line="240" w:lineRule="auto"/>
        <w:jc w:val="both"/>
        <w:rPr>
          <w:rFonts w:ascii="Times New Roman" w:hAnsi="Times New Roman"/>
          <w:sz w:val="28"/>
          <w:szCs w:val="28"/>
        </w:rPr>
      </w:pPr>
    </w:p>
    <w:p w:rsidR="00A003DA" w:rsidRDefault="00B0642C" w:rsidP="00B0642C">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Pr="002601CA">
        <w:rPr>
          <w:rFonts w:ascii="Times New Roman CYR" w:hAnsi="Times New Roman CYR"/>
          <w:sz w:val="28"/>
        </w:rPr>
        <w:tab/>
      </w:r>
      <w:r w:rsidR="00A003DA">
        <w:rPr>
          <w:rFonts w:ascii="Times New Roman CYR" w:hAnsi="Times New Roman CYR"/>
          <w:sz w:val="28"/>
        </w:rPr>
        <w:t xml:space="preserve"> 15.04.2020</w:t>
      </w:r>
    </w:p>
    <w:p w:rsidR="00A003DA" w:rsidRDefault="00B0642C" w:rsidP="00B0642C">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Подпись непосредственного руководителя практики:</w:t>
      </w:r>
    </w:p>
    <w:p w:rsidR="00B0642C" w:rsidRPr="00A003DA" w:rsidRDefault="00A003DA" w:rsidP="00A003DA">
      <w:pPr>
        <w:tabs>
          <w:tab w:val="left" w:pos="708"/>
          <w:tab w:val="left" w:pos="1416"/>
          <w:tab w:val="left" w:pos="2124"/>
          <w:tab w:val="left" w:pos="2832"/>
          <w:tab w:val="center" w:pos="4677"/>
        </w:tabs>
        <w:spacing w:after="0" w:line="240" w:lineRule="auto"/>
        <w:jc w:val="both"/>
        <w:rPr>
          <w:rFonts w:ascii="Times New Roman" w:hAnsi="Times New Roman"/>
          <w:sz w:val="28"/>
          <w:szCs w:val="28"/>
        </w:rPr>
      </w:pPr>
      <w:r>
        <w:rPr>
          <w:rFonts w:ascii="Times New Roman CYR" w:hAnsi="Times New Roman CYR"/>
          <w:sz w:val="28"/>
        </w:rPr>
        <w:br w:type="page"/>
      </w:r>
      <w:r w:rsidR="00B0642C" w:rsidRPr="00E266CD">
        <w:rPr>
          <w:rFonts w:ascii="Times New Roman" w:hAnsi="Times New Roman"/>
          <w:b/>
          <w:sz w:val="28"/>
          <w:szCs w:val="28"/>
        </w:rPr>
        <w:lastRenderedPageBreak/>
        <w:t>Раздел практики:</w:t>
      </w:r>
      <w:r w:rsidR="00B0642C">
        <w:rPr>
          <w:rFonts w:ascii="Times New Roman" w:hAnsi="Times New Roman"/>
          <w:b/>
          <w:sz w:val="28"/>
          <w:szCs w:val="28"/>
        </w:rPr>
        <w:t xml:space="preserve"> </w:t>
      </w:r>
      <w:r w:rsidR="00B0642C" w:rsidRPr="00B0642C">
        <w:rPr>
          <w:rFonts w:ascii="Times New Roman" w:hAnsi="Times New Roman"/>
          <w:sz w:val="28"/>
          <w:szCs w:val="28"/>
        </w:rPr>
        <w:t>Противомикробные средства</w:t>
      </w:r>
    </w:p>
    <w:p w:rsidR="00B0642C" w:rsidRPr="00E266CD" w:rsidRDefault="00B0642C" w:rsidP="00A003DA">
      <w:pPr>
        <w:spacing w:after="0" w:line="240" w:lineRule="auto"/>
        <w:rPr>
          <w:rFonts w:ascii="Times New Roman" w:hAnsi="Times New Roman"/>
          <w:b/>
          <w:sz w:val="28"/>
          <w:szCs w:val="28"/>
        </w:rPr>
      </w:pPr>
      <w:r w:rsidRPr="00E266CD">
        <w:rPr>
          <w:rFonts w:ascii="Times New Roman" w:hAnsi="Times New Roman"/>
          <w:b/>
          <w:sz w:val="28"/>
          <w:szCs w:val="28"/>
        </w:rPr>
        <w:t>Тема:</w:t>
      </w:r>
      <w:r w:rsidR="00A003DA">
        <w:rPr>
          <w:rFonts w:ascii="Times New Roman" w:hAnsi="Times New Roman"/>
          <w:b/>
          <w:sz w:val="28"/>
          <w:szCs w:val="28"/>
        </w:rPr>
        <w:t xml:space="preserve"> </w:t>
      </w:r>
      <w:r w:rsidR="00A003DA" w:rsidRPr="00A003DA">
        <w:rPr>
          <w:rFonts w:ascii="Times New Roman" w:hAnsi="Times New Roman"/>
          <w:sz w:val="28"/>
          <w:szCs w:val="28"/>
        </w:rPr>
        <w:t>Противогрибковые средства лечения себореи</w:t>
      </w:r>
    </w:p>
    <w:tbl>
      <w:tblPr>
        <w:tblW w:w="9395" w:type="dxa"/>
        <w:tblInd w:w="40" w:type="dxa"/>
        <w:tblLayout w:type="fixed"/>
        <w:tblCellMar>
          <w:left w:w="40" w:type="dxa"/>
          <w:right w:w="40" w:type="dxa"/>
        </w:tblCellMar>
        <w:tblLook w:val="0000"/>
      </w:tblPr>
      <w:tblGrid>
        <w:gridCol w:w="3855"/>
        <w:gridCol w:w="5540"/>
      </w:tblGrid>
      <w:tr w:rsidR="00A003DA" w:rsidRPr="00E266CD" w:rsidTr="00A003DA">
        <w:trPr>
          <w:trHeight w:val="64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Лекарственный препарат (ТН), формы выпуска</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Низорал</w:t>
            </w:r>
          </w:p>
          <w:p w:rsidR="00A003DA" w:rsidRPr="00A003DA" w:rsidRDefault="00A003DA" w:rsidP="00A003DA">
            <w:pPr>
              <w:numPr>
                <w:ilvl w:val="0"/>
                <w:numId w:val="37"/>
              </w:numPr>
              <w:spacing w:after="0" w:line="240" w:lineRule="auto"/>
              <w:ind w:left="357" w:hanging="357"/>
              <w:rPr>
                <w:rFonts w:ascii="Times New Roman" w:hAnsi="Times New Roman"/>
                <w:sz w:val="28"/>
              </w:rPr>
            </w:pPr>
            <w:r w:rsidRPr="00A003DA">
              <w:rPr>
                <w:rFonts w:ascii="Times New Roman" w:hAnsi="Times New Roman"/>
                <w:sz w:val="28"/>
              </w:rPr>
              <w:t>крем 2% 15г</w:t>
            </w:r>
          </w:p>
          <w:p w:rsidR="00A003DA" w:rsidRPr="00A003DA" w:rsidRDefault="00A003DA" w:rsidP="00A003DA">
            <w:pPr>
              <w:numPr>
                <w:ilvl w:val="0"/>
                <w:numId w:val="37"/>
              </w:numPr>
              <w:spacing w:after="0" w:line="240" w:lineRule="auto"/>
              <w:ind w:left="357" w:hanging="357"/>
              <w:rPr>
                <w:rFonts w:ascii="Times New Roman" w:hAnsi="Times New Roman"/>
                <w:sz w:val="28"/>
              </w:rPr>
            </w:pPr>
            <w:proofErr w:type="gramStart"/>
            <w:r w:rsidRPr="00A003DA">
              <w:rPr>
                <w:rFonts w:ascii="Times New Roman" w:hAnsi="Times New Roman"/>
                <w:sz w:val="28"/>
              </w:rPr>
              <w:t>табл</w:t>
            </w:r>
            <w:proofErr w:type="gramEnd"/>
            <w:r w:rsidRPr="00A003DA">
              <w:rPr>
                <w:rFonts w:ascii="Times New Roman" w:hAnsi="Times New Roman"/>
                <w:sz w:val="28"/>
              </w:rPr>
              <w:t xml:space="preserve"> 200мг. №10</w:t>
            </w:r>
          </w:p>
          <w:p w:rsidR="00A003DA" w:rsidRPr="002E47B3" w:rsidRDefault="00A003DA" w:rsidP="00A003DA">
            <w:pPr>
              <w:numPr>
                <w:ilvl w:val="0"/>
                <w:numId w:val="37"/>
              </w:numPr>
              <w:spacing w:after="0" w:line="240" w:lineRule="auto"/>
              <w:ind w:left="357" w:hanging="357"/>
              <w:rPr>
                <w:rFonts w:ascii="Times New Roman" w:hAnsi="Times New Roman"/>
                <w:bCs/>
                <w:sz w:val="28"/>
              </w:rPr>
            </w:pPr>
            <w:r w:rsidRPr="00A003DA">
              <w:rPr>
                <w:rFonts w:ascii="Times New Roman" w:hAnsi="Times New Roman"/>
                <w:sz w:val="28"/>
              </w:rPr>
              <w:t>шампунь 2% 50мл. 120мл</w:t>
            </w:r>
          </w:p>
        </w:tc>
      </w:tr>
      <w:tr w:rsidR="00A003DA" w:rsidRPr="00E266CD" w:rsidTr="00A003DA">
        <w:trPr>
          <w:trHeight w:val="493"/>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МНН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Кетоконазол</w:t>
            </w:r>
          </w:p>
        </w:tc>
      </w:tr>
      <w:tr w:rsidR="00A003DA" w:rsidRPr="00E266CD" w:rsidTr="00A003DA">
        <w:trPr>
          <w:trHeight w:val="493"/>
        </w:trPr>
        <w:tc>
          <w:tcPr>
            <w:tcW w:w="3855" w:type="dxa"/>
            <w:tcBorders>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Синонимическая замена  (ТН)</w:t>
            </w:r>
          </w:p>
        </w:tc>
        <w:tc>
          <w:tcPr>
            <w:tcW w:w="5540" w:type="dxa"/>
            <w:tcBorders>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Ливарол</w:t>
            </w:r>
            <w:r>
              <w:rPr>
                <w:rFonts w:ascii="Times New Roman" w:hAnsi="Times New Roman"/>
                <w:bCs/>
                <w:sz w:val="28"/>
              </w:rPr>
              <w:t>, Микозорал, Перхотал</w:t>
            </w:r>
            <w:r>
              <w:rPr>
                <w:rFonts w:ascii="Times New Roman" w:hAnsi="Times New Roman"/>
                <w:bCs/>
                <w:sz w:val="28"/>
              </w:rPr>
              <w:t>,</w:t>
            </w:r>
            <w:r>
              <w:rPr>
                <w:rFonts w:ascii="Times New Roman" w:hAnsi="Times New Roman"/>
                <w:bCs/>
                <w:sz w:val="28"/>
              </w:rPr>
              <w:t xml:space="preserve"> Миканисал</w:t>
            </w:r>
            <w:r>
              <w:rPr>
                <w:rFonts w:ascii="Times New Roman" w:hAnsi="Times New Roman"/>
                <w:bCs/>
                <w:sz w:val="28"/>
              </w:rPr>
              <w:t>,</w:t>
            </w:r>
            <w:r>
              <w:rPr>
                <w:rFonts w:ascii="Times New Roman" w:hAnsi="Times New Roman"/>
                <w:bCs/>
                <w:sz w:val="28"/>
              </w:rPr>
              <w:t xml:space="preserve"> </w:t>
            </w:r>
            <w:r>
              <w:rPr>
                <w:rFonts w:ascii="Times New Roman" w:hAnsi="Times New Roman"/>
                <w:bCs/>
                <w:sz w:val="28"/>
              </w:rPr>
              <w:t>Себозол</w:t>
            </w:r>
            <w:r>
              <w:rPr>
                <w:rFonts w:ascii="Times New Roman" w:hAnsi="Times New Roman"/>
                <w:bCs/>
                <w:sz w:val="28"/>
              </w:rPr>
              <w:t>.</w:t>
            </w:r>
          </w:p>
        </w:tc>
      </w:tr>
      <w:tr w:rsidR="00A003DA" w:rsidRPr="00E266CD" w:rsidTr="00A003DA">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Аналоговая замена (ТН)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A003DA">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Итразол</w:t>
            </w:r>
            <w:r>
              <w:rPr>
                <w:rFonts w:ascii="Times New Roman" w:hAnsi="Times New Roman"/>
                <w:bCs/>
                <w:sz w:val="28"/>
              </w:rPr>
              <w:t>,</w:t>
            </w:r>
            <w:r>
              <w:rPr>
                <w:rFonts w:ascii="Times New Roman" w:hAnsi="Times New Roman"/>
                <w:bCs/>
                <w:sz w:val="28"/>
              </w:rPr>
              <w:t xml:space="preserve"> </w:t>
            </w:r>
            <w:r>
              <w:rPr>
                <w:rFonts w:ascii="Times New Roman" w:hAnsi="Times New Roman"/>
                <w:bCs/>
                <w:sz w:val="28"/>
              </w:rPr>
              <w:t xml:space="preserve">Флукрназол </w:t>
            </w:r>
          </w:p>
        </w:tc>
      </w:tr>
      <w:tr w:rsidR="00A003DA" w:rsidRPr="00E266CD" w:rsidTr="00A003DA">
        <w:trPr>
          <w:trHeight w:val="599"/>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Комбинированные препараты (ГН)</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Кето плюс</w:t>
            </w:r>
            <w:r>
              <w:rPr>
                <w:rFonts w:ascii="Times New Roman" w:hAnsi="Times New Roman"/>
                <w:bCs/>
                <w:sz w:val="28"/>
              </w:rPr>
              <w:t xml:space="preserve"> (кетоконазол + пиритион цинка)</w:t>
            </w:r>
          </w:p>
        </w:tc>
      </w:tr>
      <w:tr w:rsidR="00A003DA" w:rsidRPr="00E266CD" w:rsidTr="00A003DA">
        <w:trPr>
          <w:trHeight w:val="527"/>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Механизм действия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 xml:space="preserve">Ингибирует синтез эргостерола </w:t>
            </w:r>
            <w:r w:rsidR="00E71659">
              <w:rPr>
                <w:rFonts w:ascii="Times New Roman" w:hAnsi="Times New Roman"/>
                <w:sz w:val="28"/>
                <w:szCs w:val="28"/>
              </w:rPr>
              <w:t>клетки гриба</w:t>
            </w:r>
            <w:r w:rsidR="00E71659" w:rsidRPr="00440AFC">
              <w:rPr>
                <w:rFonts w:ascii="Times New Roman" w:hAnsi="Times New Roman"/>
                <w:sz w:val="28"/>
                <w:szCs w:val="28"/>
              </w:rPr>
              <w:t xml:space="preserve">, </w:t>
            </w:r>
            <w:r>
              <w:rPr>
                <w:rFonts w:ascii="Times New Roman" w:hAnsi="Times New Roman"/>
                <w:bCs/>
                <w:sz w:val="28"/>
              </w:rPr>
              <w:t>что приводит к ее гибели.</w:t>
            </w:r>
          </w:p>
        </w:tc>
      </w:tr>
      <w:tr w:rsidR="00A003DA" w:rsidRPr="00E266CD" w:rsidTr="00A003DA">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Основные фармакологические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Противогрибковый</w:t>
            </w:r>
          </w:p>
        </w:tc>
      </w:tr>
      <w:tr w:rsidR="00A003DA" w:rsidRPr="00E266CD" w:rsidTr="00A003DA">
        <w:trPr>
          <w:trHeight w:val="513"/>
        </w:trPr>
        <w:tc>
          <w:tcPr>
            <w:tcW w:w="3855" w:type="dxa"/>
            <w:tcBorders>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Показания к применению</w:t>
            </w:r>
          </w:p>
        </w:tc>
        <w:tc>
          <w:tcPr>
            <w:tcW w:w="5540" w:type="dxa"/>
            <w:tcBorders>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Поражения волос, себорейный дерматит, отрубевидный лишай, плесневелый микоз</w:t>
            </w:r>
          </w:p>
        </w:tc>
      </w:tr>
      <w:tr w:rsidR="00A003DA" w:rsidRPr="00E266CD" w:rsidTr="00A003DA">
        <w:trPr>
          <w:trHeight w:val="855"/>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Способ применения и режим дозирования</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Наружно. Нанесите шампунь на пораженные участки кожи и оставьте на 3-5 минут, затем прополощите водой. Применять два раза в неделю в течение 2-4 недель.</w:t>
            </w:r>
          </w:p>
        </w:tc>
      </w:tr>
      <w:tr w:rsidR="00A003DA" w:rsidRPr="00E266CD" w:rsidTr="00A003DA">
        <w:trPr>
          <w:trHeight w:val="57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Побочные эффекты</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Местное раздражение, зуд или контактный дерматит, повышенная жирность или сухость волос, выпадение волос</w:t>
            </w:r>
          </w:p>
        </w:tc>
      </w:tr>
      <w:tr w:rsidR="00A003DA" w:rsidRPr="00E266CD" w:rsidTr="00A003DA">
        <w:trPr>
          <w:trHeight w:val="510"/>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Противопоказания к применению</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sidRPr="002E47B3">
              <w:rPr>
                <w:rFonts w:ascii="Times New Roman" w:hAnsi="Times New Roman"/>
                <w:bCs/>
                <w:sz w:val="28"/>
              </w:rPr>
              <w:t xml:space="preserve">Гиперчувствительность, </w:t>
            </w:r>
            <w:r>
              <w:rPr>
                <w:rFonts w:ascii="Times New Roman" w:hAnsi="Times New Roman"/>
                <w:bCs/>
                <w:sz w:val="28"/>
              </w:rPr>
              <w:t>беременность, лактация, детский возраст до 18 лет</w:t>
            </w:r>
          </w:p>
        </w:tc>
      </w:tr>
      <w:tr w:rsidR="00A003DA" w:rsidRPr="00E266CD" w:rsidTr="00A003DA">
        <w:trPr>
          <w:trHeight w:val="735"/>
        </w:trPr>
        <w:tc>
          <w:tcPr>
            <w:tcW w:w="3855" w:type="dxa"/>
            <w:tcBorders>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Взаимодействие с другими лекарственными средствами</w:t>
            </w:r>
          </w:p>
        </w:tc>
        <w:tc>
          <w:tcPr>
            <w:tcW w:w="5540" w:type="dxa"/>
            <w:tcBorders>
              <w:left w:val="single" w:sz="4" w:space="0" w:color="000001"/>
              <w:bottom w:val="single" w:sz="4" w:space="0" w:color="000001"/>
              <w:right w:val="single" w:sz="4" w:space="0" w:color="000001"/>
            </w:tcBorders>
            <w:shd w:val="clear" w:color="auto" w:fill="FFFFFF"/>
          </w:tcPr>
          <w:p w:rsidR="00A003DA" w:rsidRPr="002E47B3" w:rsidRDefault="00A003DA" w:rsidP="001C4AF6">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Не выявлено клинически важных взаимодействий.</w:t>
            </w:r>
          </w:p>
        </w:tc>
      </w:tr>
      <w:tr w:rsidR="00A003DA" w:rsidRPr="00E266CD" w:rsidTr="00A003DA">
        <w:trPr>
          <w:trHeight w:val="1868"/>
        </w:trPr>
        <w:tc>
          <w:tcPr>
            <w:tcW w:w="3855" w:type="dxa"/>
            <w:tcBorders>
              <w:top w:val="single" w:sz="4" w:space="0" w:color="000001"/>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5540" w:type="dxa"/>
            <w:tcBorders>
              <w:top w:val="single" w:sz="4" w:space="0" w:color="000001"/>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 xml:space="preserve">Нет </w:t>
            </w:r>
          </w:p>
        </w:tc>
      </w:tr>
      <w:tr w:rsidR="00A003DA" w:rsidRPr="00E266CD" w:rsidTr="00A003DA">
        <w:trPr>
          <w:trHeight w:val="1020"/>
        </w:trPr>
        <w:tc>
          <w:tcPr>
            <w:tcW w:w="3855" w:type="dxa"/>
            <w:tcBorders>
              <w:left w:val="single" w:sz="4" w:space="0" w:color="000001"/>
              <w:bottom w:val="single" w:sz="4" w:space="0" w:color="000001"/>
              <w:right w:val="single" w:sz="4" w:space="0" w:color="000001"/>
            </w:tcBorders>
            <w:shd w:val="clear" w:color="auto" w:fill="FFFFFF"/>
          </w:tcPr>
          <w:p w:rsidR="00A003DA" w:rsidRPr="00E266CD" w:rsidRDefault="00A003DA" w:rsidP="00B83D89">
            <w:pPr>
              <w:spacing w:line="240" w:lineRule="auto"/>
            </w:pPr>
            <w:r w:rsidRPr="00E266CD">
              <w:rPr>
                <w:rFonts w:ascii="Times New Roman" w:hAnsi="Times New Roman"/>
                <w:sz w:val="28"/>
                <w:szCs w:val="28"/>
              </w:rPr>
              <w:t>Правила отпуска из аптеки (форма рецептурного бланка,  сроки его хранения в аптеке)</w:t>
            </w:r>
          </w:p>
        </w:tc>
        <w:tc>
          <w:tcPr>
            <w:tcW w:w="5540" w:type="dxa"/>
            <w:tcBorders>
              <w:left w:val="single" w:sz="4" w:space="0" w:color="000001"/>
              <w:bottom w:val="single" w:sz="4" w:space="0" w:color="000001"/>
              <w:right w:val="single" w:sz="4" w:space="0" w:color="000001"/>
            </w:tcBorders>
            <w:shd w:val="clear" w:color="auto" w:fill="FFFFFF"/>
          </w:tcPr>
          <w:p w:rsidR="00A003DA" w:rsidRPr="002E47B3" w:rsidRDefault="00A003DA" w:rsidP="00B83D89">
            <w:pPr>
              <w:tabs>
                <w:tab w:val="left" w:pos="708"/>
                <w:tab w:val="left" w:pos="1416"/>
                <w:tab w:val="left" w:pos="2124"/>
                <w:tab w:val="left" w:pos="2832"/>
                <w:tab w:val="center" w:pos="4677"/>
              </w:tabs>
              <w:spacing w:after="0" w:line="240" w:lineRule="auto"/>
              <w:rPr>
                <w:rFonts w:ascii="Times New Roman" w:hAnsi="Times New Roman"/>
                <w:bCs/>
                <w:sz w:val="28"/>
              </w:rPr>
            </w:pPr>
            <w:r>
              <w:rPr>
                <w:rFonts w:ascii="Times New Roman" w:hAnsi="Times New Roman"/>
                <w:bCs/>
                <w:sz w:val="28"/>
              </w:rPr>
              <w:t xml:space="preserve">Отпускается без рецепта </w:t>
            </w:r>
          </w:p>
        </w:tc>
      </w:tr>
      <w:tr w:rsidR="00A003DA" w:rsidTr="00A003DA">
        <w:trPr>
          <w:trHeight w:val="735"/>
        </w:trPr>
        <w:tc>
          <w:tcPr>
            <w:tcW w:w="3855" w:type="dxa"/>
            <w:tcBorders>
              <w:left w:val="single" w:sz="4" w:space="0" w:color="000001"/>
              <w:bottom w:val="single" w:sz="4" w:space="0" w:color="000001"/>
              <w:right w:val="single" w:sz="4" w:space="0" w:color="000001"/>
            </w:tcBorders>
            <w:shd w:val="clear" w:color="auto" w:fill="FFFFFF"/>
          </w:tcPr>
          <w:p w:rsidR="00A003DA" w:rsidRDefault="00A003DA" w:rsidP="00B83D89">
            <w:pPr>
              <w:spacing w:line="240" w:lineRule="auto"/>
            </w:pPr>
            <w:r w:rsidRPr="00E266CD">
              <w:rPr>
                <w:rFonts w:ascii="Times New Roman" w:hAnsi="Times New Roman"/>
                <w:sz w:val="28"/>
                <w:szCs w:val="28"/>
              </w:rPr>
              <w:lastRenderedPageBreak/>
              <w:t>Условия хранения в домашних условиях</w:t>
            </w:r>
          </w:p>
        </w:tc>
        <w:tc>
          <w:tcPr>
            <w:tcW w:w="5540" w:type="dxa"/>
            <w:tcBorders>
              <w:left w:val="single" w:sz="4" w:space="0" w:color="000001"/>
              <w:bottom w:val="single" w:sz="4" w:space="0" w:color="000001"/>
              <w:right w:val="single" w:sz="4" w:space="0" w:color="000001"/>
            </w:tcBorders>
            <w:shd w:val="clear" w:color="auto" w:fill="FFFFFF"/>
          </w:tcPr>
          <w:p w:rsidR="00A003DA" w:rsidRDefault="00A003DA" w:rsidP="00B83D89">
            <w:pPr>
              <w:tabs>
                <w:tab w:val="left" w:pos="708"/>
                <w:tab w:val="left" w:pos="1416"/>
                <w:tab w:val="left" w:pos="2124"/>
                <w:tab w:val="left" w:pos="2832"/>
                <w:tab w:val="center" w:pos="4677"/>
              </w:tabs>
              <w:spacing w:after="0" w:line="240" w:lineRule="auto"/>
              <w:ind w:left="102"/>
              <w:rPr>
                <w:rFonts w:ascii="Times New Roman" w:hAnsi="Times New Roman"/>
                <w:bCs/>
                <w:sz w:val="28"/>
              </w:rPr>
            </w:pPr>
            <w:r w:rsidRPr="002E47B3">
              <w:rPr>
                <w:rFonts w:ascii="Times New Roman" w:hAnsi="Times New Roman"/>
                <w:bCs/>
                <w:sz w:val="28"/>
              </w:rPr>
              <w:t>Хранить при температуре не выше 25С.</w:t>
            </w:r>
          </w:p>
          <w:p w:rsidR="00A003DA" w:rsidRPr="002E47B3" w:rsidRDefault="00A003DA" w:rsidP="00B83D89">
            <w:pPr>
              <w:tabs>
                <w:tab w:val="left" w:pos="708"/>
                <w:tab w:val="left" w:pos="1416"/>
                <w:tab w:val="left" w:pos="2124"/>
                <w:tab w:val="left" w:pos="2832"/>
                <w:tab w:val="center" w:pos="4677"/>
              </w:tabs>
              <w:spacing w:after="0" w:line="240" w:lineRule="auto"/>
              <w:ind w:left="102"/>
              <w:rPr>
                <w:rFonts w:ascii="Times New Roman" w:hAnsi="Times New Roman"/>
                <w:bCs/>
                <w:sz w:val="28"/>
              </w:rPr>
            </w:pPr>
            <w:r w:rsidRPr="002E47B3">
              <w:rPr>
                <w:rFonts w:ascii="Times New Roman" w:hAnsi="Times New Roman"/>
                <w:bCs/>
                <w:sz w:val="28"/>
              </w:rPr>
              <w:t>Хранить в недоступном для детей месте.</w:t>
            </w:r>
          </w:p>
        </w:tc>
      </w:tr>
    </w:tbl>
    <w:p w:rsidR="00B0642C" w:rsidRPr="008B2D5F" w:rsidRDefault="00B0642C" w:rsidP="00B0642C">
      <w:pPr>
        <w:spacing w:line="240" w:lineRule="auto"/>
        <w:jc w:val="both"/>
        <w:rPr>
          <w:rFonts w:ascii="Times New Roman" w:hAnsi="Times New Roman"/>
          <w:sz w:val="28"/>
          <w:szCs w:val="28"/>
        </w:rPr>
      </w:pPr>
    </w:p>
    <w:p w:rsidR="00A003DA" w:rsidRDefault="00B0642C" w:rsidP="00B0642C">
      <w:pPr>
        <w:tabs>
          <w:tab w:val="left" w:pos="708"/>
          <w:tab w:val="left" w:pos="1416"/>
          <w:tab w:val="left" w:pos="2124"/>
          <w:tab w:val="left" w:pos="2832"/>
          <w:tab w:val="center" w:pos="4677"/>
        </w:tabs>
        <w:spacing w:line="240" w:lineRule="auto"/>
        <w:jc w:val="both"/>
        <w:rPr>
          <w:rFonts w:ascii="Times New Roman CYR" w:hAnsi="Times New Roman CYR"/>
          <w:sz w:val="28"/>
        </w:rPr>
      </w:pPr>
      <w:r w:rsidRPr="002601CA">
        <w:rPr>
          <w:rFonts w:ascii="Times New Roman CYR" w:hAnsi="Times New Roman CYR"/>
          <w:sz w:val="28"/>
        </w:rPr>
        <w:t>Дата заполнения:</w:t>
      </w:r>
      <w:r w:rsidR="00A003DA">
        <w:rPr>
          <w:rFonts w:ascii="Times New Roman CYR" w:hAnsi="Times New Roman CYR"/>
          <w:sz w:val="28"/>
        </w:rPr>
        <w:t xml:space="preserve"> 15.04.2020</w:t>
      </w:r>
      <w:r w:rsidRPr="002601CA">
        <w:rPr>
          <w:rFonts w:ascii="Times New Roman CYR" w:hAnsi="Times New Roman CYR"/>
          <w:sz w:val="28"/>
        </w:rPr>
        <w:tab/>
        <w:t xml:space="preserve">           </w:t>
      </w:r>
      <w:r w:rsidRPr="002601CA">
        <w:rPr>
          <w:rFonts w:ascii="Times New Roman CYR" w:hAnsi="Times New Roman CYR"/>
          <w:sz w:val="28"/>
        </w:rPr>
        <w:tab/>
      </w:r>
    </w:p>
    <w:p w:rsidR="00B0642C" w:rsidRPr="002601CA" w:rsidRDefault="00B0642C" w:rsidP="00B0642C">
      <w:pPr>
        <w:tabs>
          <w:tab w:val="left" w:pos="708"/>
          <w:tab w:val="left" w:pos="1416"/>
          <w:tab w:val="left" w:pos="2124"/>
          <w:tab w:val="left" w:pos="2832"/>
          <w:tab w:val="center" w:pos="4677"/>
        </w:tabs>
        <w:spacing w:line="240" w:lineRule="auto"/>
        <w:jc w:val="both"/>
        <w:rPr>
          <w:rFonts w:ascii="Times New Roman" w:hAnsi="Times New Roman"/>
          <w:b/>
          <w:bCs/>
          <w:sz w:val="28"/>
        </w:rPr>
      </w:pPr>
      <w:r w:rsidRPr="002601CA">
        <w:rPr>
          <w:rFonts w:ascii="Times New Roman CYR" w:hAnsi="Times New Roman CYR"/>
          <w:sz w:val="28"/>
        </w:rPr>
        <w:t>Подпись непосредственного руководителя практики:</w:t>
      </w:r>
    </w:p>
    <w:p w:rsidR="00B0642C" w:rsidRPr="002601CA" w:rsidRDefault="00B0642C" w:rsidP="00964A1A">
      <w:pPr>
        <w:tabs>
          <w:tab w:val="left" w:pos="708"/>
          <w:tab w:val="left" w:pos="1416"/>
          <w:tab w:val="left" w:pos="2124"/>
          <w:tab w:val="left" w:pos="2832"/>
          <w:tab w:val="center" w:pos="4677"/>
        </w:tabs>
        <w:spacing w:line="240" w:lineRule="auto"/>
        <w:jc w:val="both"/>
        <w:rPr>
          <w:rFonts w:ascii="Times New Roman" w:hAnsi="Times New Roman"/>
          <w:b/>
          <w:bCs/>
          <w:sz w:val="28"/>
        </w:rPr>
      </w:pPr>
    </w:p>
    <w:p w:rsidR="00964A1A" w:rsidRPr="002601CA" w:rsidRDefault="00964A1A" w:rsidP="00955B47">
      <w:pPr>
        <w:tabs>
          <w:tab w:val="left" w:pos="708"/>
          <w:tab w:val="left" w:pos="1416"/>
          <w:tab w:val="left" w:pos="2124"/>
          <w:tab w:val="left" w:pos="2832"/>
          <w:tab w:val="center" w:pos="4677"/>
        </w:tabs>
        <w:spacing w:line="240" w:lineRule="auto"/>
        <w:jc w:val="both"/>
        <w:rPr>
          <w:rFonts w:ascii="Times New Roman" w:hAnsi="Times New Roman"/>
          <w:b/>
          <w:bCs/>
          <w:sz w:val="28"/>
        </w:rPr>
      </w:pPr>
    </w:p>
    <w:p w:rsidR="00DF7EBA" w:rsidRDefault="00DF7EBA"/>
    <w:sectPr w:rsidR="00DF7EBA" w:rsidSect="00DF7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3B1"/>
    <w:multiLevelType w:val="hybridMultilevel"/>
    <w:tmpl w:val="0844871E"/>
    <w:lvl w:ilvl="0" w:tplc="E674960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36BC8"/>
    <w:multiLevelType w:val="multilevel"/>
    <w:tmpl w:val="5D24B3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2B50C80"/>
    <w:multiLevelType w:val="hybridMultilevel"/>
    <w:tmpl w:val="CE646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092EA8"/>
    <w:multiLevelType w:val="hybridMultilevel"/>
    <w:tmpl w:val="348C4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313163E"/>
    <w:multiLevelType w:val="hybridMultilevel"/>
    <w:tmpl w:val="F6A6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450FC"/>
    <w:multiLevelType w:val="hybridMultilevel"/>
    <w:tmpl w:val="47EA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45D46"/>
    <w:multiLevelType w:val="hybridMultilevel"/>
    <w:tmpl w:val="19505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6C091E"/>
    <w:multiLevelType w:val="hybridMultilevel"/>
    <w:tmpl w:val="EC38B8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EE19E8"/>
    <w:multiLevelType w:val="hybridMultilevel"/>
    <w:tmpl w:val="29E0F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22E6B"/>
    <w:multiLevelType w:val="hybridMultilevel"/>
    <w:tmpl w:val="0B7C0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B3121F"/>
    <w:multiLevelType w:val="hybridMultilevel"/>
    <w:tmpl w:val="BED6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872189"/>
    <w:multiLevelType w:val="hybridMultilevel"/>
    <w:tmpl w:val="9D24F6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615AD8"/>
    <w:multiLevelType w:val="hybridMultilevel"/>
    <w:tmpl w:val="A4D4FCDA"/>
    <w:lvl w:ilvl="0" w:tplc="E674960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318F4"/>
    <w:multiLevelType w:val="hybridMultilevel"/>
    <w:tmpl w:val="ECB8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37F08"/>
    <w:multiLevelType w:val="hybridMultilevel"/>
    <w:tmpl w:val="328EC2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CB31BC"/>
    <w:multiLevelType w:val="hybridMultilevel"/>
    <w:tmpl w:val="79005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F23DD1"/>
    <w:multiLevelType w:val="hybridMultilevel"/>
    <w:tmpl w:val="45C29B7A"/>
    <w:lvl w:ilvl="0" w:tplc="1CB0D71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922BDA"/>
    <w:multiLevelType w:val="hybridMultilevel"/>
    <w:tmpl w:val="F4AC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A243D"/>
    <w:multiLevelType w:val="hybridMultilevel"/>
    <w:tmpl w:val="F9945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815C7D"/>
    <w:multiLevelType w:val="hybridMultilevel"/>
    <w:tmpl w:val="C08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06917"/>
    <w:multiLevelType w:val="hybridMultilevel"/>
    <w:tmpl w:val="EE364A1A"/>
    <w:lvl w:ilvl="0" w:tplc="E674960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E93B79"/>
    <w:multiLevelType w:val="hybridMultilevel"/>
    <w:tmpl w:val="9712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F55F9"/>
    <w:multiLevelType w:val="hybridMultilevel"/>
    <w:tmpl w:val="0292E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2B00410"/>
    <w:multiLevelType w:val="hybridMultilevel"/>
    <w:tmpl w:val="2F7E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E20106"/>
    <w:multiLevelType w:val="hybridMultilevel"/>
    <w:tmpl w:val="CD8A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70B50"/>
    <w:multiLevelType w:val="hybridMultilevel"/>
    <w:tmpl w:val="242C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02445"/>
    <w:multiLevelType w:val="hybridMultilevel"/>
    <w:tmpl w:val="609CD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1363CD"/>
    <w:multiLevelType w:val="hybridMultilevel"/>
    <w:tmpl w:val="331C1D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05D14AB"/>
    <w:multiLevelType w:val="multilevel"/>
    <w:tmpl w:val="54E096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45859A1"/>
    <w:multiLevelType w:val="hybridMultilevel"/>
    <w:tmpl w:val="6BBEC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78026A"/>
    <w:multiLevelType w:val="hybridMultilevel"/>
    <w:tmpl w:val="7396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6E6B24"/>
    <w:multiLevelType w:val="hybridMultilevel"/>
    <w:tmpl w:val="21FE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C3052C"/>
    <w:multiLevelType w:val="multilevel"/>
    <w:tmpl w:val="4672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C7FE5"/>
    <w:multiLevelType w:val="hybridMultilevel"/>
    <w:tmpl w:val="21CE3D9C"/>
    <w:lvl w:ilvl="0" w:tplc="00EA50F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43386"/>
    <w:multiLevelType w:val="hybridMultilevel"/>
    <w:tmpl w:val="74CC2B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DD0B10"/>
    <w:multiLevelType w:val="hybridMultilevel"/>
    <w:tmpl w:val="1F627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A14086"/>
    <w:multiLevelType w:val="hybridMultilevel"/>
    <w:tmpl w:val="503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C81613"/>
    <w:multiLevelType w:val="hybridMultilevel"/>
    <w:tmpl w:val="252C4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C5170BC"/>
    <w:multiLevelType w:val="hybridMultilevel"/>
    <w:tmpl w:val="7C8C7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E7802C0"/>
    <w:multiLevelType w:val="hybridMultilevel"/>
    <w:tmpl w:val="D2301A60"/>
    <w:lvl w:ilvl="0" w:tplc="E674960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8"/>
  </w:num>
  <w:num w:numId="4">
    <w:abstractNumId w:val="15"/>
  </w:num>
  <w:num w:numId="5">
    <w:abstractNumId w:val="11"/>
  </w:num>
  <w:num w:numId="6">
    <w:abstractNumId w:val="2"/>
  </w:num>
  <w:num w:numId="7">
    <w:abstractNumId w:val="27"/>
  </w:num>
  <w:num w:numId="8">
    <w:abstractNumId w:val="25"/>
  </w:num>
  <w:num w:numId="9">
    <w:abstractNumId w:val="32"/>
  </w:num>
  <w:num w:numId="10">
    <w:abstractNumId w:val="28"/>
  </w:num>
  <w:num w:numId="11">
    <w:abstractNumId w:val="1"/>
  </w:num>
  <w:num w:numId="12">
    <w:abstractNumId w:val="23"/>
  </w:num>
  <w:num w:numId="13">
    <w:abstractNumId w:val="5"/>
  </w:num>
  <w:num w:numId="14">
    <w:abstractNumId w:val="17"/>
  </w:num>
  <w:num w:numId="15">
    <w:abstractNumId w:val="4"/>
  </w:num>
  <w:num w:numId="16">
    <w:abstractNumId w:val="19"/>
  </w:num>
  <w:num w:numId="17">
    <w:abstractNumId w:val="30"/>
  </w:num>
  <w:num w:numId="18">
    <w:abstractNumId w:val="21"/>
  </w:num>
  <w:num w:numId="19">
    <w:abstractNumId w:val="29"/>
  </w:num>
  <w:num w:numId="20">
    <w:abstractNumId w:val="31"/>
  </w:num>
  <w:num w:numId="21">
    <w:abstractNumId w:val="24"/>
  </w:num>
  <w:num w:numId="22">
    <w:abstractNumId w:val="13"/>
  </w:num>
  <w:num w:numId="23">
    <w:abstractNumId w:val="33"/>
  </w:num>
  <w:num w:numId="24">
    <w:abstractNumId w:val="10"/>
  </w:num>
  <w:num w:numId="25">
    <w:abstractNumId w:val="36"/>
  </w:num>
  <w:num w:numId="26">
    <w:abstractNumId w:val="18"/>
  </w:num>
  <w:num w:numId="27">
    <w:abstractNumId w:val="22"/>
  </w:num>
  <w:num w:numId="28">
    <w:abstractNumId w:val="14"/>
  </w:num>
  <w:num w:numId="29">
    <w:abstractNumId w:val="37"/>
  </w:num>
  <w:num w:numId="30">
    <w:abstractNumId w:val="26"/>
  </w:num>
  <w:num w:numId="31">
    <w:abstractNumId w:val="7"/>
  </w:num>
  <w:num w:numId="32">
    <w:abstractNumId w:val="6"/>
  </w:num>
  <w:num w:numId="33">
    <w:abstractNumId w:val="35"/>
  </w:num>
  <w:num w:numId="34">
    <w:abstractNumId w:val="9"/>
  </w:num>
  <w:num w:numId="35">
    <w:abstractNumId w:val="3"/>
  </w:num>
  <w:num w:numId="36">
    <w:abstractNumId w:val="38"/>
  </w:num>
  <w:num w:numId="37">
    <w:abstractNumId w:val="39"/>
  </w:num>
  <w:num w:numId="38">
    <w:abstractNumId w:val="0"/>
  </w:num>
  <w:num w:numId="39">
    <w:abstractNumId w:val="2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B47"/>
    <w:rsid w:val="00053431"/>
    <w:rsid w:val="00053BB7"/>
    <w:rsid w:val="00057854"/>
    <w:rsid w:val="000826DD"/>
    <w:rsid w:val="000B0822"/>
    <w:rsid w:val="000F4FBF"/>
    <w:rsid w:val="0012089A"/>
    <w:rsid w:val="0012746F"/>
    <w:rsid w:val="00143CE8"/>
    <w:rsid w:val="00162FD3"/>
    <w:rsid w:val="00167072"/>
    <w:rsid w:val="00196E95"/>
    <w:rsid w:val="001A03FF"/>
    <w:rsid w:val="001A5DB4"/>
    <w:rsid w:val="001B6A8D"/>
    <w:rsid w:val="001C4AF6"/>
    <w:rsid w:val="001D088F"/>
    <w:rsid w:val="001D6DA4"/>
    <w:rsid w:val="001D7C8E"/>
    <w:rsid w:val="001F266A"/>
    <w:rsid w:val="00242103"/>
    <w:rsid w:val="00250861"/>
    <w:rsid w:val="00285D4F"/>
    <w:rsid w:val="002B5798"/>
    <w:rsid w:val="002D3CCD"/>
    <w:rsid w:val="00310A18"/>
    <w:rsid w:val="00313FD2"/>
    <w:rsid w:val="003743D0"/>
    <w:rsid w:val="00397AED"/>
    <w:rsid w:val="003F0296"/>
    <w:rsid w:val="0040258D"/>
    <w:rsid w:val="00412D51"/>
    <w:rsid w:val="0042341E"/>
    <w:rsid w:val="00464D8D"/>
    <w:rsid w:val="004A1F02"/>
    <w:rsid w:val="00505EC2"/>
    <w:rsid w:val="00541096"/>
    <w:rsid w:val="00545D55"/>
    <w:rsid w:val="00550702"/>
    <w:rsid w:val="005924A5"/>
    <w:rsid w:val="0059303A"/>
    <w:rsid w:val="00594245"/>
    <w:rsid w:val="005A03B3"/>
    <w:rsid w:val="005A4F94"/>
    <w:rsid w:val="005B1229"/>
    <w:rsid w:val="005B3894"/>
    <w:rsid w:val="005C779E"/>
    <w:rsid w:val="005C7E60"/>
    <w:rsid w:val="005D14B7"/>
    <w:rsid w:val="005E5C19"/>
    <w:rsid w:val="00604083"/>
    <w:rsid w:val="0062159F"/>
    <w:rsid w:val="00621E70"/>
    <w:rsid w:val="006364BA"/>
    <w:rsid w:val="00682390"/>
    <w:rsid w:val="0068747E"/>
    <w:rsid w:val="006902FD"/>
    <w:rsid w:val="006C64CA"/>
    <w:rsid w:val="006D4B21"/>
    <w:rsid w:val="006F2243"/>
    <w:rsid w:val="006F332D"/>
    <w:rsid w:val="0070250E"/>
    <w:rsid w:val="007211AB"/>
    <w:rsid w:val="00724298"/>
    <w:rsid w:val="00735517"/>
    <w:rsid w:val="00746E0F"/>
    <w:rsid w:val="0078601F"/>
    <w:rsid w:val="007F0CA3"/>
    <w:rsid w:val="007F4118"/>
    <w:rsid w:val="008072B7"/>
    <w:rsid w:val="00813BC6"/>
    <w:rsid w:val="0086188F"/>
    <w:rsid w:val="008653CD"/>
    <w:rsid w:val="008917D7"/>
    <w:rsid w:val="008C4F0C"/>
    <w:rsid w:val="008D49A4"/>
    <w:rsid w:val="008E30F1"/>
    <w:rsid w:val="00926281"/>
    <w:rsid w:val="0095569E"/>
    <w:rsid w:val="00955B47"/>
    <w:rsid w:val="009571DB"/>
    <w:rsid w:val="00964A1A"/>
    <w:rsid w:val="009731BB"/>
    <w:rsid w:val="009806AB"/>
    <w:rsid w:val="00980A57"/>
    <w:rsid w:val="00985743"/>
    <w:rsid w:val="009A39B7"/>
    <w:rsid w:val="009B7D30"/>
    <w:rsid w:val="00A003DA"/>
    <w:rsid w:val="00A67565"/>
    <w:rsid w:val="00A74B46"/>
    <w:rsid w:val="00A812A5"/>
    <w:rsid w:val="00A914BC"/>
    <w:rsid w:val="00A96DB1"/>
    <w:rsid w:val="00AE7A29"/>
    <w:rsid w:val="00AE7B8F"/>
    <w:rsid w:val="00AF4EC0"/>
    <w:rsid w:val="00AF7CCA"/>
    <w:rsid w:val="00B0642C"/>
    <w:rsid w:val="00B14BD3"/>
    <w:rsid w:val="00B40A5F"/>
    <w:rsid w:val="00B40DA0"/>
    <w:rsid w:val="00B85AB9"/>
    <w:rsid w:val="00B87AE3"/>
    <w:rsid w:val="00B973A7"/>
    <w:rsid w:val="00BA7606"/>
    <w:rsid w:val="00BD7DAA"/>
    <w:rsid w:val="00BF39BF"/>
    <w:rsid w:val="00BF6B97"/>
    <w:rsid w:val="00C02419"/>
    <w:rsid w:val="00C049BE"/>
    <w:rsid w:val="00C27ECF"/>
    <w:rsid w:val="00C31645"/>
    <w:rsid w:val="00C36B7B"/>
    <w:rsid w:val="00C913B3"/>
    <w:rsid w:val="00CB22DE"/>
    <w:rsid w:val="00CB698C"/>
    <w:rsid w:val="00CD38FF"/>
    <w:rsid w:val="00D06A13"/>
    <w:rsid w:val="00D13F2B"/>
    <w:rsid w:val="00D15912"/>
    <w:rsid w:val="00D31304"/>
    <w:rsid w:val="00D35B3C"/>
    <w:rsid w:val="00D90EBF"/>
    <w:rsid w:val="00D92E97"/>
    <w:rsid w:val="00DB6E2D"/>
    <w:rsid w:val="00DC1458"/>
    <w:rsid w:val="00DD2678"/>
    <w:rsid w:val="00DD2DA1"/>
    <w:rsid w:val="00DE704C"/>
    <w:rsid w:val="00DF0209"/>
    <w:rsid w:val="00DF38E2"/>
    <w:rsid w:val="00DF7EBA"/>
    <w:rsid w:val="00E06814"/>
    <w:rsid w:val="00E134C2"/>
    <w:rsid w:val="00E17DA4"/>
    <w:rsid w:val="00E238C1"/>
    <w:rsid w:val="00E266CD"/>
    <w:rsid w:val="00E35C2E"/>
    <w:rsid w:val="00E47CB5"/>
    <w:rsid w:val="00E617B6"/>
    <w:rsid w:val="00E71659"/>
    <w:rsid w:val="00E80636"/>
    <w:rsid w:val="00E870FB"/>
    <w:rsid w:val="00E8714A"/>
    <w:rsid w:val="00EB25CF"/>
    <w:rsid w:val="00EB7046"/>
    <w:rsid w:val="00EC2858"/>
    <w:rsid w:val="00F230AF"/>
    <w:rsid w:val="00F247A4"/>
    <w:rsid w:val="00FA5948"/>
    <w:rsid w:val="00FB0BE2"/>
    <w:rsid w:val="00FB6227"/>
    <w:rsid w:val="00FB6D4E"/>
    <w:rsid w:val="00FC0C8D"/>
    <w:rsid w:val="00FC73F0"/>
    <w:rsid w:val="00FF6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4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DF0209"/>
    <w:pPr>
      <w:spacing w:before="100" w:beforeAutospacing="1" w:after="100" w:afterAutospacing="1" w:line="240" w:lineRule="auto"/>
    </w:pPr>
    <w:rPr>
      <w:rFonts w:ascii="Times New Roman" w:hAnsi="Times New Roman"/>
      <w:sz w:val="24"/>
      <w:szCs w:val="24"/>
      <w:lang w:eastAsia="ru-RU"/>
    </w:rPr>
  </w:style>
  <w:style w:type="paragraph" w:customStyle="1" w:styleId="opispole">
    <w:name w:val="opis_pole"/>
    <w:basedOn w:val="a"/>
    <w:rsid w:val="00DF0209"/>
    <w:pPr>
      <w:spacing w:before="100" w:beforeAutospacing="1" w:after="100" w:afterAutospacing="1" w:line="240" w:lineRule="auto"/>
    </w:pPr>
    <w:rPr>
      <w:rFonts w:ascii="Times New Roman" w:hAnsi="Times New Roman"/>
      <w:sz w:val="24"/>
      <w:szCs w:val="24"/>
      <w:lang w:eastAsia="ru-RU"/>
    </w:rPr>
  </w:style>
  <w:style w:type="character" w:customStyle="1" w:styleId="sokr">
    <w:name w:val="sokr"/>
    <w:basedOn w:val="a0"/>
    <w:rsid w:val="00DF0209"/>
  </w:style>
  <w:style w:type="paragraph" w:customStyle="1" w:styleId="opispoleabz">
    <w:name w:val="opis_pole_abz"/>
    <w:basedOn w:val="a"/>
    <w:rsid w:val="00DF0209"/>
    <w:pPr>
      <w:spacing w:before="100" w:beforeAutospacing="1" w:after="100" w:afterAutospacing="1" w:line="240" w:lineRule="auto"/>
    </w:pPr>
    <w:rPr>
      <w:rFonts w:ascii="Times New Roman" w:hAnsi="Times New Roman"/>
      <w:sz w:val="24"/>
      <w:szCs w:val="24"/>
      <w:lang w:eastAsia="ru-RU"/>
    </w:rPr>
  </w:style>
  <w:style w:type="paragraph" w:customStyle="1" w:styleId="a3">
    <w:name w:val="Содержимое таблицы"/>
    <w:basedOn w:val="a"/>
    <w:rsid w:val="00143CE8"/>
    <w:pPr>
      <w:widowControl w:val="0"/>
      <w:suppressAutoHyphens/>
      <w:spacing w:after="0" w:line="240" w:lineRule="auto"/>
    </w:pPr>
    <w:rPr>
      <w:rFonts w:ascii="Liberation Serif" w:eastAsia="SimSun" w:hAnsi="Liberation Serif" w:cs="Mangal"/>
      <w:kern w:val="1"/>
      <w:sz w:val="24"/>
      <w:szCs w:val="24"/>
      <w:lang w:eastAsia="zh-CN" w:bidi="hi-IN"/>
    </w:rPr>
  </w:style>
  <w:style w:type="character" w:customStyle="1" w:styleId="pharmaction">
    <w:name w:val="pharm_action"/>
    <w:basedOn w:val="a0"/>
    <w:rsid w:val="0012089A"/>
  </w:style>
  <w:style w:type="paragraph" w:styleId="a4">
    <w:name w:val="Normal (Web)"/>
    <w:basedOn w:val="a"/>
    <w:uiPriority w:val="99"/>
    <w:unhideWhenUsed/>
    <w:rsid w:val="00CD38FF"/>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semiHidden/>
    <w:unhideWhenUsed/>
    <w:rsid w:val="00FC0C8D"/>
    <w:rPr>
      <w:color w:val="0000FF"/>
      <w:u w:val="single"/>
    </w:rPr>
  </w:style>
  <w:style w:type="paragraph" w:customStyle="1" w:styleId="opisdvfld">
    <w:name w:val="opis_dvfld"/>
    <w:basedOn w:val="a"/>
    <w:rsid w:val="001C4AF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46365">
      <w:bodyDiv w:val="1"/>
      <w:marLeft w:val="0"/>
      <w:marRight w:val="0"/>
      <w:marTop w:val="0"/>
      <w:marBottom w:val="0"/>
      <w:divBdr>
        <w:top w:val="none" w:sz="0" w:space="0" w:color="auto"/>
        <w:left w:val="none" w:sz="0" w:space="0" w:color="auto"/>
        <w:bottom w:val="none" w:sz="0" w:space="0" w:color="auto"/>
        <w:right w:val="none" w:sz="0" w:space="0" w:color="auto"/>
      </w:divBdr>
    </w:div>
    <w:div w:id="32073639">
      <w:bodyDiv w:val="1"/>
      <w:marLeft w:val="0"/>
      <w:marRight w:val="0"/>
      <w:marTop w:val="0"/>
      <w:marBottom w:val="0"/>
      <w:divBdr>
        <w:top w:val="none" w:sz="0" w:space="0" w:color="auto"/>
        <w:left w:val="none" w:sz="0" w:space="0" w:color="auto"/>
        <w:bottom w:val="none" w:sz="0" w:space="0" w:color="auto"/>
        <w:right w:val="none" w:sz="0" w:space="0" w:color="auto"/>
      </w:divBdr>
    </w:div>
    <w:div w:id="38826391">
      <w:bodyDiv w:val="1"/>
      <w:marLeft w:val="0"/>
      <w:marRight w:val="0"/>
      <w:marTop w:val="0"/>
      <w:marBottom w:val="0"/>
      <w:divBdr>
        <w:top w:val="none" w:sz="0" w:space="0" w:color="auto"/>
        <w:left w:val="none" w:sz="0" w:space="0" w:color="auto"/>
        <w:bottom w:val="none" w:sz="0" w:space="0" w:color="auto"/>
        <w:right w:val="none" w:sz="0" w:space="0" w:color="auto"/>
      </w:divBdr>
    </w:div>
    <w:div w:id="95566437">
      <w:bodyDiv w:val="1"/>
      <w:marLeft w:val="0"/>
      <w:marRight w:val="0"/>
      <w:marTop w:val="0"/>
      <w:marBottom w:val="0"/>
      <w:divBdr>
        <w:top w:val="none" w:sz="0" w:space="0" w:color="auto"/>
        <w:left w:val="none" w:sz="0" w:space="0" w:color="auto"/>
        <w:bottom w:val="none" w:sz="0" w:space="0" w:color="auto"/>
        <w:right w:val="none" w:sz="0" w:space="0" w:color="auto"/>
      </w:divBdr>
    </w:div>
    <w:div w:id="114955096">
      <w:bodyDiv w:val="1"/>
      <w:marLeft w:val="0"/>
      <w:marRight w:val="0"/>
      <w:marTop w:val="0"/>
      <w:marBottom w:val="0"/>
      <w:divBdr>
        <w:top w:val="none" w:sz="0" w:space="0" w:color="auto"/>
        <w:left w:val="none" w:sz="0" w:space="0" w:color="auto"/>
        <w:bottom w:val="none" w:sz="0" w:space="0" w:color="auto"/>
        <w:right w:val="none" w:sz="0" w:space="0" w:color="auto"/>
      </w:divBdr>
    </w:div>
    <w:div w:id="155416031">
      <w:bodyDiv w:val="1"/>
      <w:marLeft w:val="0"/>
      <w:marRight w:val="0"/>
      <w:marTop w:val="0"/>
      <w:marBottom w:val="0"/>
      <w:divBdr>
        <w:top w:val="none" w:sz="0" w:space="0" w:color="auto"/>
        <w:left w:val="none" w:sz="0" w:space="0" w:color="auto"/>
        <w:bottom w:val="none" w:sz="0" w:space="0" w:color="auto"/>
        <w:right w:val="none" w:sz="0" w:space="0" w:color="auto"/>
      </w:divBdr>
    </w:div>
    <w:div w:id="207500952">
      <w:bodyDiv w:val="1"/>
      <w:marLeft w:val="0"/>
      <w:marRight w:val="0"/>
      <w:marTop w:val="0"/>
      <w:marBottom w:val="0"/>
      <w:divBdr>
        <w:top w:val="none" w:sz="0" w:space="0" w:color="auto"/>
        <w:left w:val="none" w:sz="0" w:space="0" w:color="auto"/>
        <w:bottom w:val="none" w:sz="0" w:space="0" w:color="auto"/>
        <w:right w:val="none" w:sz="0" w:space="0" w:color="auto"/>
      </w:divBdr>
    </w:div>
    <w:div w:id="229652603">
      <w:bodyDiv w:val="1"/>
      <w:marLeft w:val="0"/>
      <w:marRight w:val="0"/>
      <w:marTop w:val="0"/>
      <w:marBottom w:val="0"/>
      <w:divBdr>
        <w:top w:val="none" w:sz="0" w:space="0" w:color="auto"/>
        <w:left w:val="none" w:sz="0" w:space="0" w:color="auto"/>
        <w:bottom w:val="none" w:sz="0" w:space="0" w:color="auto"/>
        <w:right w:val="none" w:sz="0" w:space="0" w:color="auto"/>
      </w:divBdr>
    </w:div>
    <w:div w:id="250748090">
      <w:bodyDiv w:val="1"/>
      <w:marLeft w:val="0"/>
      <w:marRight w:val="0"/>
      <w:marTop w:val="0"/>
      <w:marBottom w:val="0"/>
      <w:divBdr>
        <w:top w:val="none" w:sz="0" w:space="0" w:color="auto"/>
        <w:left w:val="none" w:sz="0" w:space="0" w:color="auto"/>
        <w:bottom w:val="none" w:sz="0" w:space="0" w:color="auto"/>
        <w:right w:val="none" w:sz="0" w:space="0" w:color="auto"/>
      </w:divBdr>
    </w:div>
    <w:div w:id="260721983">
      <w:bodyDiv w:val="1"/>
      <w:marLeft w:val="0"/>
      <w:marRight w:val="0"/>
      <w:marTop w:val="0"/>
      <w:marBottom w:val="0"/>
      <w:divBdr>
        <w:top w:val="none" w:sz="0" w:space="0" w:color="auto"/>
        <w:left w:val="none" w:sz="0" w:space="0" w:color="auto"/>
        <w:bottom w:val="none" w:sz="0" w:space="0" w:color="auto"/>
        <w:right w:val="none" w:sz="0" w:space="0" w:color="auto"/>
      </w:divBdr>
    </w:div>
    <w:div w:id="310402941">
      <w:bodyDiv w:val="1"/>
      <w:marLeft w:val="0"/>
      <w:marRight w:val="0"/>
      <w:marTop w:val="0"/>
      <w:marBottom w:val="0"/>
      <w:divBdr>
        <w:top w:val="none" w:sz="0" w:space="0" w:color="auto"/>
        <w:left w:val="none" w:sz="0" w:space="0" w:color="auto"/>
        <w:bottom w:val="none" w:sz="0" w:space="0" w:color="auto"/>
        <w:right w:val="none" w:sz="0" w:space="0" w:color="auto"/>
      </w:divBdr>
    </w:div>
    <w:div w:id="395781300">
      <w:bodyDiv w:val="1"/>
      <w:marLeft w:val="0"/>
      <w:marRight w:val="0"/>
      <w:marTop w:val="0"/>
      <w:marBottom w:val="0"/>
      <w:divBdr>
        <w:top w:val="none" w:sz="0" w:space="0" w:color="auto"/>
        <w:left w:val="none" w:sz="0" w:space="0" w:color="auto"/>
        <w:bottom w:val="none" w:sz="0" w:space="0" w:color="auto"/>
        <w:right w:val="none" w:sz="0" w:space="0" w:color="auto"/>
      </w:divBdr>
    </w:div>
    <w:div w:id="424497822">
      <w:bodyDiv w:val="1"/>
      <w:marLeft w:val="0"/>
      <w:marRight w:val="0"/>
      <w:marTop w:val="0"/>
      <w:marBottom w:val="0"/>
      <w:divBdr>
        <w:top w:val="none" w:sz="0" w:space="0" w:color="auto"/>
        <w:left w:val="none" w:sz="0" w:space="0" w:color="auto"/>
        <w:bottom w:val="none" w:sz="0" w:space="0" w:color="auto"/>
        <w:right w:val="none" w:sz="0" w:space="0" w:color="auto"/>
      </w:divBdr>
    </w:div>
    <w:div w:id="424962957">
      <w:bodyDiv w:val="1"/>
      <w:marLeft w:val="0"/>
      <w:marRight w:val="0"/>
      <w:marTop w:val="0"/>
      <w:marBottom w:val="0"/>
      <w:divBdr>
        <w:top w:val="none" w:sz="0" w:space="0" w:color="auto"/>
        <w:left w:val="none" w:sz="0" w:space="0" w:color="auto"/>
        <w:bottom w:val="none" w:sz="0" w:space="0" w:color="auto"/>
        <w:right w:val="none" w:sz="0" w:space="0" w:color="auto"/>
      </w:divBdr>
    </w:div>
    <w:div w:id="435910629">
      <w:bodyDiv w:val="1"/>
      <w:marLeft w:val="0"/>
      <w:marRight w:val="0"/>
      <w:marTop w:val="0"/>
      <w:marBottom w:val="0"/>
      <w:divBdr>
        <w:top w:val="none" w:sz="0" w:space="0" w:color="auto"/>
        <w:left w:val="none" w:sz="0" w:space="0" w:color="auto"/>
        <w:bottom w:val="none" w:sz="0" w:space="0" w:color="auto"/>
        <w:right w:val="none" w:sz="0" w:space="0" w:color="auto"/>
      </w:divBdr>
    </w:div>
    <w:div w:id="479074813">
      <w:bodyDiv w:val="1"/>
      <w:marLeft w:val="0"/>
      <w:marRight w:val="0"/>
      <w:marTop w:val="0"/>
      <w:marBottom w:val="0"/>
      <w:divBdr>
        <w:top w:val="none" w:sz="0" w:space="0" w:color="auto"/>
        <w:left w:val="none" w:sz="0" w:space="0" w:color="auto"/>
        <w:bottom w:val="none" w:sz="0" w:space="0" w:color="auto"/>
        <w:right w:val="none" w:sz="0" w:space="0" w:color="auto"/>
      </w:divBdr>
    </w:div>
    <w:div w:id="547956751">
      <w:bodyDiv w:val="1"/>
      <w:marLeft w:val="0"/>
      <w:marRight w:val="0"/>
      <w:marTop w:val="0"/>
      <w:marBottom w:val="0"/>
      <w:divBdr>
        <w:top w:val="none" w:sz="0" w:space="0" w:color="auto"/>
        <w:left w:val="none" w:sz="0" w:space="0" w:color="auto"/>
        <w:bottom w:val="none" w:sz="0" w:space="0" w:color="auto"/>
        <w:right w:val="none" w:sz="0" w:space="0" w:color="auto"/>
      </w:divBdr>
    </w:div>
    <w:div w:id="593707224">
      <w:bodyDiv w:val="1"/>
      <w:marLeft w:val="0"/>
      <w:marRight w:val="0"/>
      <w:marTop w:val="0"/>
      <w:marBottom w:val="0"/>
      <w:divBdr>
        <w:top w:val="none" w:sz="0" w:space="0" w:color="auto"/>
        <w:left w:val="none" w:sz="0" w:space="0" w:color="auto"/>
        <w:bottom w:val="none" w:sz="0" w:space="0" w:color="auto"/>
        <w:right w:val="none" w:sz="0" w:space="0" w:color="auto"/>
      </w:divBdr>
    </w:div>
    <w:div w:id="599334969">
      <w:bodyDiv w:val="1"/>
      <w:marLeft w:val="0"/>
      <w:marRight w:val="0"/>
      <w:marTop w:val="0"/>
      <w:marBottom w:val="0"/>
      <w:divBdr>
        <w:top w:val="none" w:sz="0" w:space="0" w:color="auto"/>
        <w:left w:val="none" w:sz="0" w:space="0" w:color="auto"/>
        <w:bottom w:val="none" w:sz="0" w:space="0" w:color="auto"/>
        <w:right w:val="none" w:sz="0" w:space="0" w:color="auto"/>
      </w:divBdr>
    </w:div>
    <w:div w:id="664626721">
      <w:bodyDiv w:val="1"/>
      <w:marLeft w:val="0"/>
      <w:marRight w:val="0"/>
      <w:marTop w:val="0"/>
      <w:marBottom w:val="0"/>
      <w:divBdr>
        <w:top w:val="none" w:sz="0" w:space="0" w:color="auto"/>
        <w:left w:val="none" w:sz="0" w:space="0" w:color="auto"/>
        <w:bottom w:val="none" w:sz="0" w:space="0" w:color="auto"/>
        <w:right w:val="none" w:sz="0" w:space="0" w:color="auto"/>
      </w:divBdr>
    </w:div>
    <w:div w:id="673217306">
      <w:bodyDiv w:val="1"/>
      <w:marLeft w:val="0"/>
      <w:marRight w:val="0"/>
      <w:marTop w:val="0"/>
      <w:marBottom w:val="0"/>
      <w:divBdr>
        <w:top w:val="none" w:sz="0" w:space="0" w:color="auto"/>
        <w:left w:val="none" w:sz="0" w:space="0" w:color="auto"/>
        <w:bottom w:val="none" w:sz="0" w:space="0" w:color="auto"/>
        <w:right w:val="none" w:sz="0" w:space="0" w:color="auto"/>
      </w:divBdr>
    </w:div>
    <w:div w:id="691959864">
      <w:bodyDiv w:val="1"/>
      <w:marLeft w:val="0"/>
      <w:marRight w:val="0"/>
      <w:marTop w:val="0"/>
      <w:marBottom w:val="0"/>
      <w:divBdr>
        <w:top w:val="none" w:sz="0" w:space="0" w:color="auto"/>
        <w:left w:val="none" w:sz="0" w:space="0" w:color="auto"/>
        <w:bottom w:val="none" w:sz="0" w:space="0" w:color="auto"/>
        <w:right w:val="none" w:sz="0" w:space="0" w:color="auto"/>
      </w:divBdr>
    </w:div>
    <w:div w:id="758529748">
      <w:bodyDiv w:val="1"/>
      <w:marLeft w:val="0"/>
      <w:marRight w:val="0"/>
      <w:marTop w:val="0"/>
      <w:marBottom w:val="0"/>
      <w:divBdr>
        <w:top w:val="none" w:sz="0" w:space="0" w:color="auto"/>
        <w:left w:val="none" w:sz="0" w:space="0" w:color="auto"/>
        <w:bottom w:val="none" w:sz="0" w:space="0" w:color="auto"/>
        <w:right w:val="none" w:sz="0" w:space="0" w:color="auto"/>
      </w:divBdr>
    </w:div>
    <w:div w:id="799805019">
      <w:bodyDiv w:val="1"/>
      <w:marLeft w:val="0"/>
      <w:marRight w:val="0"/>
      <w:marTop w:val="0"/>
      <w:marBottom w:val="0"/>
      <w:divBdr>
        <w:top w:val="none" w:sz="0" w:space="0" w:color="auto"/>
        <w:left w:val="none" w:sz="0" w:space="0" w:color="auto"/>
        <w:bottom w:val="none" w:sz="0" w:space="0" w:color="auto"/>
        <w:right w:val="none" w:sz="0" w:space="0" w:color="auto"/>
      </w:divBdr>
    </w:div>
    <w:div w:id="846404438">
      <w:bodyDiv w:val="1"/>
      <w:marLeft w:val="0"/>
      <w:marRight w:val="0"/>
      <w:marTop w:val="0"/>
      <w:marBottom w:val="0"/>
      <w:divBdr>
        <w:top w:val="none" w:sz="0" w:space="0" w:color="auto"/>
        <w:left w:val="none" w:sz="0" w:space="0" w:color="auto"/>
        <w:bottom w:val="none" w:sz="0" w:space="0" w:color="auto"/>
        <w:right w:val="none" w:sz="0" w:space="0" w:color="auto"/>
      </w:divBdr>
    </w:div>
    <w:div w:id="895317920">
      <w:bodyDiv w:val="1"/>
      <w:marLeft w:val="0"/>
      <w:marRight w:val="0"/>
      <w:marTop w:val="0"/>
      <w:marBottom w:val="0"/>
      <w:divBdr>
        <w:top w:val="none" w:sz="0" w:space="0" w:color="auto"/>
        <w:left w:val="none" w:sz="0" w:space="0" w:color="auto"/>
        <w:bottom w:val="none" w:sz="0" w:space="0" w:color="auto"/>
        <w:right w:val="none" w:sz="0" w:space="0" w:color="auto"/>
      </w:divBdr>
    </w:div>
    <w:div w:id="968899565">
      <w:bodyDiv w:val="1"/>
      <w:marLeft w:val="0"/>
      <w:marRight w:val="0"/>
      <w:marTop w:val="0"/>
      <w:marBottom w:val="0"/>
      <w:divBdr>
        <w:top w:val="none" w:sz="0" w:space="0" w:color="auto"/>
        <w:left w:val="none" w:sz="0" w:space="0" w:color="auto"/>
        <w:bottom w:val="none" w:sz="0" w:space="0" w:color="auto"/>
        <w:right w:val="none" w:sz="0" w:space="0" w:color="auto"/>
      </w:divBdr>
    </w:div>
    <w:div w:id="997147148">
      <w:bodyDiv w:val="1"/>
      <w:marLeft w:val="0"/>
      <w:marRight w:val="0"/>
      <w:marTop w:val="0"/>
      <w:marBottom w:val="0"/>
      <w:divBdr>
        <w:top w:val="none" w:sz="0" w:space="0" w:color="auto"/>
        <w:left w:val="none" w:sz="0" w:space="0" w:color="auto"/>
        <w:bottom w:val="none" w:sz="0" w:space="0" w:color="auto"/>
        <w:right w:val="none" w:sz="0" w:space="0" w:color="auto"/>
      </w:divBdr>
    </w:div>
    <w:div w:id="999694600">
      <w:bodyDiv w:val="1"/>
      <w:marLeft w:val="0"/>
      <w:marRight w:val="0"/>
      <w:marTop w:val="0"/>
      <w:marBottom w:val="0"/>
      <w:divBdr>
        <w:top w:val="none" w:sz="0" w:space="0" w:color="auto"/>
        <w:left w:val="none" w:sz="0" w:space="0" w:color="auto"/>
        <w:bottom w:val="none" w:sz="0" w:space="0" w:color="auto"/>
        <w:right w:val="none" w:sz="0" w:space="0" w:color="auto"/>
      </w:divBdr>
    </w:div>
    <w:div w:id="1029839186">
      <w:bodyDiv w:val="1"/>
      <w:marLeft w:val="0"/>
      <w:marRight w:val="0"/>
      <w:marTop w:val="0"/>
      <w:marBottom w:val="0"/>
      <w:divBdr>
        <w:top w:val="none" w:sz="0" w:space="0" w:color="auto"/>
        <w:left w:val="none" w:sz="0" w:space="0" w:color="auto"/>
        <w:bottom w:val="none" w:sz="0" w:space="0" w:color="auto"/>
        <w:right w:val="none" w:sz="0" w:space="0" w:color="auto"/>
      </w:divBdr>
    </w:div>
    <w:div w:id="1040544717">
      <w:bodyDiv w:val="1"/>
      <w:marLeft w:val="0"/>
      <w:marRight w:val="0"/>
      <w:marTop w:val="0"/>
      <w:marBottom w:val="0"/>
      <w:divBdr>
        <w:top w:val="none" w:sz="0" w:space="0" w:color="auto"/>
        <w:left w:val="none" w:sz="0" w:space="0" w:color="auto"/>
        <w:bottom w:val="none" w:sz="0" w:space="0" w:color="auto"/>
        <w:right w:val="none" w:sz="0" w:space="0" w:color="auto"/>
      </w:divBdr>
    </w:div>
    <w:div w:id="1044408166">
      <w:bodyDiv w:val="1"/>
      <w:marLeft w:val="0"/>
      <w:marRight w:val="0"/>
      <w:marTop w:val="0"/>
      <w:marBottom w:val="0"/>
      <w:divBdr>
        <w:top w:val="none" w:sz="0" w:space="0" w:color="auto"/>
        <w:left w:val="none" w:sz="0" w:space="0" w:color="auto"/>
        <w:bottom w:val="none" w:sz="0" w:space="0" w:color="auto"/>
        <w:right w:val="none" w:sz="0" w:space="0" w:color="auto"/>
      </w:divBdr>
    </w:div>
    <w:div w:id="1049494416">
      <w:bodyDiv w:val="1"/>
      <w:marLeft w:val="0"/>
      <w:marRight w:val="0"/>
      <w:marTop w:val="0"/>
      <w:marBottom w:val="0"/>
      <w:divBdr>
        <w:top w:val="none" w:sz="0" w:space="0" w:color="auto"/>
        <w:left w:val="none" w:sz="0" w:space="0" w:color="auto"/>
        <w:bottom w:val="none" w:sz="0" w:space="0" w:color="auto"/>
        <w:right w:val="none" w:sz="0" w:space="0" w:color="auto"/>
      </w:divBdr>
    </w:div>
    <w:div w:id="1059789117">
      <w:bodyDiv w:val="1"/>
      <w:marLeft w:val="0"/>
      <w:marRight w:val="0"/>
      <w:marTop w:val="0"/>
      <w:marBottom w:val="0"/>
      <w:divBdr>
        <w:top w:val="none" w:sz="0" w:space="0" w:color="auto"/>
        <w:left w:val="none" w:sz="0" w:space="0" w:color="auto"/>
        <w:bottom w:val="none" w:sz="0" w:space="0" w:color="auto"/>
        <w:right w:val="none" w:sz="0" w:space="0" w:color="auto"/>
      </w:divBdr>
    </w:div>
    <w:div w:id="1073773912">
      <w:bodyDiv w:val="1"/>
      <w:marLeft w:val="0"/>
      <w:marRight w:val="0"/>
      <w:marTop w:val="0"/>
      <w:marBottom w:val="0"/>
      <w:divBdr>
        <w:top w:val="none" w:sz="0" w:space="0" w:color="auto"/>
        <w:left w:val="none" w:sz="0" w:space="0" w:color="auto"/>
        <w:bottom w:val="none" w:sz="0" w:space="0" w:color="auto"/>
        <w:right w:val="none" w:sz="0" w:space="0" w:color="auto"/>
      </w:divBdr>
    </w:div>
    <w:div w:id="1089618122">
      <w:bodyDiv w:val="1"/>
      <w:marLeft w:val="0"/>
      <w:marRight w:val="0"/>
      <w:marTop w:val="0"/>
      <w:marBottom w:val="0"/>
      <w:divBdr>
        <w:top w:val="none" w:sz="0" w:space="0" w:color="auto"/>
        <w:left w:val="none" w:sz="0" w:space="0" w:color="auto"/>
        <w:bottom w:val="none" w:sz="0" w:space="0" w:color="auto"/>
        <w:right w:val="none" w:sz="0" w:space="0" w:color="auto"/>
      </w:divBdr>
    </w:div>
    <w:div w:id="1100031346">
      <w:bodyDiv w:val="1"/>
      <w:marLeft w:val="0"/>
      <w:marRight w:val="0"/>
      <w:marTop w:val="0"/>
      <w:marBottom w:val="0"/>
      <w:divBdr>
        <w:top w:val="none" w:sz="0" w:space="0" w:color="auto"/>
        <w:left w:val="none" w:sz="0" w:space="0" w:color="auto"/>
        <w:bottom w:val="none" w:sz="0" w:space="0" w:color="auto"/>
        <w:right w:val="none" w:sz="0" w:space="0" w:color="auto"/>
      </w:divBdr>
    </w:div>
    <w:div w:id="1153370204">
      <w:bodyDiv w:val="1"/>
      <w:marLeft w:val="0"/>
      <w:marRight w:val="0"/>
      <w:marTop w:val="0"/>
      <w:marBottom w:val="0"/>
      <w:divBdr>
        <w:top w:val="none" w:sz="0" w:space="0" w:color="auto"/>
        <w:left w:val="none" w:sz="0" w:space="0" w:color="auto"/>
        <w:bottom w:val="none" w:sz="0" w:space="0" w:color="auto"/>
        <w:right w:val="none" w:sz="0" w:space="0" w:color="auto"/>
      </w:divBdr>
    </w:div>
    <w:div w:id="1158153209">
      <w:bodyDiv w:val="1"/>
      <w:marLeft w:val="0"/>
      <w:marRight w:val="0"/>
      <w:marTop w:val="0"/>
      <w:marBottom w:val="0"/>
      <w:divBdr>
        <w:top w:val="none" w:sz="0" w:space="0" w:color="auto"/>
        <w:left w:val="none" w:sz="0" w:space="0" w:color="auto"/>
        <w:bottom w:val="none" w:sz="0" w:space="0" w:color="auto"/>
        <w:right w:val="none" w:sz="0" w:space="0" w:color="auto"/>
      </w:divBdr>
    </w:div>
    <w:div w:id="1173759190">
      <w:bodyDiv w:val="1"/>
      <w:marLeft w:val="0"/>
      <w:marRight w:val="0"/>
      <w:marTop w:val="0"/>
      <w:marBottom w:val="0"/>
      <w:divBdr>
        <w:top w:val="none" w:sz="0" w:space="0" w:color="auto"/>
        <w:left w:val="none" w:sz="0" w:space="0" w:color="auto"/>
        <w:bottom w:val="none" w:sz="0" w:space="0" w:color="auto"/>
        <w:right w:val="none" w:sz="0" w:space="0" w:color="auto"/>
      </w:divBdr>
    </w:div>
    <w:div w:id="1177310697">
      <w:bodyDiv w:val="1"/>
      <w:marLeft w:val="0"/>
      <w:marRight w:val="0"/>
      <w:marTop w:val="0"/>
      <w:marBottom w:val="0"/>
      <w:divBdr>
        <w:top w:val="none" w:sz="0" w:space="0" w:color="auto"/>
        <w:left w:val="none" w:sz="0" w:space="0" w:color="auto"/>
        <w:bottom w:val="none" w:sz="0" w:space="0" w:color="auto"/>
        <w:right w:val="none" w:sz="0" w:space="0" w:color="auto"/>
      </w:divBdr>
    </w:div>
    <w:div w:id="1230384839">
      <w:bodyDiv w:val="1"/>
      <w:marLeft w:val="0"/>
      <w:marRight w:val="0"/>
      <w:marTop w:val="0"/>
      <w:marBottom w:val="0"/>
      <w:divBdr>
        <w:top w:val="none" w:sz="0" w:space="0" w:color="auto"/>
        <w:left w:val="none" w:sz="0" w:space="0" w:color="auto"/>
        <w:bottom w:val="none" w:sz="0" w:space="0" w:color="auto"/>
        <w:right w:val="none" w:sz="0" w:space="0" w:color="auto"/>
      </w:divBdr>
    </w:div>
    <w:div w:id="1234777018">
      <w:bodyDiv w:val="1"/>
      <w:marLeft w:val="0"/>
      <w:marRight w:val="0"/>
      <w:marTop w:val="0"/>
      <w:marBottom w:val="0"/>
      <w:divBdr>
        <w:top w:val="none" w:sz="0" w:space="0" w:color="auto"/>
        <w:left w:val="none" w:sz="0" w:space="0" w:color="auto"/>
        <w:bottom w:val="none" w:sz="0" w:space="0" w:color="auto"/>
        <w:right w:val="none" w:sz="0" w:space="0" w:color="auto"/>
      </w:divBdr>
    </w:div>
    <w:div w:id="1244335443">
      <w:bodyDiv w:val="1"/>
      <w:marLeft w:val="0"/>
      <w:marRight w:val="0"/>
      <w:marTop w:val="0"/>
      <w:marBottom w:val="0"/>
      <w:divBdr>
        <w:top w:val="none" w:sz="0" w:space="0" w:color="auto"/>
        <w:left w:val="none" w:sz="0" w:space="0" w:color="auto"/>
        <w:bottom w:val="none" w:sz="0" w:space="0" w:color="auto"/>
        <w:right w:val="none" w:sz="0" w:space="0" w:color="auto"/>
      </w:divBdr>
    </w:div>
    <w:div w:id="1421022556">
      <w:bodyDiv w:val="1"/>
      <w:marLeft w:val="0"/>
      <w:marRight w:val="0"/>
      <w:marTop w:val="0"/>
      <w:marBottom w:val="0"/>
      <w:divBdr>
        <w:top w:val="none" w:sz="0" w:space="0" w:color="auto"/>
        <w:left w:val="none" w:sz="0" w:space="0" w:color="auto"/>
        <w:bottom w:val="none" w:sz="0" w:space="0" w:color="auto"/>
        <w:right w:val="none" w:sz="0" w:space="0" w:color="auto"/>
      </w:divBdr>
    </w:div>
    <w:div w:id="1469318723">
      <w:bodyDiv w:val="1"/>
      <w:marLeft w:val="0"/>
      <w:marRight w:val="0"/>
      <w:marTop w:val="0"/>
      <w:marBottom w:val="0"/>
      <w:divBdr>
        <w:top w:val="none" w:sz="0" w:space="0" w:color="auto"/>
        <w:left w:val="none" w:sz="0" w:space="0" w:color="auto"/>
        <w:bottom w:val="none" w:sz="0" w:space="0" w:color="auto"/>
        <w:right w:val="none" w:sz="0" w:space="0" w:color="auto"/>
      </w:divBdr>
    </w:div>
    <w:div w:id="1527714890">
      <w:bodyDiv w:val="1"/>
      <w:marLeft w:val="0"/>
      <w:marRight w:val="0"/>
      <w:marTop w:val="0"/>
      <w:marBottom w:val="0"/>
      <w:divBdr>
        <w:top w:val="none" w:sz="0" w:space="0" w:color="auto"/>
        <w:left w:val="none" w:sz="0" w:space="0" w:color="auto"/>
        <w:bottom w:val="none" w:sz="0" w:space="0" w:color="auto"/>
        <w:right w:val="none" w:sz="0" w:space="0" w:color="auto"/>
      </w:divBdr>
    </w:div>
    <w:div w:id="1608077699">
      <w:bodyDiv w:val="1"/>
      <w:marLeft w:val="0"/>
      <w:marRight w:val="0"/>
      <w:marTop w:val="0"/>
      <w:marBottom w:val="0"/>
      <w:divBdr>
        <w:top w:val="none" w:sz="0" w:space="0" w:color="auto"/>
        <w:left w:val="none" w:sz="0" w:space="0" w:color="auto"/>
        <w:bottom w:val="none" w:sz="0" w:space="0" w:color="auto"/>
        <w:right w:val="none" w:sz="0" w:space="0" w:color="auto"/>
      </w:divBdr>
    </w:div>
    <w:div w:id="1630013261">
      <w:bodyDiv w:val="1"/>
      <w:marLeft w:val="0"/>
      <w:marRight w:val="0"/>
      <w:marTop w:val="0"/>
      <w:marBottom w:val="0"/>
      <w:divBdr>
        <w:top w:val="none" w:sz="0" w:space="0" w:color="auto"/>
        <w:left w:val="none" w:sz="0" w:space="0" w:color="auto"/>
        <w:bottom w:val="none" w:sz="0" w:space="0" w:color="auto"/>
        <w:right w:val="none" w:sz="0" w:space="0" w:color="auto"/>
      </w:divBdr>
    </w:div>
    <w:div w:id="1657341544">
      <w:bodyDiv w:val="1"/>
      <w:marLeft w:val="0"/>
      <w:marRight w:val="0"/>
      <w:marTop w:val="0"/>
      <w:marBottom w:val="0"/>
      <w:divBdr>
        <w:top w:val="none" w:sz="0" w:space="0" w:color="auto"/>
        <w:left w:val="none" w:sz="0" w:space="0" w:color="auto"/>
        <w:bottom w:val="none" w:sz="0" w:space="0" w:color="auto"/>
        <w:right w:val="none" w:sz="0" w:space="0" w:color="auto"/>
      </w:divBdr>
    </w:div>
    <w:div w:id="1708290422">
      <w:bodyDiv w:val="1"/>
      <w:marLeft w:val="0"/>
      <w:marRight w:val="0"/>
      <w:marTop w:val="0"/>
      <w:marBottom w:val="0"/>
      <w:divBdr>
        <w:top w:val="none" w:sz="0" w:space="0" w:color="auto"/>
        <w:left w:val="none" w:sz="0" w:space="0" w:color="auto"/>
        <w:bottom w:val="none" w:sz="0" w:space="0" w:color="auto"/>
        <w:right w:val="none" w:sz="0" w:space="0" w:color="auto"/>
      </w:divBdr>
    </w:div>
    <w:div w:id="1719010275">
      <w:bodyDiv w:val="1"/>
      <w:marLeft w:val="0"/>
      <w:marRight w:val="0"/>
      <w:marTop w:val="0"/>
      <w:marBottom w:val="0"/>
      <w:divBdr>
        <w:top w:val="none" w:sz="0" w:space="0" w:color="auto"/>
        <w:left w:val="none" w:sz="0" w:space="0" w:color="auto"/>
        <w:bottom w:val="none" w:sz="0" w:space="0" w:color="auto"/>
        <w:right w:val="none" w:sz="0" w:space="0" w:color="auto"/>
      </w:divBdr>
    </w:div>
    <w:div w:id="1735004271">
      <w:bodyDiv w:val="1"/>
      <w:marLeft w:val="0"/>
      <w:marRight w:val="0"/>
      <w:marTop w:val="0"/>
      <w:marBottom w:val="0"/>
      <w:divBdr>
        <w:top w:val="none" w:sz="0" w:space="0" w:color="auto"/>
        <w:left w:val="none" w:sz="0" w:space="0" w:color="auto"/>
        <w:bottom w:val="none" w:sz="0" w:space="0" w:color="auto"/>
        <w:right w:val="none" w:sz="0" w:space="0" w:color="auto"/>
      </w:divBdr>
    </w:div>
    <w:div w:id="1787578247">
      <w:bodyDiv w:val="1"/>
      <w:marLeft w:val="0"/>
      <w:marRight w:val="0"/>
      <w:marTop w:val="0"/>
      <w:marBottom w:val="0"/>
      <w:divBdr>
        <w:top w:val="none" w:sz="0" w:space="0" w:color="auto"/>
        <w:left w:val="none" w:sz="0" w:space="0" w:color="auto"/>
        <w:bottom w:val="none" w:sz="0" w:space="0" w:color="auto"/>
        <w:right w:val="none" w:sz="0" w:space="0" w:color="auto"/>
      </w:divBdr>
    </w:div>
    <w:div w:id="1791239422">
      <w:bodyDiv w:val="1"/>
      <w:marLeft w:val="0"/>
      <w:marRight w:val="0"/>
      <w:marTop w:val="0"/>
      <w:marBottom w:val="0"/>
      <w:divBdr>
        <w:top w:val="none" w:sz="0" w:space="0" w:color="auto"/>
        <w:left w:val="none" w:sz="0" w:space="0" w:color="auto"/>
        <w:bottom w:val="none" w:sz="0" w:space="0" w:color="auto"/>
        <w:right w:val="none" w:sz="0" w:space="0" w:color="auto"/>
      </w:divBdr>
    </w:div>
    <w:div w:id="1829590211">
      <w:bodyDiv w:val="1"/>
      <w:marLeft w:val="0"/>
      <w:marRight w:val="0"/>
      <w:marTop w:val="0"/>
      <w:marBottom w:val="0"/>
      <w:divBdr>
        <w:top w:val="none" w:sz="0" w:space="0" w:color="auto"/>
        <w:left w:val="none" w:sz="0" w:space="0" w:color="auto"/>
        <w:bottom w:val="none" w:sz="0" w:space="0" w:color="auto"/>
        <w:right w:val="none" w:sz="0" w:space="0" w:color="auto"/>
      </w:divBdr>
    </w:div>
    <w:div w:id="1864048917">
      <w:bodyDiv w:val="1"/>
      <w:marLeft w:val="0"/>
      <w:marRight w:val="0"/>
      <w:marTop w:val="0"/>
      <w:marBottom w:val="0"/>
      <w:divBdr>
        <w:top w:val="none" w:sz="0" w:space="0" w:color="auto"/>
        <w:left w:val="none" w:sz="0" w:space="0" w:color="auto"/>
        <w:bottom w:val="none" w:sz="0" w:space="0" w:color="auto"/>
        <w:right w:val="none" w:sz="0" w:space="0" w:color="auto"/>
      </w:divBdr>
    </w:div>
    <w:div w:id="1910845000">
      <w:bodyDiv w:val="1"/>
      <w:marLeft w:val="0"/>
      <w:marRight w:val="0"/>
      <w:marTop w:val="0"/>
      <w:marBottom w:val="0"/>
      <w:divBdr>
        <w:top w:val="none" w:sz="0" w:space="0" w:color="auto"/>
        <w:left w:val="none" w:sz="0" w:space="0" w:color="auto"/>
        <w:bottom w:val="none" w:sz="0" w:space="0" w:color="auto"/>
        <w:right w:val="none" w:sz="0" w:space="0" w:color="auto"/>
      </w:divBdr>
    </w:div>
    <w:div w:id="1946425479">
      <w:bodyDiv w:val="1"/>
      <w:marLeft w:val="0"/>
      <w:marRight w:val="0"/>
      <w:marTop w:val="0"/>
      <w:marBottom w:val="0"/>
      <w:divBdr>
        <w:top w:val="none" w:sz="0" w:space="0" w:color="auto"/>
        <w:left w:val="none" w:sz="0" w:space="0" w:color="auto"/>
        <w:bottom w:val="none" w:sz="0" w:space="0" w:color="auto"/>
        <w:right w:val="none" w:sz="0" w:space="0" w:color="auto"/>
      </w:divBdr>
    </w:div>
    <w:div w:id="1946425550">
      <w:bodyDiv w:val="1"/>
      <w:marLeft w:val="0"/>
      <w:marRight w:val="0"/>
      <w:marTop w:val="0"/>
      <w:marBottom w:val="0"/>
      <w:divBdr>
        <w:top w:val="none" w:sz="0" w:space="0" w:color="auto"/>
        <w:left w:val="none" w:sz="0" w:space="0" w:color="auto"/>
        <w:bottom w:val="none" w:sz="0" w:space="0" w:color="auto"/>
        <w:right w:val="none" w:sz="0" w:space="0" w:color="auto"/>
      </w:divBdr>
    </w:div>
    <w:div w:id="1975869206">
      <w:bodyDiv w:val="1"/>
      <w:marLeft w:val="0"/>
      <w:marRight w:val="0"/>
      <w:marTop w:val="0"/>
      <w:marBottom w:val="0"/>
      <w:divBdr>
        <w:top w:val="none" w:sz="0" w:space="0" w:color="auto"/>
        <w:left w:val="none" w:sz="0" w:space="0" w:color="auto"/>
        <w:bottom w:val="none" w:sz="0" w:space="0" w:color="auto"/>
        <w:right w:val="none" w:sz="0" w:space="0" w:color="auto"/>
      </w:divBdr>
    </w:div>
    <w:div w:id="2010939115">
      <w:bodyDiv w:val="1"/>
      <w:marLeft w:val="0"/>
      <w:marRight w:val="0"/>
      <w:marTop w:val="0"/>
      <w:marBottom w:val="0"/>
      <w:divBdr>
        <w:top w:val="none" w:sz="0" w:space="0" w:color="auto"/>
        <w:left w:val="none" w:sz="0" w:space="0" w:color="auto"/>
        <w:bottom w:val="none" w:sz="0" w:space="0" w:color="auto"/>
        <w:right w:val="none" w:sz="0" w:space="0" w:color="auto"/>
      </w:divBdr>
    </w:div>
    <w:div w:id="2027975107">
      <w:bodyDiv w:val="1"/>
      <w:marLeft w:val="0"/>
      <w:marRight w:val="0"/>
      <w:marTop w:val="0"/>
      <w:marBottom w:val="0"/>
      <w:divBdr>
        <w:top w:val="none" w:sz="0" w:space="0" w:color="auto"/>
        <w:left w:val="none" w:sz="0" w:space="0" w:color="auto"/>
        <w:bottom w:val="none" w:sz="0" w:space="0" w:color="auto"/>
        <w:right w:val="none" w:sz="0" w:space="0" w:color="auto"/>
      </w:divBdr>
    </w:div>
    <w:div w:id="20432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6EAB2-0A9A-44C5-9505-BA82F2E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100</Pages>
  <Words>17113</Words>
  <Characters>97546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dc:creator>
  <cp:keywords/>
  <dc:description/>
  <cp:lastModifiedBy>User</cp:lastModifiedBy>
  <cp:revision>37</cp:revision>
  <dcterms:created xsi:type="dcterms:W3CDTF">2017-11-03T04:10:00Z</dcterms:created>
  <dcterms:modified xsi:type="dcterms:W3CDTF">2020-04-16T03:18:00Z</dcterms:modified>
</cp:coreProperties>
</file>