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Государственное бюджетное образовательное учреждение высшего профессионального образования «Красноярский государственный медицинский университет имени профессора В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Ф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Войно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Ясенецкого» Министерства здравоохранения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 социального развития Российской Федерации </w:t>
      </w:r>
      <w:r>
        <w:rPr>
          <w:rFonts w:ascii="Times Roman" w:hAnsi="Times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</w:rPr>
        <w:t>ГБОУ ВПО КрасГМУ им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проф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В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Ф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Войно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Ясенецкого Минздравсоцразвития России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Кафедра нервных болезней с курсом медицинской реабилитации ПО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32"/>
          <w:szCs w:val="32"/>
          <w:rtl w:val="0"/>
        </w:rPr>
      </w:pPr>
      <w:r>
        <w:rPr>
          <w:rFonts w:ascii="Times New Roman" w:hAnsi="Times New Roman" w:hint="default"/>
          <w:b w:val="1"/>
          <w:bCs w:val="1"/>
          <w:sz w:val="32"/>
          <w:szCs w:val="32"/>
          <w:rtl w:val="0"/>
        </w:rPr>
        <w:t xml:space="preserve">Реферат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32"/>
          <w:szCs w:val="32"/>
          <w:rtl w:val="0"/>
        </w:rPr>
      </w:pP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 xml:space="preserve">«Двигательная сфера и нарушение её функций»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righ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Выполнила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Ординатор кафедры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righ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нервных болезней с курсом медицинской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righ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 xml:space="preserve">реабилитации ПО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Монгуш Э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Красноярск</w:t>
      </w:r>
      <w:r>
        <w:rPr>
          <w:rFonts w:ascii="Times New Roman" w:hAnsi="Times New Roman"/>
          <w:sz w:val="28"/>
          <w:szCs w:val="28"/>
          <w:rtl w:val="0"/>
          <w:lang w:val="ru-RU"/>
        </w:rPr>
        <w:t>, 2022</w:t>
      </w:r>
      <w:r>
        <w:rPr>
          <w:rFonts w:ascii="Times New Roman" w:hAnsi="Times New Roman"/>
          <w:sz w:val="28"/>
          <w:szCs w:val="28"/>
          <w:rtl w:val="0"/>
        </w:rPr>
        <w:t xml:space="preserve">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</w:rPr>
        <w:t>1.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Движения и их расстройства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</w:rPr>
        <w:t>2.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Методика исследования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</w:rPr>
        <w:t>3.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Рефлексы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</w:rPr>
        <w:t>4.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Патологические рефлексы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</w:rPr>
        <w:t>5.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Контрактуры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</w:rPr>
        <w:t>6.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Заключение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</w:rPr>
        <w:t>7.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Список использованной литературы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Содержание</w:t>
      </w:r>
      <w:r>
        <w:rPr>
          <w:rFonts w:ascii="Times Roman" w:hAnsi="Times Roman"/>
          <w:b w:val="1"/>
          <w:bCs w:val="1"/>
          <w:sz w:val="28"/>
          <w:szCs w:val="28"/>
          <w:rtl w:val="0"/>
        </w:rPr>
        <w:t xml:space="preserve">: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Движения и их расстройства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Различают два основных вида движений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непроизвольные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и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произвольные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 непроизвольным относятся простые автоматические движения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осуществляемые за счет сегментарного аппарата спинного мозга и мозгового ствола по типу простого рефлекторного акта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Произвольные целенаправленные движения – акты двигательного поведения человека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Специальные произвольные движения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поведенческие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трудовые и др</w:t>
      </w:r>
      <w:r>
        <w:rPr>
          <w:rFonts w:ascii="Times New Roman" w:hAnsi="Times New Roman"/>
          <w:sz w:val="28"/>
          <w:szCs w:val="28"/>
          <w:rtl w:val="0"/>
        </w:rPr>
        <w:t xml:space="preserve">.)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осуществляются при ведущем участии коры большого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экстрапирамидной системы и сегментарного аппарата спинного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человека и высших животных осуществление произвольных движений связано с пирамидной системой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этом проведение импульса из коры большого мозга к мышце происходит по цепи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состоящей из двух нейронов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центрального и периферического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>Центральный мотонейрон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Произвольные движения мышц происходят за счет импульсов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идущих по длинным нервным волокнам из коры большого мозга к клеткам передних рогов спинного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Эти волокна формируют двигательный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Roman" w:hAnsi="Times Roman" w:hint="default"/>
          <w:sz w:val="28"/>
          <w:szCs w:val="28"/>
          <w:rtl w:val="0"/>
        </w:rPr>
        <w:t>корково</w:t>
      </w:r>
      <w:r>
        <w:rPr>
          <w:rFonts w:ascii="Times Roman" w:hAnsi="Times Roman"/>
          <w:sz w:val="28"/>
          <w:szCs w:val="28"/>
          <w:rtl w:val="0"/>
          <w:lang w:val="ru-RU"/>
        </w:rPr>
        <w:t xml:space="preserve">-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спинномозговой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или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пирамидный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путь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Они являются аксонами нейронов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расположенных в прецентральной извилине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в цитоархитектоническом поле </w:t>
      </w:r>
      <w:r>
        <w:rPr>
          <w:rFonts w:ascii="Times New Roman" w:hAnsi="Times New Roman"/>
          <w:sz w:val="28"/>
          <w:szCs w:val="28"/>
          <w:rtl w:val="0"/>
        </w:rPr>
        <w:t xml:space="preserve">4.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Эта зона представляет собой узкое поле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которое тянется вдоль центральной щели от латеральной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или сильвиевой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борозды к передней части парацентральной дольки на медиальной поверхности полушария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параллельно чувствительной области коры постцентральной извилины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Мотонейроны поля </w:t>
      </w:r>
      <w:r>
        <w:rPr>
          <w:rFonts w:ascii="Times New Roman" w:hAnsi="Times New Roman"/>
          <w:sz w:val="28"/>
          <w:szCs w:val="28"/>
          <w:rtl w:val="0"/>
        </w:rPr>
        <w:t xml:space="preserve">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контролируют тонкие произвольные движения скелетных мышц противоположной половины тела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как большинство пирамидных волокон переходит на противоположную сторону в нижней части продолговатого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Импульсы пирамидных клеток двигательной области коры идут по двум путям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Один – корково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ядерный путь – оканчивается в ядрах черепных нервов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второй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более мощный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корково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спинномозговой – переключается в переднем роге спинного мозга на вставочных нейронах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в свою очередь оканчиваются на больших мотонейронах передних рогов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Эти клетки передают импульсы через передние корешки и периферические нервы к двигательным концевым пластинкам скелетной мускулатуры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Перекрещенные волокна спускаются в составе латерального пирамидного пути в латеральных канатиках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Около </w:t>
      </w:r>
      <w:r>
        <w:rPr>
          <w:rFonts w:ascii="Times New Roman" w:hAnsi="Times New Roman"/>
          <w:sz w:val="28"/>
          <w:szCs w:val="28"/>
          <w:rtl w:val="0"/>
        </w:rPr>
        <w:t xml:space="preserve">90 %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волокон образуют синапсы со вставочными нейронами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в свою очередь соединяются с большими альфа– и гамма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нейронами переднего рога спинного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Волокна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формирующие </w:t>
      </w:r>
      <w:r>
        <w:rPr>
          <w:rFonts w:ascii="Times Roman" w:hAnsi="Times Roman" w:hint="default"/>
          <w:sz w:val="28"/>
          <w:szCs w:val="28"/>
          <w:rtl w:val="0"/>
        </w:rPr>
        <w:t>корково</w:t>
      </w:r>
      <w:r>
        <w:rPr>
          <w:rFonts w:ascii="Times Roman" w:hAnsi="Times Roman"/>
          <w:sz w:val="28"/>
          <w:szCs w:val="28"/>
          <w:rtl w:val="0"/>
        </w:rPr>
        <w:t>-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ядерный путь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направляются к двигательным ядрам </w:t>
      </w:r>
      <w:r>
        <w:rPr>
          <w:rFonts w:ascii="Times New Roman" w:hAnsi="Times New Roman"/>
          <w:sz w:val="28"/>
          <w:szCs w:val="28"/>
          <w:rtl w:val="0"/>
          <w:lang w:val="it-IT"/>
        </w:rPr>
        <w:t xml:space="preserve">(V, VII, IX, X, XI, XII)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черепных нервов и обеспечивают произвольную иннервацию лицевой и оральной мускулатуры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Заслуживает внимания и другой пучок волокон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начинающийся в «глазном» поле </w:t>
      </w:r>
      <w:r>
        <w:rPr>
          <w:rFonts w:ascii="Times New Roman" w:hAnsi="Times New Roman"/>
          <w:sz w:val="28"/>
          <w:szCs w:val="28"/>
          <w:rtl w:val="0"/>
        </w:rPr>
        <w:t xml:space="preserve">8,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не в прецентральной извилине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Импульсы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идущие по этому пучку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обеспечивают содружественные движения глазных яблок в противоположную сторону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Волокна этого пучка на уровне лучистого венца присоединяются к пирамидному пути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Затем они проходят более вентрально в задней ножке внутренней капсулы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поворачивают каудально и идут к ядрам </w:t>
      </w:r>
      <w:r>
        <w:rPr>
          <w:rFonts w:ascii="Times New Roman" w:hAnsi="Times New Roman"/>
          <w:sz w:val="28"/>
          <w:szCs w:val="28"/>
          <w:rtl w:val="0"/>
        </w:rPr>
        <w:t xml:space="preserve">III, IV, VI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черепных нервов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>Периферический мотонейрон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Волокна пирамидного пути и различных экстрапирамидных путей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ретикулярно</w:t>
      </w:r>
      <w:r>
        <w:rPr>
          <w:rFonts w:ascii="Times New Roman" w:hAnsi="Times New Roman"/>
          <w:sz w:val="28"/>
          <w:szCs w:val="28"/>
          <w:rtl w:val="0"/>
          <w:lang w:val="de-DE"/>
        </w:rPr>
        <w:t xml:space="preserve">-,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покрышечно</w:t>
      </w:r>
      <w:r>
        <w:rPr>
          <w:rFonts w:ascii="Times New Roman" w:hAnsi="Times New Roman"/>
          <w:sz w:val="28"/>
          <w:szCs w:val="28"/>
          <w:rtl w:val="0"/>
          <w:lang w:val="de-DE"/>
        </w:rPr>
        <w:t xml:space="preserve">-, </w:t>
      </w:r>
      <w:r>
        <w:rPr>
          <w:rFonts w:ascii="Times New Roman" w:hAnsi="Times New Roman" w:hint="default"/>
          <w:sz w:val="28"/>
          <w:szCs w:val="28"/>
          <w:rtl w:val="0"/>
        </w:rPr>
        <w:t>преддверно</w:t>
      </w:r>
      <w:r>
        <w:rPr>
          <w:rFonts w:ascii="Times New Roman" w:hAnsi="Times New Roman"/>
          <w:sz w:val="28"/>
          <w:szCs w:val="28"/>
          <w:rtl w:val="0"/>
          <w:lang w:val="de-DE"/>
        </w:rPr>
        <w:t xml:space="preserve">-, </w:t>
      </w:r>
      <w:r>
        <w:rPr>
          <w:rFonts w:ascii="Times New Roman" w:hAnsi="Times New Roman" w:hint="default"/>
          <w:sz w:val="28"/>
          <w:szCs w:val="28"/>
          <w:rtl w:val="0"/>
        </w:rPr>
        <w:t>красноядерно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спинномозгового и др</w:t>
      </w:r>
      <w:r>
        <w:rPr>
          <w:rFonts w:ascii="Times New Roman" w:hAnsi="Times New Roman"/>
          <w:sz w:val="28"/>
          <w:szCs w:val="28"/>
          <w:rtl w:val="0"/>
        </w:rPr>
        <w:t xml:space="preserve">.)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афферентные волокна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входящие в спинной мозг через задние корешки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оканчиваются на телах или дендритах больших и малых альфа– и гамма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клеток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непосредственно либо через вставочные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ассоциативные или комиссуральные нейроны внутреннего нейронального аппарата спинного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противоположность псевдоуниполярным нейронам спинномозговых узлов нейроны передних рогов мультиполярны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Их дендриты имеют множественные синаптические связи с различными афферентными и эфферентными системами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Некоторые из них – облегчающие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другие – тормозящие по своему действию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передних рогах мотонейроны образуют группы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организованные в колонки и не разделенные сегментарно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этих колонках имеется определенный соматотопический порядок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шейной части латеральные мотонейроны переднего рога иннервируют кисть и руку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мотонейроны медиальных колонок – мышцы шеи и груди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поясничной части нейроны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иннервирующие стопу и ногу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также расположены латерально в переднем роге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иннервирующие туловище – медиальное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Аксоны клеток передних рогов выходят из спинного мозга вентрально как корешковые волокна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собираются по сегментам и образуют передние корешки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Каждый передний корешок соединяется с задним дистальнее спинномозговых узлов и вместе они образуют спинномозговой нерв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каждый сегмент спинного мозга имеет свою пару спинномозговых нервов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состав нервов входят также эфферентные и афферентные волокна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исходящие из боковых рогов спинномозгового серого вещества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Хорошо миелинизированные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быстропроводящие аксоны больших альфа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>клеток идут непосредственно к поперечно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полосатой мускулатуре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Помимо больших и малых альфа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мотонейронов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передние рога содержат многочисленные гамма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мотонейроны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Среди вставочных нейронов передних рогов следует отметить клетки Реншо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тормозящие действие больших мотонейронов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Большие альфа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клетки с толстым и быстропроводящим аксоном осуществляют быстрые сокращения мышц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Малые альфа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клетки с более тонким аксоном выполняют тоническую функцию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Гамма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клетки с тонким и медленнопроводящим аксоном иннервируют проприорецепторы мышечного веретена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Большие альфа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клетки связаны с гигантскими клетками коры полушарий большого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Малые альфа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клетки имеют связь с экстрапирамидной системой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Через гамма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клетки происходит регуляция состояния мышечных проприорецепторов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Среди различных мышечных рецепторов наиболее важными являются нервно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мышечные веретена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Афферентные волокна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называемые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кольцеспиральными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или первичными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окончаниями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имеют довольно толстое миелиновое покрытие и относятся к быстропроводящим волокнам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Экстрафузальные волокна в расслабленном состоянии имеют постоянную длину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растяжении мышцы растягивается веретено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Кольцеспиральные окончания реагируют на растяжение генерацией потенциала действия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который передается в большой мотонейрон по быстропроводящим афферентным волокнам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затем опять по быстропроводящим толстым эфферентным волокнам – экстрафузальной мускулатуре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Мышца сокращается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ее исходная длина восстанавливается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Любое растяжение мышцы приводит в действие этот механизм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Перкуссия по сухожилию мышцы вызывает растяжение этой мышцы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Немедленно реагируют веретена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Когда импульс достигает мотонейронов переднего рога спинного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они реагируют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вызывая короткое сокращение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Эта моносинаптическая передача является базовой для всех проприоцептивных рефлексов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Рефлекторная дуга охватывает не более </w:t>
      </w:r>
      <w:r>
        <w:rPr>
          <w:rFonts w:ascii="Times New Roman" w:hAnsi="Times New Roman"/>
          <w:sz w:val="28"/>
          <w:szCs w:val="28"/>
          <w:rtl w:val="0"/>
        </w:rPr>
        <w:t>1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—</w:t>
      </w:r>
      <w:r>
        <w:rPr>
          <w:rFonts w:ascii="Times New Roman" w:hAnsi="Times New Roman"/>
          <w:sz w:val="28"/>
          <w:szCs w:val="28"/>
          <w:rtl w:val="0"/>
        </w:rPr>
        <w:t xml:space="preserve">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сегментов спинного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имеет большое значение при определении локализации поражения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Гамма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нейроны находятся под влиянием волокон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нисходящих от мотонейронов ЦНС в составе таких путей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пирамидные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ретикулярно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спинномозговые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преддверно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спинномозговые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Эфферентные влияния гамма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волокон делают возможным тонкую регуляцию произвольных движений и обеспечивают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возможность регулировать силу ответа рецепторов на растяжение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называется системой гамма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нейрон— веретено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Методика исследования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Проводят осмотр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пальпацию и измерение объема мышц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определяют объем активных и пассивных движений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мышечную силу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мышечный тонус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ритмику активных движений и рефлексы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выявления характера и локализации двигательных нарушений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при клинически незначительно выраженных симптомах используются электрофизиологические методы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Исследование двигательной функции начинают с осмотра мышц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Обращается внимание на наличие атрофии или гипертрофии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Измеряя сантиметром объем мышц конечности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можно выявить степень выраженности трофических расстройств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осмотре некоторых больных отмечаются фибриллярные и фасцикулярные подергивания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помощи ощупывания можно определить конфигурацию мышц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их напряжение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Активные движения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проверяются последовательно во всех суставах и выполняются обследуемым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Они могут отсутствовать или быть ограниченными в объеме и ослабленными по силе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Полное отсутствие активных движений называют параличом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ограничение движений или ослабление их силы – парезом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Паралич или парез одной конечности носит название моноплегии или монопареза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Паралич или парез обеих рук называют верхней параплегией или парапарезом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паралич или парапарез ног – нижней параплегией или парапарезом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Паралич или парез двух одноименных конечностей называют гемиплегией или гемипарезом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паралич трех конечностей – триплегией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четырех конечностей – квадриплегией или тетраплегией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Пассивные движения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определяются при полном расслаблении мышц обследуемого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что позволяет исключить местный процесс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например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изменения в суставах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ограничивающий активные движения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Наряду с этим определение пассивных движений – основной метод исследования тонуса мышц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Исследуют объем пассивных движений в суставах верхней конечности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</w:rPr>
        <w:t>плечевом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локтевом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лучезапястном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сгибание и разгибание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пронация и супинация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движения пальцев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сгибание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разгибание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отведение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приведение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противопоставление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I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пальца мизинцу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пассивные движения в суставах нижних конечностей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тазобедренном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коленном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голеностопном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сгибание и разгибание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вращение кнаружи и внутрь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сгибание и разгибание пальцев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Сила мышц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определяется последовательно во всех группах при активном сопротивлении больного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Например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исследовании силы мышц плечевого пояса больному предлагают поднять руку до горизонтального уровня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оказывая сопротивление попытке исследующего опустить руку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затем предлагают поднять обе руки выше горизонтальной линии и удерживать их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оказывая сопротивление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определения силы мышц плеча больному предлагают согнуть руку в локтевом суставе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исследующий пробует ее разогнуть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исследуется также сила абдукторов и аддукторов плеча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исследования силы мышц предплечья пациенту дают задание выполнить пронацию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затем супинацию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сгибание и разгибание кисти при сопротивлении во время выполнения движения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Для определения силы мышц пальцев больному предлагают сделать «колечко» из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I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пальца и каждого из остальных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исследующий пробует его разорвать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Проверяют силу при отведении </w:t>
      </w:r>
      <w:r>
        <w:rPr>
          <w:rFonts w:ascii="Times New Roman" w:hAnsi="Times New Roman"/>
          <w:sz w:val="28"/>
          <w:szCs w:val="28"/>
          <w:rtl w:val="0"/>
        </w:rPr>
        <w:t xml:space="preserve">V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пальца от </w:t>
      </w:r>
      <w:r>
        <w:rPr>
          <w:rFonts w:ascii="Times New Roman" w:hAnsi="Times New Roman"/>
          <w:sz w:val="28"/>
          <w:szCs w:val="28"/>
          <w:rtl w:val="0"/>
        </w:rPr>
        <w:t xml:space="preserve">IV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сведении других пальцев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сжатии кистей в кулак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Силу мышц тазового пояса и бедра исследуют при задании поднять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опустить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привести и отвести бедро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оказывая при этом сопротивление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Исследуют силу мышц бедра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предлагая больному согнуть и разогнуть ногу в коленном суставе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Силу мышц голени проверяют следующим образом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</w:rPr>
        <w:t>больному предлагают согнуть стопу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исследующий удерживает ее разогнутой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затем дается задание разогнуть согнутую в голеностопном суставе стопу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преодолев сопротивление исследующего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Исследуют также силу мышц пальцев стопы при попытке исследующего согнуть и разогнуть пальцы и отдельно согнуть и разогнуть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I </w:t>
      </w:r>
      <w:r>
        <w:rPr>
          <w:rFonts w:ascii="Times New Roman" w:hAnsi="Times New Roman" w:hint="default"/>
          <w:sz w:val="28"/>
          <w:szCs w:val="28"/>
          <w:rtl w:val="0"/>
        </w:rPr>
        <w:t>палец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Тонус мышц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рефлекторное мышечное напряжение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которое обеспечивает подготовку к движению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сохранение равновесия и позы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способность мышцы сопротивляться растяжению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Выделяют два компонента мышечного тонуса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собственный тонус мышцы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который зависит от особенностей происходящих в ней метаболических процессов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и нервно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мышечный тонус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рефлекторный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рефлекторный тонус вызывается чаще растяжением мышцы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раздражением проприорецепторов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определяемым характером нервной импульсации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которая достигает этой мышцы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Именно этот тонус лежит в основе различных тонических реакций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том числе антигравитационных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осуществляемых в условиях сохранения связи мышц с ЦНС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основе тонических реакций лежит рефлекс на растяжение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замыкание которого совершается в спинном мозге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 тонус мышц оказывают влияние спинномозговой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сегментарный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рефлекторный аппарат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афферентная иннервация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ретикулярная формация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шейные тонические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том числе вестибулярные центры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мозжечок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система красного ядра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базальные ядра и др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Состояние мышечного тонуса оценивается при осмотре и ощупывании мышц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снижении мышечного тонуса мышца дряблая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мягкая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тестообразная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повышенном тонусе она имеет более плотную консистенцию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Однако определяющим является исследование тонуса мышц путем пассивных движений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сгибатели и разгибатели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приводящие и отводящие мышцы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пронаторы и супинаторы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Гипотония – снижение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тонуса мышц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атония – его отсутствие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Снижение мышечного тонуса можно выявить при исследовании симптома Оршанского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поднятии вверх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лежащего на спине больного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разогнутой в коленном суставе ноги выявляется переразгибание ее в этом суставе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Гипотония и атония мышц возникают при периферическом параличе или парезе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нарушение эфферентного отдела рефлекторной дуги при поражении нерва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корешка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клеток переднего рога спинного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поражении мозжечка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ствола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полосатого тела и задних канатиков спинного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Гипертония мышц – напряжение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ощущаемое исследующим при пассивных движениях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Различают спастическую и пластическую гипертонию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Спастическая гипертония – повышение тонуса сгибателей и пронаторов руки и разгибателей и аддукторов ноги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поражении пирамидного пути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спастической гипертонии наблюдается симптом «перочинного ножа»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препятствие пассивному движению в начальной фазе исследования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пластической гипертонии – симптом «зубчатого колеса»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ощущение толчков во время исследования тонуса мышц в конечностях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Пластическая гипертония – равномерное повышение тонуса мышц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сгибателей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разгибателей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пронаторов и супинаторов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встречается при поражении паллидонигральной системы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Рефлексы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Рефлексом называется реакция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возникающая в ответ на раздражение рецепторов в рефлексогенной зоне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сухожилий мышц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кожи определенного участка тела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слизистой оболочки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зрачка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характеру рефлексов судят о состоянии различных отделов нервной системы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исследовании рефлексов определяют их уровень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равномерность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асимметрию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повышенном уровне отмечают рефлексогенную зону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описании рефлексов применяют следующие градации</w:t>
      </w:r>
      <w:r>
        <w:rPr>
          <w:rFonts w:ascii="Times New Roman" w:hAnsi="Times New Roman"/>
          <w:sz w:val="28"/>
          <w:szCs w:val="28"/>
          <w:rtl w:val="0"/>
        </w:rPr>
        <w:t xml:space="preserve">: 1)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живые рефлексы</w:t>
      </w:r>
      <w:r>
        <w:rPr>
          <w:rFonts w:ascii="Times New Roman" w:hAnsi="Times New Roman"/>
          <w:sz w:val="28"/>
          <w:szCs w:val="28"/>
          <w:rtl w:val="0"/>
        </w:rPr>
        <w:t xml:space="preserve">; 2)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гипорефлексия</w:t>
      </w:r>
      <w:r>
        <w:rPr>
          <w:rFonts w:ascii="Times New Roman" w:hAnsi="Times New Roman"/>
          <w:sz w:val="28"/>
          <w:szCs w:val="28"/>
          <w:rtl w:val="0"/>
        </w:rPr>
        <w:t xml:space="preserve">; 3)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гиперрефлексия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расширенной рефлексогенной зоной</w:t>
      </w:r>
      <w:r>
        <w:rPr>
          <w:rFonts w:ascii="Times New Roman" w:hAnsi="Times New Roman"/>
          <w:sz w:val="28"/>
          <w:szCs w:val="28"/>
          <w:rtl w:val="0"/>
        </w:rPr>
        <w:t xml:space="preserve">); 4)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арефлексия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отсутствие рефлексов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Рефлексы могут быть глубокие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или проприоцептивные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сухожильные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надкостничные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суставные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 поверхностные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кожные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 слизистых оболочек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Сухожильные и надкостничные рефлексы вызываются при перкуссии молоточком по сухожилию или надкостнице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ответ проявляется двигательной реакцией соответствующих мышц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получения сухожильного и надкостничного рефлексов на верхних и нижних конечностях необходимо вызывать их в соответствующем положении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благоприятном для рефлекторной реакции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отсутствие напряжения мышц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среднее физиологическое положение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Верхние конечности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Рефлекс с сухожилия двуглавой мышцы плеча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вызывается ударом молоточка по сухожилию этой мышцы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рука больного должна быть согнута в локтевом суставе под углом около </w:t>
      </w:r>
      <w:r>
        <w:rPr>
          <w:rFonts w:ascii="Times New Roman" w:hAnsi="Times New Roman"/>
          <w:sz w:val="28"/>
          <w:szCs w:val="28"/>
          <w:rtl w:val="0"/>
        </w:rPr>
        <w:t>120</w:t>
      </w:r>
      <w:r>
        <w:rPr>
          <w:rFonts w:ascii="Times New Roman" w:hAnsi="Times New Roman" w:hint="default"/>
          <w:sz w:val="28"/>
          <w:szCs w:val="28"/>
          <w:rtl w:val="0"/>
          <w:lang w:val="it-IT"/>
        </w:rPr>
        <w:t>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без напряжения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ответ сгибается предплечье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Рефлекторная дуга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чувствительные и двигательные волокна мышечно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>кожного нерва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С</w:t>
      </w:r>
      <w:r>
        <w:rPr>
          <w:rFonts w:ascii="Times New Roman" w:hAnsi="Times New Roman"/>
          <w:sz w:val="28"/>
          <w:szCs w:val="28"/>
          <w:rtl w:val="0"/>
          <w:lang w:val="da-DK"/>
        </w:rPr>
        <w:t>V-</w:t>
      </w:r>
      <w:r>
        <w:rPr>
          <w:rFonts w:ascii="Times New Roman" w:hAnsi="Times New Roman" w:hint="default"/>
          <w:sz w:val="28"/>
          <w:szCs w:val="28"/>
          <w:rtl w:val="0"/>
        </w:rPr>
        <w:t>С</w:t>
      </w:r>
      <w:r>
        <w:rPr>
          <w:rFonts w:ascii="Times New Roman" w:hAnsi="Times New Roman"/>
          <w:sz w:val="28"/>
          <w:szCs w:val="28"/>
          <w:rtl w:val="0"/>
        </w:rPr>
        <w:t>VI.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Рефлекс с сухожилия трехглавой мышцы плеча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вызывается ударом молоточка по сухожилию этой мышцы над локтевым отростком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рука больного должна быть согнута в локтевом суставе почти под углом </w:t>
      </w:r>
      <w:r>
        <w:rPr>
          <w:rFonts w:ascii="Times New Roman" w:hAnsi="Times New Roman"/>
          <w:sz w:val="28"/>
          <w:szCs w:val="28"/>
          <w:rtl w:val="0"/>
        </w:rPr>
        <w:t>90</w:t>
      </w:r>
      <w:r>
        <w:rPr>
          <w:rFonts w:ascii="Times New Roman" w:hAnsi="Times New Roman" w:hint="default"/>
          <w:sz w:val="28"/>
          <w:szCs w:val="28"/>
          <w:rtl w:val="0"/>
          <w:lang w:val="it-IT"/>
        </w:rPr>
        <w:t>°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ответ разгибается предплечье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Рефлекторная дуга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лучевой нерв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С</w:t>
      </w:r>
      <w:r>
        <w:rPr>
          <w:rFonts w:ascii="Times New Roman" w:hAnsi="Times New Roman"/>
          <w:sz w:val="28"/>
          <w:szCs w:val="28"/>
          <w:rtl w:val="0"/>
        </w:rPr>
        <w:t>VI-</w:t>
      </w:r>
      <w:r>
        <w:rPr>
          <w:rFonts w:ascii="Times New Roman" w:hAnsi="Times New Roman" w:hint="default"/>
          <w:sz w:val="28"/>
          <w:szCs w:val="28"/>
          <w:rtl w:val="0"/>
        </w:rPr>
        <w:t>С</w:t>
      </w:r>
      <w:r>
        <w:rPr>
          <w:rFonts w:ascii="Times New Roman" w:hAnsi="Times New Roman"/>
          <w:sz w:val="28"/>
          <w:szCs w:val="28"/>
          <w:rtl w:val="0"/>
        </w:rPr>
        <w:t xml:space="preserve">VII.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Лучевой рефлекс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вызывается при перкуссии шиловидного отростка лучевой кости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рука больного должна быть согнута в локтевом суставе под углом </w:t>
      </w:r>
      <w:r>
        <w:rPr>
          <w:rFonts w:ascii="Times New Roman" w:hAnsi="Times New Roman"/>
          <w:sz w:val="28"/>
          <w:szCs w:val="28"/>
          <w:rtl w:val="0"/>
        </w:rPr>
        <w:t>90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° и находиться в положении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среднем между пронацией и супинацией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ответ происходят сгибание и пронация предплечья и сгибание пальцев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Рефлекторная дуга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</w:rPr>
        <w:t>волокна срединного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лучевого и мышечно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>кожного нервов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С</w:t>
      </w:r>
      <w:r>
        <w:rPr>
          <w:rFonts w:ascii="Times New Roman" w:hAnsi="Times New Roman"/>
          <w:sz w:val="28"/>
          <w:szCs w:val="28"/>
          <w:rtl w:val="0"/>
          <w:lang w:val="da-DK"/>
        </w:rPr>
        <w:t xml:space="preserve">V- </w:t>
      </w:r>
      <w:r>
        <w:rPr>
          <w:rFonts w:ascii="Times New Roman" w:hAnsi="Times New Roman" w:hint="default"/>
          <w:sz w:val="28"/>
          <w:szCs w:val="28"/>
          <w:rtl w:val="0"/>
        </w:rPr>
        <w:t>С</w:t>
      </w:r>
      <w:r>
        <w:rPr>
          <w:rFonts w:ascii="Times New Roman" w:hAnsi="Times New Roman"/>
          <w:sz w:val="28"/>
          <w:szCs w:val="28"/>
          <w:rtl w:val="0"/>
        </w:rPr>
        <w:t xml:space="preserve">VIII.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Нижние конечности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Коленный рефлекс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вызывается ударом молоточка по сухожилию четырехглавой мышцы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В ответ происходит разгибание голени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Рефлекторная дуга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бедренный нерв</w:t>
      </w:r>
      <w:r>
        <w:rPr>
          <w:rFonts w:ascii="Times New Roman" w:hAnsi="Times New Roman"/>
          <w:sz w:val="28"/>
          <w:szCs w:val="28"/>
          <w:rtl w:val="0"/>
        </w:rPr>
        <w:t xml:space="preserve">, LII-LIV.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исследовании рефлекса в горизонтальном положении ноги больного должны быть согнуты в коленных суставах под тупым углом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около </w:t>
      </w:r>
      <w:r>
        <w:rPr>
          <w:rFonts w:ascii="Times New Roman" w:hAnsi="Times New Roman"/>
          <w:sz w:val="28"/>
          <w:szCs w:val="28"/>
          <w:rtl w:val="0"/>
        </w:rPr>
        <w:t>120</w:t>
      </w:r>
      <w:r>
        <w:rPr>
          <w:rFonts w:ascii="Times New Roman" w:hAnsi="Times New Roman" w:hint="default"/>
          <w:sz w:val="28"/>
          <w:szCs w:val="28"/>
          <w:rtl w:val="0"/>
          <w:lang w:val="it-IT"/>
        </w:rPr>
        <w:t>°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свободно лежать на левом предплечье исследующего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исследовании рефлекса в положении сидя ноги больного должны находиться под углом </w:t>
      </w:r>
      <w:r>
        <w:rPr>
          <w:rFonts w:ascii="Times New Roman" w:hAnsi="Times New Roman"/>
          <w:sz w:val="28"/>
          <w:szCs w:val="28"/>
          <w:rtl w:val="0"/>
        </w:rPr>
        <w:t>120</w:t>
      </w:r>
      <w:r>
        <w:rPr>
          <w:rFonts w:ascii="Times New Roman" w:hAnsi="Times New Roman" w:hint="default"/>
          <w:sz w:val="28"/>
          <w:szCs w:val="28"/>
          <w:rtl w:val="0"/>
          <w:lang w:val="it-IT"/>
        </w:rPr>
        <w:t>° к бедрам или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больной не упирается стопами в пол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свободно свисать за край сиденья под углом </w:t>
      </w:r>
      <w:r>
        <w:rPr>
          <w:rFonts w:ascii="Times New Roman" w:hAnsi="Times New Roman"/>
          <w:sz w:val="28"/>
          <w:szCs w:val="28"/>
          <w:rtl w:val="0"/>
        </w:rPr>
        <w:t>90</w:t>
      </w:r>
      <w:r>
        <w:rPr>
          <w:rFonts w:ascii="Times New Roman" w:hAnsi="Times New Roman" w:hint="default"/>
          <w:sz w:val="28"/>
          <w:szCs w:val="28"/>
          <w:rtl w:val="0"/>
        </w:rPr>
        <w:t>° к бедрам или одна нога больного перекинута через другую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рефлекс вызвать не удается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 применяют метод Ендрашика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рефлекс вызывают в то время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когда больной тянет в сторону кисти с крепко сцепленными пальцами рук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Пяточный </w:t>
      </w:r>
      <w:r>
        <w:rPr>
          <w:rFonts w:ascii="Times Roman" w:hAnsi="Times Roman"/>
          <w:sz w:val="28"/>
          <w:szCs w:val="28"/>
          <w:rtl w:val="0"/>
        </w:rPr>
        <w:t>(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ахиллов</w:t>
      </w:r>
      <w:r>
        <w:rPr>
          <w:rFonts w:ascii="Times Roman" w:hAnsi="Times Roman"/>
          <w:sz w:val="28"/>
          <w:szCs w:val="28"/>
          <w:rtl w:val="0"/>
        </w:rPr>
        <w:t xml:space="preserve">)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рефлекс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вызывается перкуссией по пяточному сухожилию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ответ происходит подошвенное сгибание стопы в результате сокращения икроножных мышц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Суставные рефлексы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вызываются при раздражении рецепторов суставов и связок на руках</w:t>
      </w:r>
      <w:r>
        <w:rPr>
          <w:rFonts w:ascii="Times New Roman" w:hAnsi="Times New Roman"/>
          <w:sz w:val="28"/>
          <w:szCs w:val="28"/>
          <w:rtl w:val="0"/>
        </w:rPr>
        <w:t xml:space="preserve">. 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Майера – оппозиция и сгибание в пястно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фаланговом и разгибание в межфаланговом сочленении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I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пальца при форсированном сгибании в основной фаланге </w:t>
      </w:r>
      <w:r>
        <w:rPr>
          <w:rFonts w:ascii="Times New Roman" w:hAnsi="Times New Roman"/>
          <w:sz w:val="28"/>
          <w:szCs w:val="28"/>
          <w:rtl w:val="0"/>
          <w:lang w:val="it-IT"/>
        </w:rPr>
        <w:t xml:space="preserve">III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и </w:t>
      </w:r>
      <w:r>
        <w:rPr>
          <w:rFonts w:ascii="Times New Roman" w:hAnsi="Times New Roman"/>
          <w:sz w:val="28"/>
          <w:szCs w:val="28"/>
          <w:rtl w:val="0"/>
        </w:rPr>
        <w:t xml:space="preserve">IV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пальцев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Рефлекторная дуга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локтевой и срединный нервы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С</w:t>
      </w:r>
      <w:r>
        <w:rPr>
          <w:rFonts w:ascii="Times New Roman" w:hAnsi="Times New Roman"/>
          <w:sz w:val="28"/>
          <w:szCs w:val="28"/>
          <w:rtl w:val="0"/>
        </w:rPr>
        <w:t xml:space="preserve">VII-ThI. 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Лери – сгибание предплечья при форсированном сгибании пальцев и кисти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находящейся в положении супинации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рефлекторная дуга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локтевой и срединный нервы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С</w:t>
      </w:r>
      <w:r>
        <w:rPr>
          <w:rFonts w:ascii="Times New Roman" w:hAnsi="Times New Roman"/>
          <w:sz w:val="28"/>
          <w:szCs w:val="28"/>
          <w:rtl w:val="0"/>
        </w:rPr>
        <w:t xml:space="preserve">VI-ThI.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Кожные рефлексы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вызываются штриховым раздражением ручкой неврологического молоточка в соответствующей кожной зоне в позе больного на спине со слегка согнутыми ногами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Патологические рефлексы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Патологические рефлексы появляются при поражении пирамидного пути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когда нарушаются спинальные автоматизмы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Патологические рефлексы в зависимости от рефлекторного ответа подразделяют на разгибательные и сгибательные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>Разгибательные патологические рефлексы на нижних конечностях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Наибольшее значение имеет рефлекс Бабинского – разгибание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I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пальца стопы при штриховом раздражении кожи наружного края подошвы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детей до </w:t>
      </w:r>
      <w:r>
        <w:rPr>
          <w:rFonts w:ascii="Times New Roman" w:hAnsi="Times New Roman"/>
          <w:sz w:val="28"/>
          <w:szCs w:val="28"/>
          <w:rtl w:val="0"/>
        </w:rPr>
        <w:t>2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—</w:t>
      </w:r>
      <w:r>
        <w:rPr>
          <w:rFonts w:ascii="Times New Roman" w:hAnsi="Times New Roman"/>
          <w:sz w:val="28"/>
          <w:szCs w:val="28"/>
          <w:rtl w:val="0"/>
        </w:rPr>
        <w:t xml:space="preserve">2,5 </w:t>
      </w:r>
      <w:r>
        <w:rPr>
          <w:rFonts w:ascii="Times New Roman" w:hAnsi="Times New Roman" w:hint="default"/>
          <w:sz w:val="28"/>
          <w:szCs w:val="28"/>
          <w:rtl w:val="0"/>
        </w:rPr>
        <w:t>лет – физиологический рефлекс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Рефлекс Оппенгейма – разгибание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I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пальца стопы в ответ на проведение пальцами по гребню большеберцовой кости вниз к голеностопному суставу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Рефлекс Гордона – медленное разгибание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I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пальца стопы и веерообразное расхождение других пальцев при сдавлении икроножных мышц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Рефлекс Шефера – разгибание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I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пальца стопы при сдавливании пяточного сухожилия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>Сгибательные патологические рефлексы на нижних конечностях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Наиболее важен рефлекс Россолимо – сгибание пальцев стопы при быстром касательном ударе по подушечкам пальцев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Рефлекс Бехтерева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Менделя – сгибание пальцев стопы при ударе молоточком по ее тыльной поверхности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Рефлекс Жуковского – сгибание пальцев стопы при ударе молоточком по ее подошвенной поверхности непосредственно под пальцами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Рефлекс Бехтерева – сгибание пальцев стопы при ударе молоточком по подошвенной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поверхности пятки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Следует иметь в виду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рефлекс Бабинского появляется при остром поражении пирамидной системы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 при гемиплегии в случае церебрального инсульта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рефлекс Россолимо – позднее проявление спастического паралича или пареза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>Сгибательные патологические рефлексы на верхних конечностях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Рефлекс Тремнера – сгибание пальцев кисти в ответ на быстрые касательные раздражения пальцами исследующего ладонной поверхности концевых фаланг </w:t>
      </w:r>
      <w:r>
        <w:rPr>
          <w:rFonts w:ascii="Times New Roman" w:hAnsi="Times New Roman"/>
          <w:sz w:val="28"/>
          <w:szCs w:val="28"/>
          <w:rtl w:val="0"/>
        </w:rPr>
        <w:t xml:space="preserve">II-IV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пальцев больного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Рефлекс Якобсона – Ласка – сочетанное сгибание предплечья и пальцев кисти в ответ на удар молоточком по шиловидному отростку лучевой кости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Рефлекс Жуковского – сгибание пальцев кисти при ударе молоточком по ее ладонной поверхности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Запястно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пальцевой рефлекс Бехтерева – сгибание пальцев руки при перкуссии молоточком тыла кисти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>Патологические защитные</w:t>
      </w:r>
      <w:r>
        <w:rPr>
          <w:rFonts w:ascii="Times Roman" w:hAnsi="Times Roman"/>
          <w:sz w:val="28"/>
          <w:szCs w:val="28"/>
          <w:rtl w:val="0"/>
        </w:rPr>
        <w:t xml:space="preserve">,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или спинального автоматизма</w:t>
      </w:r>
      <w:r>
        <w:rPr>
          <w:rFonts w:ascii="Times Roman" w:hAnsi="Times Roman"/>
          <w:sz w:val="28"/>
          <w:szCs w:val="28"/>
          <w:rtl w:val="0"/>
        </w:rPr>
        <w:t xml:space="preserve">,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рефлексы на верхних и нижних конечностях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непроизвольное укорочение или удлинение парализованной конечности при уколе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щипке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охлаждении эфиром или проприоцептивном раздражении по способу Бехтерева—Мари—Фуа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когда исследующий производит резкое активное сгибание пальцев стопы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Защитные рефлексы чаще имеют сгибательный характер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непроизвольное сгибание ноги в голеностопном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коленном и тазобедренном суставах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Разгибательный защитный рефлекс характеризуется непроизвольным разгибанием ноги в тазобедренном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коленном суставах и подошвенным сгибанием стопы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Перекрестные защитные рефлексы – сгибание раздражаемой ноги и разгибание другой отмечаются обычно при сочетанном поражении пирамидного и экстрапирамидного путей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главным образом на уровне спинного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описании защитных рефлексов отмечается форма рефлекторного ответа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рефлексогенная зона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область вызывания рефлекса и интенсивность раздражителя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Шейные тонические рефлексы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возникают в ответ на раздражения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связанные с изменением положения головы по отношению к туловищу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Рефлекс Магнуса—Клейна – усиление при повороте головы экстензорного тонуса в мышцах руки и ноги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сторону которых голова обращена подбородком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флексорного тонуса в мышцах противоположных конечностей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сгибание головы вызывает усиление флексорного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разгибание головы – экстензорного тонуса в мышцах конечностей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</w:rPr>
        <w:t xml:space="preserve">Рефлекс Гордона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задержка голени в положении разгибания при вызывании коленного рефлекса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Феномен стопы </w:t>
      </w:r>
      <w:r>
        <w:rPr>
          <w:rFonts w:ascii="Times Roman" w:hAnsi="Times Roman"/>
          <w:sz w:val="28"/>
          <w:szCs w:val="28"/>
          <w:rtl w:val="0"/>
        </w:rPr>
        <w:t>(</w:t>
      </w:r>
      <w:r>
        <w:rPr>
          <w:rFonts w:ascii="Times Roman" w:hAnsi="Times Roman" w:hint="default"/>
          <w:sz w:val="28"/>
          <w:szCs w:val="28"/>
          <w:rtl w:val="0"/>
        </w:rPr>
        <w:t>Вестфаля</w:t>
      </w:r>
      <w:r>
        <w:rPr>
          <w:rFonts w:ascii="Times Roman" w:hAnsi="Times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«застывание» стопы при пассивном тыльном ее сгибании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Феномен голени Фуа—Тевенара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неполное разгибание голени в коленном суставе у больного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лежащего на животе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после того как голень некоторое время удерживали в положении крайнего сгибания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проявление экстрапирамидной ригидности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Хватательный рефлекс Янишевского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верхних конечностях – непроизвольное захватывание предметов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соприкасающихся с ладонью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нижних конечностях – усиленное сгибание пальцев и стопы при движении или другом раздражении подошвы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Дистантный хватательный рефлекс – попытка захватить предмет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показываемый на расстоянии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Наблюдается при поражении лобной доли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Выражением резкого повышения сухожильных рефлексов служат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клонусы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проявляющиеся серией быстрых ритмичных сокращений мышцы или группы мышц в ответ на их растяжение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Клонус стопы вызывается у больного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лежащего на спине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Исследующий сгибает ногу больного в тазобедренном и коленном суставах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удерживает ее одной рукой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другой захватывает стопу и после максимального подошвенного сгибания толчкообразно производит тыльное сгибание стопы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ответ возникают ритмичные клонические движения стопы в течение времени растягивания пяточного сухожилия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Клонус надколенной чашечки вызывается у больного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лежащего на спине с выпрямленными ногами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: I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и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II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пальцами захватывают верхушку надколенной чашечки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подтягивают ее кверху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затем резко сдвигают в дистальном направлении и удерживают в этом положении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ответ появляется ряд ритмических сокращений и расслаблений четырехглавой мышцы бедра и подергивание надколенной чашечки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 xml:space="preserve">Синкинезия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рефлекторное содружественное движение конечности или другой части тела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сопутствующее произвольному движению другой конечности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части тела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Патологические синкинезии делят на глобальные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имитационные и координаторные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Глобальной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или спастической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называют патологическую синкинезию в виде усиления сгибательной контрактуры в парализованной руке и разгибательной контрактуры в парализованной ноге при попытке движения парализованными конечностями или при активных движениях здоровыми конечностями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напряжении мускулатуры туловища и шеи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кашле или чиханье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Имитационная синкинезия – непроизвольное повторение парализованными конечностями произвольных движений здоровых конечностей другой стороны тела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Координаторная синкинезия проявляется в виде выполнения паретичными конечностями дополнительных движений в процессе сложного целенаправленного двигательного акта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Контрактуры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Стойкое тоническое напряжение мышц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вызывающее ограничение движений в суставе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называется контрактурой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Различают по форме сгибательные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разгибательные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пронаторные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локализации – контрактуры кисти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стопы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монопараплегические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три– и квадриплегические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способу проявления – стойкие и непостоянные в виде тонических спазмов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сроку возникновения после развития патологического процесса – ранние и поздние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связи с болью – защитно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рефлекторные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анталгические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зависимости от поражения различных отделов нервной системы – пирамидные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гемиплегические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экстрапирамидные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спинальные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параплегические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менингеальные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поражении периферических нервов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например лицевого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Ранняя контрактура – горметония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Характеризуется периодическими тоническими спазмами во всех конечностях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появлением выраженных защитных рефлексов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зависимостью от интеро– и экстероцептивных раздражений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Поздняя гемиплегическая контрактура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поза Вернике—Манна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</w:rPr>
        <w:t>– приведение плеча к туловищу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сгибание предплечья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сгибание и пронация кисти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разгибание бедра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голени и подошвенное сгибание стопы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ходьбе нога описывает полукруг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Семиотика двигательных расстройств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Выявив на основании исследования объема активных движений и их силы наличие паралича или пареза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обусловленного заболеванием нервной системы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определяют его характер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происходит ли он вследствие поражения центральных или периферических двигательных нейронов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Поражение центральных мотонейронов на любом уровне корково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спинномозгового пути обусловливает возникновение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центрального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или </w:t>
      </w:r>
      <w:r>
        <w:rPr>
          <w:rFonts w:ascii="Times Roman" w:hAnsi="Times Roman" w:hint="default"/>
          <w:sz w:val="28"/>
          <w:szCs w:val="28"/>
          <w:rtl w:val="0"/>
        </w:rPr>
        <w:t>спастического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Roman" w:hAnsi="Times Roman" w:hint="default"/>
          <w:sz w:val="28"/>
          <w:szCs w:val="28"/>
          <w:rtl w:val="0"/>
        </w:rPr>
        <w:t>паралича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поражении периферических мотонейронов на любом участке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передний рог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корешок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сплетение и периферический нерв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возникает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периферический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или </w:t>
      </w:r>
      <w:r>
        <w:rPr>
          <w:rFonts w:ascii="Times Roman" w:hAnsi="Times Roman" w:hint="default"/>
          <w:sz w:val="28"/>
          <w:szCs w:val="28"/>
          <w:rtl w:val="0"/>
          <w:lang w:val="ru-RU"/>
        </w:rPr>
        <w:t>вялый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Roman" w:hAnsi="Times Roman" w:hint="default"/>
          <w:sz w:val="28"/>
          <w:szCs w:val="28"/>
          <w:rtl w:val="0"/>
        </w:rPr>
        <w:t>паралич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>Центральный мотонейрон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поражение двигательной области коры больших полушарий или пирамидного пути приводит к прекращению передачи всех импульсов для осуществления произвольных движений от этой части коры до передних рогов спинного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Результатом является паралич соответствующих мышц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перерыв пирамидного пути произошел внезапно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рефлекс растяжения мышц подавлен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означает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паралич вначале вялый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Могут пройти дни и недели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прежде чем этот рефлекс восстановится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Когда это произойдет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мышечные веретена станут более чувствительными к растяжению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чем раньше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Особенно это проявляется в сгибателях руки и разгибателях ноги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Гиперчувствительность рецепторов растяжения вызвана повреждением экстрапирамидных путей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оканчиваются в клетках передних рогов и активируют гамма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мотонейроны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иннервирующие интрафузальные мышечные волокна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результате этого явления импульсация по кольцам обратной связи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регулирующим длину мышц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изменяется так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что сгибатели руки и разгибатели ноги оказываются фиксированными в максимально коротком состоянии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положение минимальной длины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утрачивает способность произвольно тормозить гиперактивные мышцы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Спастический паралич всегда свидетельствует о повреждении ЦНС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головного или спинного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Результатом повреждения пирамидного пути является утрата наиболее тонких произвольных движений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которая видна лучше всего в руках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пальцах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на лице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Основными симптомами центрального паралича являются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снижение силы в сочетании с утратой тонких движений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спастическое повышение тонуса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гипертонус</w:t>
      </w:r>
      <w:r>
        <w:rPr>
          <w:rFonts w:ascii="Times New Roman" w:hAnsi="Times New Roman"/>
          <w:sz w:val="28"/>
          <w:szCs w:val="28"/>
          <w:rtl w:val="0"/>
          <w:lang w:val="it-IT"/>
        </w:rPr>
        <w:t xml:space="preserve">); 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повышение проприоцептивных рефлексов с клонусом или без него</w:t>
      </w:r>
      <w:r>
        <w:rPr>
          <w:rFonts w:ascii="Times New Roman" w:hAnsi="Times New Roman"/>
          <w:sz w:val="28"/>
          <w:szCs w:val="28"/>
          <w:rtl w:val="0"/>
        </w:rPr>
        <w:t>;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снижение или утрата экстероцептивных рефлексов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брюшных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кремастерных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подошвенных</w:t>
      </w:r>
      <w:r>
        <w:rPr>
          <w:rFonts w:ascii="Times New Roman" w:hAnsi="Times New Roman"/>
          <w:sz w:val="28"/>
          <w:szCs w:val="28"/>
          <w:rtl w:val="0"/>
          <w:lang w:val="it-IT"/>
        </w:rPr>
        <w:t>);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появление патологических рефлексов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Бабинского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Россолимо и др</w:t>
      </w:r>
      <w:r>
        <w:rPr>
          <w:rFonts w:ascii="Times New Roman" w:hAnsi="Times New Roman"/>
          <w:sz w:val="28"/>
          <w:szCs w:val="28"/>
          <w:rtl w:val="0"/>
          <w:lang w:val="it-IT"/>
        </w:rPr>
        <w:t>.);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защитные рефлексы</w:t>
      </w:r>
      <w:r>
        <w:rPr>
          <w:rFonts w:ascii="Times New Roman" w:hAnsi="Times New Roman"/>
          <w:sz w:val="28"/>
          <w:szCs w:val="28"/>
          <w:rtl w:val="0"/>
        </w:rPr>
        <w:t>;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патологические содружественные движения</w:t>
      </w:r>
      <w:r>
        <w:rPr>
          <w:rFonts w:ascii="Times New Roman" w:hAnsi="Times New Roman"/>
          <w:sz w:val="28"/>
          <w:szCs w:val="28"/>
          <w:rtl w:val="0"/>
        </w:rPr>
        <w:t>;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отсутствие реакции перерождения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 xml:space="preserve">Поражение мозгового ствола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ножка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мост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продолговатый мозг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сопровождается поражением черепных нервов на стороне очага и гемиплегией на противоположной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Ножка мозга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результатом поражения в этой области является контралатеральная спастическая гемиплегия или гемипарез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которые могут сочетаться с ипсилатеральным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на стороне очага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поражением глазодвигательного нерва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синдром Вебера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</w:rPr>
        <w:t>Мост мозга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поражении в этой области развивается контралатеральная 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возможно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билатеральная гемиплегия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Часто поражаются не все пирамидные волокна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Поскольку волокна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нисходящие к ядрам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VII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и </w:t>
      </w:r>
      <w:r>
        <w:rPr>
          <w:rFonts w:ascii="Times New Roman" w:hAnsi="Times New Roman"/>
          <w:sz w:val="28"/>
          <w:szCs w:val="28"/>
          <w:rtl w:val="0"/>
          <w:lang w:val="it-IT"/>
        </w:rPr>
        <w:t xml:space="preserve">XII </w:t>
      </w:r>
      <w:r>
        <w:rPr>
          <w:rFonts w:ascii="Times New Roman" w:hAnsi="Times New Roman" w:hint="default"/>
          <w:sz w:val="28"/>
          <w:szCs w:val="28"/>
          <w:rtl w:val="0"/>
        </w:rPr>
        <w:t>нервов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расположены более дорсально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эти нервы могут оказаться сохранными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Возможно ипсилатеральное поражение отводящего или тройничного нерва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Поражение пирамид продолговатого мозга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контралатеральный гемипарез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Гемиплегия не развивается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как повреждаются только пирамидные волокна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Экстрапирамидные пути расположены дорсальное в продолговатом мозге и остаются сохранными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повреждении перекреста пирамид развивается редкий синдром круциантной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или альтернирующей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гемиплегии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правая рука и левая нога и наоборот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распознавания очаговых поражений головного мозга у больных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находящихся в коматозном состоянии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имеет значение симптом ротированной кнаружи стопы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На стороне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противоположной очагу поражения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стопа повернута кнаружи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вследствие чего покоится не на пятке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а на наружной поверхности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целью определения этого симптома можно использовать прием максимального поворота стоп кнаружи – симптом Боголепова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здоровой стороне стопа сразу же возвращается в исходное положение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стопа на стороне гемипареза остается повернутой кнаружи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пирамидный путь поврежден ниже перекреста в области ствола головного мозга или верхних шейных сегментов спинного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возникает гемиплегия с вовлечением ипсилатеральных конечностей или в случае двустороннего поражения – тетраплегия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Поражение грудной части спинного мозга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вовлечение латерального пирамидного пути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вызывает спастическую ипсилатеральную моноплегию ноги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двустороннее поражение приводит к нижней спастической параплегии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Roman" w:hAnsi="Times Roman" w:hint="default"/>
          <w:sz w:val="28"/>
          <w:szCs w:val="28"/>
          <w:rtl w:val="0"/>
          <w:lang w:val="ru-RU"/>
        </w:rPr>
        <w:t>Периферический мотонейрон</w:t>
      </w:r>
      <w:r>
        <w:rPr>
          <w:rFonts w:ascii="Times Roman" w:hAnsi="Times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повреждение может захватывать передние рога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передние корешки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периферические нервы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пораженных мышцах не выявляется ни произвольной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ни рефлекторной активности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Мышцы не только парализованы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и гипотоничны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наблюдается арефлексия вследствие прерывания моносинаптической дуги рефлекса на растяжение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Через несколько недель наступает атрофия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реакция перерождения парализованных мышц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свидетельствует о том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клетки передних рогов оказывают на мышечные волокна трофическое влияние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которое является основой для нормальной функции мышц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Заключение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Важно точно определить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локализуется патологический процесс – в передних рогах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корешках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сплетениях или в периферических нервах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При поражении переднего рога страдают мышцы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иннервируемые из этого сегмента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Нередко в атрофирующихся мышцах наблюдаются быстрые сокращения отдельных мышечных волокон и их пучков – фибриллярные и фасцикулярные подергивания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являющиеся следствием раздражения патологическим процессом еще не погибших нейронов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Поскольку иннервация мышц полисегментарная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полного паралича необходимо поражение нескольких соседних сегментов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Вовлечение всех мышц конечности наблюдается редко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как клетки переднего рога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снабжающие различные мышцы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сгруппированы в колонки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расположенные на некотором расстоянии друг от друга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Передние рога могут вовлекаться в патологический процесс при остром полиомиелите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боковом амиотрофическом склерозе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прогрессирующей спинальной мышечной атрофии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сирингомиелии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гематомиелии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миелите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нарушениях кровоснабжения спинного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поражении передних корешков наблюдается почти такая же картина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при поражении передних рогов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потому что возникновение параличей здесь также сегментарное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Паралич корешкового характера развивается только при поражении нескольких соседних корешков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Список использованной литературы </w:t>
      </w:r>
    </w:p>
    <w:p>
      <w:pPr>
        <w:pStyle w:val="По умолчанию"/>
        <w:numPr>
          <w:ilvl w:val="0"/>
          <w:numId w:val="4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Бадалян Л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«Невропатология»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"/>
        <w:numPr>
          <w:ilvl w:val="0"/>
          <w:numId w:val="4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Гусев Е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</w:rPr>
        <w:t>Коновалов А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Н</w:t>
      </w:r>
      <w:r>
        <w:rPr>
          <w:rFonts w:ascii="Times New Roman" w:hAnsi="Times New Roman"/>
          <w:sz w:val="28"/>
          <w:szCs w:val="28"/>
          <w:rtl w:val="0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Бурд Г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С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«Неврология и нейрохирургия»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"/>
        <w:numPr>
          <w:ilvl w:val="0"/>
          <w:numId w:val="4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Левин О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С</w:t>
      </w:r>
      <w:r>
        <w:rPr>
          <w:rFonts w:ascii="Times New Roman" w:hAnsi="Times New Roman"/>
          <w:sz w:val="28"/>
          <w:szCs w:val="28"/>
          <w:rtl w:val="0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Штульман Д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Р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«Неврология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справочник практического врача»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"/>
        <w:numPr>
          <w:ilvl w:val="0"/>
          <w:numId w:val="4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Донахи 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«Неврология»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"/>
        <w:numPr>
          <w:ilvl w:val="0"/>
          <w:numId w:val="4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Триумфов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</w:rPr>
        <w:t>А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В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«Топическая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диагностика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заболеваний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нервной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системы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"/>
        <w:numPr>
          <w:ilvl w:val="0"/>
          <w:numId w:val="4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Скоромец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</w:rPr>
        <w:t>А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А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«Топическая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диагностика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заболеваний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нервной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системы»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br w:type="page"/>
      </w:r>
    </w:p>
    <w:p>
      <w:pPr>
        <w:pStyle w:val="По умолчанию"/>
        <w:numPr>
          <w:ilvl w:val="0"/>
          <w:numId w:val="4"/>
        </w:numPr>
        <w:bidi w:val="0"/>
        <w:spacing w:before="0" w:after="240" w:line="240" w:lineRule="auto"/>
        <w:ind w:right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-881602</wp:posOffset>
            </wp:positionH>
            <wp:positionV relativeFrom="page">
              <wp:posOffset>-924559</wp:posOffset>
            </wp:positionV>
            <wp:extent cx="9034372" cy="116915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4372" cy="116915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С буквами"/>
  </w:abstractNum>
  <w:abstractNum w:abstractNumId="1">
    <w:multiLevelType w:val="hybridMultilevel"/>
    <w:styleLink w:val="С буквами"/>
    <w:lvl w:ilvl="0">
      <w:start w:val="1"/>
      <w:numFmt w:val="decimal"/>
      <w:suff w:val="tab"/>
      <w:lvlText w:val="%1)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С числами"/>
  </w:abstractNum>
  <w:abstractNum w:abstractNumId="3">
    <w:multiLevelType w:val="hybridMultilevel"/>
    <w:styleLink w:val="С числами"/>
    <w:lvl w:ilvl="0">
      <w:start w:val="1"/>
      <w:numFmt w:val="decimal"/>
      <w:suff w:val="tab"/>
      <w:lvlText w:val="%1.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numbering" w:styleId="С буквами">
    <w:name w:val="С буквами"/>
    <w:pPr>
      <w:numPr>
        <w:numId w:val="1"/>
      </w:numPr>
    </w:pPr>
  </w:style>
  <w:style w:type="numbering" w:styleId="С числами">
    <w:name w:val="С числами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