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DFF" w:rsidRDefault="00E40DFF" w:rsidP="001119D7">
      <w:pPr>
        <w:jc w:val="center"/>
        <w:rPr>
          <w:rFonts w:ascii="Times New Roman" w:hAnsi="Times New Roman" w:cs="Times New Roman"/>
          <w:b/>
          <w:sz w:val="24"/>
        </w:rPr>
      </w:pPr>
    </w:p>
    <w:p w:rsidR="00E40DFF" w:rsidRDefault="00E40DFF" w:rsidP="001119D7">
      <w:pPr>
        <w:jc w:val="center"/>
        <w:rPr>
          <w:rFonts w:ascii="Times New Roman" w:hAnsi="Times New Roman" w:cs="Times New Roman"/>
          <w:b/>
          <w:sz w:val="24"/>
        </w:rPr>
      </w:pPr>
    </w:p>
    <w:p w:rsidR="00E40DFF" w:rsidRDefault="00E40DFF" w:rsidP="001119D7">
      <w:pPr>
        <w:jc w:val="center"/>
        <w:rPr>
          <w:rFonts w:ascii="Times New Roman" w:hAnsi="Times New Roman" w:cs="Times New Roman"/>
          <w:b/>
          <w:sz w:val="24"/>
        </w:rPr>
      </w:pPr>
    </w:p>
    <w:p w:rsidR="00E40DFF" w:rsidRDefault="00E40DFF" w:rsidP="001119D7">
      <w:pPr>
        <w:jc w:val="center"/>
        <w:rPr>
          <w:rFonts w:ascii="Times New Roman" w:hAnsi="Times New Roman" w:cs="Times New Roman"/>
          <w:b/>
          <w:sz w:val="24"/>
        </w:rPr>
      </w:pPr>
    </w:p>
    <w:p w:rsidR="00E40DFF" w:rsidRDefault="00E40DFF" w:rsidP="001119D7">
      <w:pPr>
        <w:jc w:val="center"/>
        <w:rPr>
          <w:rFonts w:ascii="Times New Roman" w:hAnsi="Times New Roman" w:cs="Times New Roman"/>
          <w:b/>
          <w:sz w:val="24"/>
        </w:rPr>
      </w:pPr>
    </w:p>
    <w:p w:rsidR="002075E6" w:rsidRPr="001119D7" w:rsidRDefault="001119D7" w:rsidP="001119D7">
      <w:pPr>
        <w:jc w:val="center"/>
        <w:rPr>
          <w:rFonts w:ascii="Times New Roman" w:hAnsi="Times New Roman" w:cs="Times New Roman"/>
          <w:b/>
          <w:sz w:val="24"/>
        </w:rPr>
      </w:pPr>
      <w:r w:rsidRPr="001119D7">
        <w:rPr>
          <w:rFonts w:ascii="Times New Roman" w:hAnsi="Times New Roman" w:cs="Times New Roman"/>
          <w:b/>
          <w:sz w:val="24"/>
        </w:rPr>
        <w:t>ПАМЯТКА ДЛЯ ПАЦИЕНТА ПО ПОДГОТОВКЕ К КОЛОНОСКОПИИ.</w:t>
      </w:r>
    </w:p>
    <w:p w:rsidR="001119D7" w:rsidRDefault="001119D7" w:rsidP="001119D7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5D781FD">
            <wp:extent cx="2785533" cy="21759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804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0DFF" w:rsidRDefault="00E40DFF" w:rsidP="00E40DF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E40DFF" w:rsidRDefault="00E40DFF" w:rsidP="00E40DF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E40DFF" w:rsidRDefault="00E40DFF" w:rsidP="00E40D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E40DFF" w:rsidRDefault="00E40DFF" w:rsidP="00E40D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E40DFF" w:rsidRDefault="00E40DFF" w:rsidP="00E40D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E40DFF" w:rsidRDefault="00E40DFF" w:rsidP="00E40D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E40DFF" w:rsidRDefault="00E40DFF" w:rsidP="00E40D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0B69BA" w:rsidRDefault="000B69BA" w:rsidP="00E40D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1119D7" w:rsidRDefault="001119D7" w:rsidP="00E40D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119D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КАК ПРОХОДИТ ИССЛЕДОВАНИЕ?</w:t>
      </w:r>
    </w:p>
    <w:p w:rsidR="001119D7" w:rsidRPr="001119D7" w:rsidRDefault="001119D7" w:rsidP="005E1C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proofErr w:type="spellStart"/>
      <w:r w:rsidRPr="001119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Колоноскопия</w:t>
      </w:r>
      <w:proofErr w:type="spellEnd"/>
      <w:r w:rsidRPr="001119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кишечника не отличается особой технической сложностью проведения. В ходе проведения процедуры:</w:t>
      </w:r>
    </w:p>
    <w:p w:rsidR="001119D7" w:rsidRPr="001119D7" w:rsidRDefault="001119D7" w:rsidP="005E1C0F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19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Больной лежит на боку (левом) с подтянутыми коленями.</w:t>
      </w:r>
    </w:p>
    <w:p w:rsidR="001119D7" w:rsidRPr="001119D7" w:rsidRDefault="001119D7" w:rsidP="005E1C0F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19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Врач проводит обработку области анального отверстия антисептическим средством и осторожно вводит </w:t>
      </w:r>
      <w:proofErr w:type="spellStart"/>
      <w:r w:rsidRPr="001119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колоноскоп</w:t>
      </w:r>
      <w:proofErr w:type="spellEnd"/>
      <w:r w:rsidRPr="001119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кишечник. В случае необходимости применяют обезболивающие гели и мази.</w:t>
      </w:r>
    </w:p>
    <w:p w:rsidR="001119D7" w:rsidRPr="001119D7" w:rsidRDefault="001119D7" w:rsidP="005E1C0F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19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Затем специали</w:t>
      </w:r>
      <w:proofErr w:type="gramStart"/>
      <w:r w:rsidRPr="001119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ст с чр</w:t>
      </w:r>
      <w:proofErr w:type="gramEnd"/>
      <w:r w:rsidRPr="001119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езвычайной осторожностью продвигает зонд вглубь, оценивая состояние внутренних стенок кишечника по изображению на мониторе.</w:t>
      </w:r>
    </w:p>
    <w:p w:rsidR="001119D7" w:rsidRPr="001119D7" w:rsidRDefault="001119D7" w:rsidP="005E1C0F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19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случае </w:t>
      </w:r>
      <w:proofErr w:type="spellStart"/>
      <w:r w:rsidRPr="001119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необнаружения</w:t>
      </w:r>
      <w:proofErr w:type="spellEnd"/>
      <w:r w:rsidRPr="001119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серьезных патологий </w:t>
      </w:r>
      <w:proofErr w:type="spellStart"/>
      <w:r w:rsidRPr="001119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колоноскопия</w:t>
      </w:r>
      <w:proofErr w:type="spellEnd"/>
      <w:r w:rsidRPr="001119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кишечника длится около пятнадцати минут. При условии выполнения лечебных манипуляций затрачивается больше времени.</w:t>
      </w:r>
    </w:p>
    <w:p w:rsidR="001119D7" w:rsidRPr="001119D7" w:rsidRDefault="001119D7" w:rsidP="005E1C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19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Процедура проводится исключительно в медицинских условиях квалифицированным врачом. Если </w:t>
      </w:r>
      <w:proofErr w:type="spellStart"/>
      <w:r w:rsidRPr="001119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колоноскопия</w:t>
      </w:r>
      <w:proofErr w:type="spellEnd"/>
      <w:r w:rsidRPr="001119D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проведена правильно и с соблюдением всех требований безопасности, она не влечет за собой негативных последствий.</w:t>
      </w:r>
    </w:p>
    <w:p w:rsidR="001119D7" w:rsidRPr="001119D7" w:rsidRDefault="001119D7" w:rsidP="005E1C0F">
      <w:pPr>
        <w:pStyle w:val="paragraph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119D7">
        <w:rPr>
          <w:color w:val="000000"/>
        </w:rPr>
        <w:t>Обязательно нужно проходить обследование, если ранее был факт оперативного вмешательства на различных отделах толстой кишки, а также лицам старше 50-летнего возраста.</w:t>
      </w:r>
    </w:p>
    <w:p w:rsidR="001119D7" w:rsidRPr="005E1C0F" w:rsidRDefault="001119D7" w:rsidP="005E1C0F">
      <w:pPr>
        <w:pStyle w:val="paragraph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E1C0F">
        <w:rPr>
          <w:color w:val="000000"/>
        </w:rPr>
        <w:t xml:space="preserve">Более правильный вариант - проходить диспансеризацию каждые 4-5 лет, в которую входят гастроскопия и </w:t>
      </w:r>
      <w:proofErr w:type="spellStart"/>
      <w:r w:rsidRPr="005E1C0F">
        <w:rPr>
          <w:color w:val="000000"/>
        </w:rPr>
        <w:t>колоноскопия</w:t>
      </w:r>
      <w:proofErr w:type="spellEnd"/>
      <w:r w:rsidRPr="005E1C0F">
        <w:rPr>
          <w:color w:val="000000"/>
        </w:rPr>
        <w:t>!</w:t>
      </w:r>
    </w:p>
    <w:p w:rsidR="001119D7" w:rsidRPr="000B69BA" w:rsidRDefault="001119D7" w:rsidP="00E40DFF">
      <w:pPr>
        <w:pStyle w:val="paragraph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119D7">
        <w:rPr>
          <w:color w:val="000000"/>
        </w:rPr>
        <w:t xml:space="preserve">Призываем Вас при достижении 35 лет выполнить диагностическую </w:t>
      </w:r>
      <w:proofErr w:type="spellStart"/>
      <w:r w:rsidRPr="001119D7">
        <w:rPr>
          <w:color w:val="000000"/>
        </w:rPr>
        <w:t>колоноскопию</w:t>
      </w:r>
      <w:proofErr w:type="spellEnd"/>
      <w:r w:rsidRPr="001119D7">
        <w:rPr>
          <w:color w:val="000000"/>
        </w:rPr>
        <w:t>. Далее, если нет патологии, 1 раз в 4-5 лет.</w:t>
      </w:r>
    </w:p>
    <w:p w:rsidR="001119D7" w:rsidRDefault="001119D7" w:rsidP="00E40DFF">
      <w:pPr>
        <w:pStyle w:val="paragraph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1119D7">
        <w:rPr>
          <w:b/>
          <w:color w:val="000000"/>
        </w:rPr>
        <w:t xml:space="preserve">Своевременно выполненная </w:t>
      </w:r>
      <w:proofErr w:type="spellStart"/>
      <w:r w:rsidRPr="001119D7">
        <w:rPr>
          <w:b/>
          <w:color w:val="000000"/>
        </w:rPr>
        <w:t>колоноскопия</w:t>
      </w:r>
      <w:proofErr w:type="spellEnd"/>
      <w:r w:rsidRPr="001119D7">
        <w:rPr>
          <w:b/>
          <w:color w:val="000000"/>
        </w:rPr>
        <w:t xml:space="preserve"> может спасти Вам жизнь!!!</w:t>
      </w:r>
    </w:p>
    <w:p w:rsidR="000B69BA" w:rsidRDefault="000B69BA" w:rsidP="00E40DFF">
      <w:pPr>
        <w:pStyle w:val="paragraph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0B69BA" w:rsidRPr="001119D7" w:rsidRDefault="000B69BA" w:rsidP="00E40DFF">
      <w:pPr>
        <w:pStyle w:val="paragraph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</w:p>
    <w:p w:rsidR="003F27EB" w:rsidRPr="003F27EB" w:rsidRDefault="000B69BA" w:rsidP="000B69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proofErr w:type="spellStart"/>
      <w:r w:rsidRPr="005947B4">
        <w:rPr>
          <w:rFonts w:ascii="Times New Roman" w:hAnsi="Times New Roman" w:cs="Times New Roman"/>
          <w:b/>
          <w:sz w:val="16"/>
          <w:szCs w:val="16"/>
        </w:rPr>
        <w:t>Лакина</w:t>
      </w:r>
      <w:proofErr w:type="spellEnd"/>
      <w:r w:rsidRPr="005947B4">
        <w:rPr>
          <w:rFonts w:ascii="Times New Roman" w:hAnsi="Times New Roman" w:cs="Times New Roman"/>
          <w:b/>
          <w:sz w:val="16"/>
          <w:szCs w:val="16"/>
        </w:rPr>
        <w:t xml:space="preserve"> П.С., 111 группа, 2020 год.</w:t>
      </w:r>
      <w:r w:rsidR="001119D7">
        <w:rPr>
          <w:rFonts w:ascii="Times New Roman" w:hAnsi="Times New Roman" w:cs="Times New Roman"/>
          <w:sz w:val="24"/>
        </w:rPr>
        <w:br w:type="page"/>
      </w:r>
      <w:r w:rsidR="003F27EB" w:rsidRPr="003F27EB">
        <w:rPr>
          <w:rFonts w:ascii="Times New Roman" w:hAnsi="Times New Roman" w:cs="Times New Roman"/>
          <w:b/>
          <w:sz w:val="24"/>
        </w:rPr>
        <w:lastRenderedPageBreak/>
        <w:t>КОЛОНОСКОПИЯ – ЭТО</w:t>
      </w:r>
    </w:p>
    <w:p w:rsidR="00E40DFF" w:rsidRDefault="00E40DFF" w:rsidP="003F27E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119D7">
        <w:rPr>
          <w:rFonts w:ascii="Times New Roman" w:hAnsi="Times New Roman" w:cs="Times New Roman"/>
          <w:sz w:val="24"/>
        </w:rPr>
        <w:t xml:space="preserve">медицинский эндоскопический диагностический метод, во время которого врач осматривает и оценивает состояние внутренней поверхности толстой кишки при помощи эндоскопа. </w:t>
      </w:r>
    </w:p>
    <w:p w:rsidR="003F27EB" w:rsidRDefault="003F27EB" w:rsidP="003F27E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40DFF" w:rsidRDefault="00E40DFF" w:rsidP="003F27E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1119D7">
        <w:rPr>
          <w:rFonts w:ascii="Times New Roman" w:hAnsi="Times New Roman" w:cs="Times New Roman"/>
          <w:sz w:val="24"/>
        </w:rPr>
        <w:t>Колоноскопия</w:t>
      </w:r>
      <w:proofErr w:type="spellEnd"/>
      <w:r w:rsidRPr="001119D7">
        <w:rPr>
          <w:rFonts w:ascii="Times New Roman" w:hAnsi="Times New Roman" w:cs="Times New Roman"/>
          <w:sz w:val="24"/>
        </w:rPr>
        <w:t xml:space="preserve"> дает возможность визуально диагностировать опухоли, воспалительные заболевания, а также выполнить биопсию.</w:t>
      </w:r>
    </w:p>
    <w:p w:rsidR="00E40DFF" w:rsidRDefault="00E40DFF" w:rsidP="00E40DF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E1C0F" w:rsidRPr="005E1C0F" w:rsidRDefault="005E1C0F" w:rsidP="005E1C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5E1C0F">
        <w:rPr>
          <w:rFonts w:ascii="Times New Roman" w:hAnsi="Times New Roman" w:cs="Times New Roman"/>
          <w:b/>
          <w:sz w:val="24"/>
        </w:rPr>
        <w:t>ЦЕЛЬ:</w:t>
      </w:r>
    </w:p>
    <w:p w:rsidR="005E1C0F" w:rsidRPr="005E1C0F" w:rsidRDefault="005E1C0F" w:rsidP="003F27EB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E1C0F">
        <w:rPr>
          <w:rFonts w:ascii="Times New Roman" w:hAnsi="Times New Roman" w:cs="Times New Roman"/>
          <w:sz w:val="24"/>
        </w:rPr>
        <w:t>обеспечить качественную подготовку к исследованиям</w:t>
      </w:r>
    </w:p>
    <w:p w:rsidR="005E1C0F" w:rsidRDefault="005E1C0F" w:rsidP="00E40D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E40DFF" w:rsidRPr="00E40DFF" w:rsidRDefault="00E40DFF" w:rsidP="00E40D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E40DFF">
        <w:rPr>
          <w:rFonts w:ascii="Times New Roman" w:hAnsi="Times New Roman" w:cs="Times New Roman"/>
          <w:b/>
          <w:sz w:val="24"/>
        </w:rPr>
        <w:t>ПРОТИВОПОКАЗАНИЯ:</w:t>
      </w:r>
    </w:p>
    <w:p w:rsidR="00E40DFF" w:rsidRPr="005E1C0F" w:rsidRDefault="00E40DFF" w:rsidP="003F27EB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E1C0F">
        <w:rPr>
          <w:rFonts w:ascii="Times New Roman" w:hAnsi="Times New Roman" w:cs="Times New Roman"/>
          <w:sz w:val="24"/>
        </w:rPr>
        <w:t xml:space="preserve">тяжелые формы неспецифического язвенного колита; </w:t>
      </w:r>
    </w:p>
    <w:p w:rsidR="00E40DFF" w:rsidRPr="005E1C0F" w:rsidRDefault="00E40DFF" w:rsidP="003F27EB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E1C0F">
        <w:rPr>
          <w:rFonts w:ascii="Times New Roman" w:hAnsi="Times New Roman" w:cs="Times New Roman"/>
          <w:sz w:val="24"/>
        </w:rPr>
        <w:t xml:space="preserve">болезнь Крона; профузное кишечное кровотечение; </w:t>
      </w:r>
    </w:p>
    <w:p w:rsidR="00E40DFF" w:rsidRPr="005E1C0F" w:rsidRDefault="00E40DFF" w:rsidP="003F27EB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E1C0F">
        <w:rPr>
          <w:rFonts w:ascii="Times New Roman" w:hAnsi="Times New Roman" w:cs="Times New Roman"/>
          <w:sz w:val="24"/>
        </w:rPr>
        <w:t xml:space="preserve">тяжелые формы сердечно-легочной недостаточности; </w:t>
      </w:r>
    </w:p>
    <w:p w:rsidR="00E40DFF" w:rsidRPr="005E1C0F" w:rsidRDefault="00E40DFF" w:rsidP="003F27EB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E1C0F">
        <w:rPr>
          <w:rFonts w:ascii="Times New Roman" w:hAnsi="Times New Roman" w:cs="Times New Roman"/>
          <w:sz w:val="24"/>
        </w:rPr>
        <w:t xml:space="preserve">острые заболевания анальной области с явлением выраженного болевого синдрома; </w:t>
      </w:r>
    </w:p>
    <w:p w:rsidR="00E40DFF" w:rsidRPr="005E1C0F" w:rsidRDefault="00E40DFF" w:rsidP="003F27EB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E1C0F">
        <w:rPr>
          <w:rFonts w:ascii="Times New Roman" w:hAnsi="Times New Roman" w:cs="Times New Roman"/>
          <w:sz w:val="24"/>
        </w:rPr>
        <w:t xml:space="preserve">брюшные грыжи; </w:t>
      </w:r>
    </w:p>
    <w:p w:rsidR="001119D7" w:rsidRDefault="00E40DFF" w:rsidP="003F27EB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E1C0F">
        <w:rPr>
          <w:rFonts w:ascii="Times New Roman" w:hAnsi="Times New Roman" w:cs="Times New Roman"/>
          <w:sz w:val="24"/>
        </w:rPr>
        <w:t>гипертоническая болезнь III стадии.</w:t>
      </w:r>
    </w:p>
    <w:p w:rsidR="005E1C0F" w:rsidRDefault="005E1C0F" w:rsidP="005E1C0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0B69BA" w:rsidRDefault="000B69BA" w:rsidP="005E1C0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F27EB" w:rsidRDefault="003F27EB" w:rsidP="000B69BA">
      <w:pPr>
        <w:spacing w:after="0" w:line="240" w:lineRule="auto"/>
        <w:ind w:left="851"/>
        <w:jc w:val="both"/>
        <w:rPr>
          <w:rFonts w:ascii="Times New Roman" w:hAnsi="Times New Roman" w:cs="Times New Roman"/>
          <w:b/>
          <w:sz w:val="24"/>
        </w:rPr>
      </w:pPr>
      <w:r w:rsidRPr="003F27EB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5CE0BE38" wp14:editId="34EE5A5D">
            <wp:extent cx="3276600" cy="1947333"/>
            <wp:effectExtent l="0" t="0" r="0" b="0"/>
            <wp:docPr id="2" name="Рисунок 2" descr="https://pancreatit.info/wp-content/uploads/2017/08/kolonos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ncreatit.info/wp-content/uploads/2017/08/kolonoskopiy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006" cy="194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C0F" w:rsidRDefault="003F27EB" w:rsidP="003F27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F27EB">
        <w:rPr>
          <w:rFonts w:ascii="Times New Roman" w:hAnsi="Times New Roman" w:cs="Times New Roman"/>
          <w:b/>
          <w:sz w:val="24"/>
        </w:rPr>
        <w:lastRenderedPageBreak/>
        <w:t>ПОДГОТОВКА К КОЛОНОСКОПИИ</w:t>
      </w:r>
    </w:p>
    <w:p w:rsidR="003F27EB" w:rsidRDefault="003F27EB" w:rsidP="003F27E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F27EB">
        <w:rPr>
          <w:rFonts w:ascii="Times New Roman" w:hAnsi="Times New Roman" w:cs="Times New Roman"/>
          <w:sz w:val="24"/>
        </w:rPr>
        <w:t>Несоблюдение требований, предъявляемых к подготовке пациента (ограничения в диете и режиме питания), могут повлиять на результат исследования. Поэтому важно следовать следующим правилам:</w:t>
      </w:r>
    </w:p>
    <w:p w:rsidR="003F27EB" w:rsidRDefault="003F27EB" w:rsidP="003F27E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 3 дня до исследования назначается </w:t>
      </w:r>
      <w:proofErr w:type="spellStart"/>
      <w:r>
        <w:rPr>
          <w:rFonts w:ascii="Times New Roman" w:hAnsi="Times New Roman" w:cs="Times New Roman"/>
          <w:sz w:val="24"/>
        </w:rPr>
        <w:t>бесшлаковая</w:t>
      </w:r>
      <w:proofErr w:type="spellEnd"/>
      <w:r>
        <w:rPr>
          <w:rFonts w:ascii="Times New Roman" w:hAnsi="Times New Roman" w:cs="Times New Roman"/>
          <w:sz w:val="24"/>
        </w:rPr>
        <w:t xml:space="preserve"> диета;</w:t>
      </w:r>
    </w:p>
    <w:p w:rsidR="003F27EB" w:rsidRPr="003F27EB" w:rsidRDefault="003F27EB" w:rsidP="003F27E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33EE4">
        <w:rPr>
          <w:rFonts w:ascii="Times New Roman" w:hAnsi="Times New Roman" w:cs="Times New Roman"/>
          <w:color w:val="FF0000"/>
          <w:sz w:val="24"/>
        </w:rPr>
        <w:t xml:space="preserve">НЕЛЬЗЯ: </w:t>
      </w:r>
      <w:r w:rsidRPr="003F27EB">
        <w:rPr>
          <w:rFonts w:ascii="Times New Roman" w:hAnsi="Times New Roman" w:cs="Times New Roman"/>
          <w:sz w:val="24"/>
        </w:rPr>
        <w:t xml:space="preserve">мясо, черный хлеб, свежие фрукты и овощи, зелень, фасоль и горох, грибы, ягоды, семечки, орехи, варенье с косточками, в </w:t>
      </w:r>
      <w:proofErr w:type="spellStart"/>
      <w:r w:rsidRPr="003F27EB">
        <w:rPr>
          <w:rFonts w:ascii="Times New Roman" w:hAnsi="Times New Roman" w:cs="Times New Roman"/>
          <w:sz w:val="24"/>
        </w:rPr>
        <w:t>т.ч</w:t>
      </w:r>
      <w:proofErr w:type="spellEnd"/>
      <w:r w:rsidRPr="003F27EB">
        <w:rPr>
          <w:rFonts w:ascii="Times New Roman" w:hAnsi="Times New Roman" w:cs="Times New Roman"/>
          <w:sz w:val="24"/>
        </w:rPr>
        <w:t>. мелкими (смородиновое и малиновое), виноград, киви.</w:t>
      </w:r>
    </w:p>
    <w:p w:rsidR="003F27EB" w:rsidRDefault="003F27EB" w:rsidP="003F27EB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33EE4">
        <w:rPr>
          <w:rFonts w:ascii="Times New Roman" w:hAnsi="Times New Roman" w:cs="Times New Roman"/>
          <w:color w:val="00B050"/>
          <w:sz w:val="24"/>
        </w:rPr>
        <w:t xml:space="preserve">МОЖНО: </w:t>
      </w:r>
      <w:r w:rsidRPr="003F27EB">
        <w:rPr>
          <w:rFonts w:ascii="Times New Roman" w:hAnsi="Times New Roman" w:cs="Times New Roman"/>
          <w:sz w:val="24"/>
        </w:rPr>
        <w:t>бульон, отварное мясо, рыба, курица, сыр, белый хлеб, масло, печенье, компоты и кисели.</w:t>
      </w:r>
    </w:p>
    <w:p w:rsidR="003F27EB" w:rsidRPr="003F27EB" w:rsidRDefault="003F27EB" w:rsidP="003F27EB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F27EB">
        <w:rPr>
          <w:rFonts w:ascii="Times New Roman" w:hAnsi="Times New Roman" w:cs="Times New Roman"/>
          <w:sz w:val="24"/>
        </w:rPr>
        <w:t>не принима</w:t>
      </w:r>
      <w:bookmarkStart w:id="0" w:name="_GoBack"/>
      <w:bookmarkEnd w:id="0"/>
      <w:r w:rsidRPr="003F27EB">
        <w:rPr>
          <w:rFonts w:ascii="Times New Roman" w:hAnsi="Times New Roman" w:cs="Times New Roman"/>
          <w:sz w:val="24"/>
        </w:rPr>
        <w:t xml:space="preserve">йте активированный уголь! </w:t>
      </w:r>
    </w:p>
    <w:p w:rsidR="003F27EB" w:rsidRPr="003F27EB" w:rsidRDefault="003F27EB" w:rsidP="003F27EB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F27EB">
        <w:rPr>
          <w:rFonts w:ascii="Times New Roman" w:hAnsi="Times New Roman" w:cs="Times New Roman"/>
          <w:sz w:val="24"/>
        </w:rPr>
        <w:t>накануне исследования: разрешена только жидкая пища (бульоны, кисели, соки без мякоти);</w:t>
      </w:r>
    </w:p>
    <w:p w:rsidR="003F27EB" w:rsidRPr="003F27EB" w:rsidRDefault="003F27EB" w:rsidP="003F27EB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F27EB">
        <w:rPr>
          <w:rFonts w:ascii="Times New Roman" w:hAnsi="Times New Roman" w:cs="Times New Roman"/>
          <w:sz w:val="24"/>
        </w:rPr>
        <w:t>в течение 2 дней до исследования принимать слабительные средства по назначению врача;</w:t>
      </w:r>
    </w:p>
    <w:p w:rsidR="003F27EB" w:rsidRPr="003F27EB" w:rsidRDefault="003F27EB" w:rsidP="003F27EB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F27EB">
        <w:rPr>
          <w:rFonts w:ascii="Times New Roman" w:hAnsi="Times New Roman" w:cs="Times New Roman"/>
          <w:sz w:val="24"/>
        </w:rPr>
        <w:t>постановка накануне вечером дважды, с интервалом в час, очистительные клизмы;</w:t>
      </w:r>
    </w:p>
    <w:p w:rsidR="003F27EB" w:rsidRPr="003F27EB" w:rsidRDefault="003F27EB" w:rsidP="003F27EB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F27EB">
        <w:rPr>
          <w:rFonts w:ascii="Times New Roman" w:hAnsi="Times New Roman" w:cs="Times New Roman"/>
          <w:sz w:val="24"/>
        </w:rPr>
        <w:t>с утра клизма повторяется тоже дважды;</w:t>
      </w:r>
    </w:p>
    <w:p w:rsidR="003F27EB" w:rsidRDefault="003F27EB" w:rsidP="003F27EB">
      <w:pPr>
        <w:pStyle w:val="a5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F27EB">
        <w:rPr>
          <w:rFonts w:ascii="Times New Roman" w:hAnsi="Times New Roman" w:cs="Times New Roman"/>
          <w:sz w:val="24"/>
        </w:rPr>
        <w:t xml:space="preserve">между постановкой последней клизмы и </w:t>
      </w:r>
      <w:proofErr w:type="spellStart"/>
      <w:r w:rsidRPr="003F27EB">
        <w:rPr>
          <w:rFonts w:ascii="Times New Roman" w:hAnsi="Times New Roman" w:cs="Times New Roman"/>
          <w:sz w:val="24"/>
        </w:rPr>
        <w:t>колоноскопией</w:t>
      </w:r>
      <w:proofErr w:type="spellEnd"/>
      <w:r w:rsidRPr="003F27EB">
        <w:rPr>
          <w:rFonts w:ascii="Times New Roman" w:hAnsi="Times New Roman" w:cs="Times New Roman"/>
          <w:sz w:val="24"/>
        </w:rPr>
        <w:t xml:space="preserve"> должно пройти не менее 2-х часов, так как очистительная клизма на некоторое время может изменить естественный вид слизистой оболочки.</w:t>
      </w:r>
    </w:p>
    <w:p w:rsidR="003F27EB" w:rsidRDefault="003F27EB" w:rsidP="003F27EB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F27EB" w:rsidRDefault="003F27EB" w:rsidP="003F27EB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F27EB" w:rsidRDefault="003F27EB" w:rsidP="003F27EB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F27EB" w:rsidRDefault="003F27EB" w:rsidP="003F27EB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F27EB" w:rsidRDefault="003F27EB" w:rsidP="003F27EB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F27EB" w:rsidRDefault="003F27EB" w:rsidP="003F27EB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F27EB" w:rsidRDefault="003F27EB" w:rsidP="003F27EB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F27EB" w:rsidRDefault="003F27EB" w:rsidP="003F27EB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3F27EB" w:rsidRPr="003F27EB" w:rsidRDefault="003F27EB" w:rsidP="003F27EB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sectPr w:rsidR="003F27EB" w:rsidRPr="003F27EB" w:rsidSect="001119D7">
      <w:pgSz w:w="16838" w:h="11906" w:orient="landscape"/>
      <w:pgMar w:top="850" w:right="1134" w:bottom="1701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424D1"/>
    <w:multiLevelType w:val="hybridMultilevel"/>
    <w:tmpl w:val="3724E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B17A45"/>
    <w:multiLevelType w:val="hybridMultilevel"/>
    <w:tmpl w:val="078E3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277ED2"/>
    <w:multiLevelType w:val="multilevel"/>
    <w:tmpl w:val="3D8EF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19D0EE3"/>
    <w:multiLevelType w:val="hybridMultilevel"/>
    <w:tmpl w:val="97564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B40193"/>
    <w:multiLevelType w:val="multilevel"/>
    <w:tmpl w:val="9F8E9E82"/>
    <w:lvl w:ilvl="0">
      <w:start w:val="1"/>
      <w:numFmt w:val="bullet"/>
      <w:lvlText w:val="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EE501D"/>
    <w:multiLevelType w:val="hybridMultilevel"/>
    <w:tmpl w:val="439893B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AB9597E"/>
    <w:multiLevelType w:val="hybridMultilevel"/>
    <w:tmpl w:val="DFDC7C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B56"/>
    <w:rsid w:val="00094B56"/>
    <w:rsid w:val="000B69BA"/>
    <w:rsid w:val="001119D7"/>
    <w:rsid w:val="002075E6"/>
    <w:rsid w:val="00333EE4"/>
    <w:rsid w:val="003F27EB"/>
    <w:rsid w:val="005947B4"/>
    <w:rsid w:val="005E1C0F"/>
    <w:rsid w:val="00A27495"/>
    <w:rsid w:val="00E40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9D7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1119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119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9D7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1119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1119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482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Лакина</dc:creator>
  <cp:keywords/>
  <dc:description/>
  <cp:lastModifiedBy>Полина Лакина</cp:lastModifiedBy>
  <cp:revision>4</cp:revision>
  <dcterms:created xsi:type="dcterms:W3CDTF">2020-06-01T09:35:00Z</dcterms:created>
  <dcterms:modified xsi:type="dcterms:W3CDTF">2020-06-02T02:53:00Z</dcterms:modified>
</cp:coreProperties>
</file>