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5074B">
        <w:rPr>
          <w:rFonts w:ascii="Times New Roman" w:hAnsi="Times New Roman" w:cs="Times New Roman"/>
          <w:sz w:val="28"/>
          <w:szCs w:val="28"/>
        </w:rPr>
        <w:t>В.Ф.Войно</w:t>
      </w:r>
      <w:proofErr w:type="spellEnd"/>
      <w:r w:rsidRPr="0045074B">
        <w:rPr>
          <w:rFonts w:ascii="Times New Roman" w:hAnsi="Times New Roman" w:cs="Times New Roman"/>
          <w:sz w:val="28"/>
          <w:szCs w:val="28"/>
        </w:rPr>
        <w:t>-Ясенецкого" Министерства здравоохранения Российской Федерации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Pr="0045074B" w:rsidRDefault="006B544F" w:rsidP="006B54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24242"/>
          <w:sz w:val="36"/>
          <w:szCs w:val="36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74B">
        <w:rPr>
          <w:rFonts w:ascii="Times New Roman" w:hAnsi="Times New Roman" w:cs="Times New Roman"/>
          <w:sz w:val="24"/>
          <w:szCs w:val="24"/>
        </w:rPr>
        <w:t>Зав.кафедро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5652D" w:rsidRPr="0075652D">
        <w:t xml:space="preserve"> </w:t>
      </w:r>
      <w:r w:rsidR="0075652D" w:rsidRPr="0075652D">
        <w:rPr>
          <w:rFonts w:ascii="Times New Roman" w:hAnsi="Times New Roman" w:cs="Times New Roman"/>
          <w:sz w:val="24"/>
          <w:szCs w:val="24"/>
        </w:rPr>
        <w:t>ДМН, Профессор</w:t>
      </w:r>
      <w:r>
        <w:rPr>
          <w:rFonts w:ascii="Times New Roman" w:hAnsi="Times New Roman" w:cs="Times New Roman"/>
          <w:sz w:val="24"/>
          <w:szCs w:val="24"/>
        </w:rPr>
        <w:t xml:space="preserve"> Матюшин Г. В.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 xml:space="preserve"> Руководитель ординат</w:t>
      </w:r>
      <w:r>
        <w:rPr>
          <w:rFonts w:ascii="Times New Roman" w:hAnsi="Times New Roman" w:cs="Times New Roman"/>
          <w:sz w:val="24"/>
          <w:szCs w:val="24"/>
        </w:rPr>
        <w:t xml:space="preserve">уры: </w:t>
      </w:r>
      <w:r w:rsidRPr="006B544F">
        <w:rPr>
          <w:rFonts w:ascii="Times New Roman" w:hAnsi="Times New Roman" w:cs="Times New Roman"/>
          <w:sz w:val="24"/>
          <w:szCs w:val="24"/>
        </w:rPr>
        <w:t>Доцент, завуч кафедры</w:t>
      </w:r>
      <w:r>
        <w:rPr>
          <w:rFonts w:ascii="Times New Roman" w:hAnsi="Times New Roman" w:cs="Times New Roman"/>
          <w:sz w:val="24"/>
          <w:szCs w:val="24"/>
        </w:rPr>
        <w:t xml:space="preserve"> Савченко Е.А.</w:t>
      </w:r>
    </w:p>
    <w:p w:rsidR="006B544F" w:rsidRPr="0045074B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44F" w:rsidRPr="0075652D" w:rsidRDefault="006B544F" w:rsidP="006B544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652D">
        <w:rPr>
          <w:rFonts w:ascii="Times New Roman" w:hAnsi="Times New Roman" w:cs="Times New Roman"/>
          <w:color w:val="000000" w:themeColor="text1"/>
          <w:sz w:val="32"/>
          <w:szCs w:val="32"/>
        </w:rPr>
        <w:t>РЕФЕРАТ на тему:</w:t>
      </w:r>
    </w:p>
    <w:p w:rsidR="0075652D" w:rsidRPr="0075652D" w:rsidRDefault="0075652D" w:rsidP="0075652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6D68"/>
          <w:kern w:val="36"/>
          <w:sz w:val="36"/>
          <w:szCs w:val="36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Кардиальный синдром Х (Микроваскулярная стенокардия)</w:t>
      </w:r>
      <w:r w:rsidRPr="0075652D"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br/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314776" w:rsidRDefault="00314776" w:rsidP="006B54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B544F">
        <w:rPr>
          <w:rFonts w:ascii="Times New Roman" w:hAnsi="Times New Roman" w:cs="Times New Roman"/>
          <w:sz w:val="24"/>
          <w:szCs w:val="24"/>
        </w:rPr>
        <w:t xml:space="preserve">: Ординатор </w:t>
      </w:r>
      <w:proofErr w:type="spellStart"/>
      <w:r w:rsidR="007A64B3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="007A64B3"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>Красноярск</w:t>
      </w:r>
      <w:r w:rsidR="007A64B3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Кардиальный синдром Х – это патологическое состояние, возникающее в результате недостаточного снабжения миокарда кислородом при неизмененных (интактных) коронарных артериях. Типичными симптомами выступают проявления стенокардии напряжения: боль в груди, усиливающаяся при физической нагрузке и эмоциональном стрессе, одышка, тахикардия. Диагностика производится на основании данных опроса, электрокардиографии, коронарографии, фармакологических нагрузочных тестов, сцинтиграфии миокарда. Программа лечения предусматривает использование бета-блокаторов, нитратов, блокаторов кальциевых каналов и ряда иных средств.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Кардиальный синдром Х (КСХ, микроваскулярная стенокардия) впервые был описан американским исследователем Г.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Кемпом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1973-м году как ишемия миокарда без признаков поражения коронарных сосудов. В настоящее время патология выявляется примерно в 20-30% случаев коронарографии, выполняемой для выяснения причин кардиалгии. Среди заболевших преобладают лица среднего возраста, у женщин КСХ выявляется в 2-3 раза чаще, нежели у мужчин, особенно в возрастной группе 40-45 лет. Предполагается, что распространенность болезни намного выше, поскольку значительная часть случаев не диагностируется.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Этиология КСХ считается сложной и окончательно не изученной. Предполагается несколько основных механизмов развития патологического состояния, возможно их сочетание у одного больного. В основе большинства теорий лежит кардиальный генез заболевания (развитие по причине изменений в миокарде или его сосудистом русле). Имеются отдельные гипотезы о появлении симптомокомплекса в результате внесердечных нарушений – поражения вегетативной нервной системы, аномалий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чувствительности. Наиболее распространенными причинами КСХ считают: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 артериол. Коронарные сосуды мелкого калибра не визуализируются при коронарографии, поэтому их аномалии очень сложно выявить. Однако сужение их просвета уменьшает перфузию миокарда, из-за чего может развиваться стенокардия.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Дисфункция эндотелия. В результате нарушения работы клеток, выстилающих микроциркуляторное русло, снижается скорость доставки кислорода и энергетических соединений к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кардиомиоцитам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вызывает патологические изменения.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Усиленная симпатическая активация. Под влиянием симпатической системы сужаются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преартериолы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уменьшается поступление крови к тканям сердца. </w:t>
      </w: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механизм особенно актуален при наличии у больного тревожности, эмоциональной нестабильности, депрессии.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Метаболические и ионные нарушения. Ряд веществ, ионы калия, кальция и натрия при аномальных концентрациях затрудняют процессы транспорта кислорода в миокарде, что приводит к его дефициту и стенокардии. Примером могут быть боли в сердце при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гиперкалиемии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высоком уровне инсулина и иных состояниях. Аналогичный механизм предположительно отмечается на фоне снижения уровня эстрогена при климаксе.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болевой чувствительности. У части больных КСХ заболевания сердечно-сосудистой системы отсутствуют, но может быть снижен болевой порог на уровне нервов или таламуса. Это потенцирует появление субъективных симптомов – кардиалгии, усиливающейся на фоне нагрузок или переживаний, при нормальной перфузии и насыщении миокарда кислородом.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причиной КСХ являются начальные формы атеросклероза коронарных артерий, при которых бывает сложно выявить наличие бляшек в сосудах. Точное установление причин микроваскулярной стенокардии имеет большое значение для определения оптимальной программы лечения, осуществляется путем тщательной многокомпонентной диагностики.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формирования кардиального синдрома X зависит от причин его развития. При поражении микроциркуляторного русла миокарда (так называемой «истинной» микроваскулярной стенокардии) средняя оболочка артериол разрастается, в результате чего сужается просвет сосуда. Возникает ишемия сердца, не определяемая при проведении коронарографии, но выявляемая посредством иных диагностических исследований, например, сцинтиграфии. Аналогичные изменения возможны при симпатической активации – выделяющиеся медиаторы вызывают спазм сосудов, уменьшая объем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дисфункции эндотелия и метаболических нарушениях макроскопически артериолы не изменяются, но страдает транспорт кислорода и питательных веществ из крови в ткани. Одним из следствий кислородного голодания (как из-за снижения перфузии, так и по причине нарушения поступления кислорода) может быть развитие блокады ножек пучка Гиса. При КСХ изредка страдает левая ножка, что может спровоцировать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дилатационную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кардиомиопатию или мелкоочаговый кардиосклероз.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Клиническая картина КСХ сходна с ишемической болезнью сердца. Первым симптомом становятся давящие боли в левой половине грудной клетки, часто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иррадиирующие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левой лопатки, руки или нижней челюсти. Неприятные ощущения возникают или усиливаются при нагрузке, эмоциональных переживаниях. Провоцировать приступы боли может холод, или, напротив, перегрев тела. У значительной части больных симптомы не устраняются приемом нитратов (например, нитроглицерина). Это обстоятельство, наряду с увеличенной длительностью приступа относительно типичной стенокардии, нередко является причиной формирования ложной картины инфаркта миокарда.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у 30-40% больных кардиалгия возникает в спокойном состоянии, провоцирует чувство тревоги и страха. Пациент с этой формой кардиального синдрома может бояться скорой смерти из-за сердечной патологии, считать, что у него инфаркт или другая опасная болезнь. Как правило, эмоциональные переживания еще больше усиливают ишемию миокарда, приводят к увеличению выраженности болевого синдрома. Для многих больных характерна раздражительность. При таком течении заболевания нередко требуется помощь не только кардиолога, но и психолога или психиатра.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кардиалгии у пациентов с микроваскулярной стенокардией могут обнаруживаться жалобы на одышку, затрудненное дыхание, ощущение усиленного сердцебиения. Какие-либо симптомы недостаточности кровообращения (цианоз носогубного треугольника и дистальных отделов пальцев) зачастую не выявляются. Их наличие обычно свидетельствует о развитии осложнений или неверной диагностике состояния. Длительность заболевания без лечения может составлять годы, частота приступов индивидуальна и зависит от множества факторов – характера патологии, уровня физической активности больного, особенностей его метаболизма и гормонального фона.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протекает доброкачественно и даже при отсутствии лечения крайне редко провоцирует появление осложнений. По мнению исследователей, самым распространенным последствием патологии является ишемическая болезнь сердца «типичного» характера – то есть, с поражением коронарных артерий. Однако не все специалисты считают, что эти два состояния взаимосвязаны. Некоторые ученые связывают развитие ИБС на фоне КСХ с возрастными или метаболическими факторами. У части пациентов может возникать внутрисердечная блокада, способная провоцировать кардиомиопатию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дилатационного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типа. Отмечается ухудшение качества жизни больных из-за периодических приступов, негативно влияющих на активность и трудоспособность.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кардиального синдрома и его дифференцировки от иных сердечно-сосудистых патологий применяют множество диагностических приемов и методов. В первую очередь необходимо выявить признаки ишемии миокарда и, в то же время, исключить поражение коронарного русла, характерное для обычной ИБС. Следующие шаги направлены на определение причин патологического состояния для разработки наиболее эффективной схемы лечения. Диагностика КСХ включает следующие этапы: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и общий осмотр. Пациенты жалуются на приступообразные боли в области сердца давящего или колющего характера на фоне физической нагрузки или (реже) в состоянии покоя. Нередко обращает на себя внимание тревожность и раздражительность больного. При аускультации сердца может определяться тахикардия, изредка – нарушения ритма.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 венечных артерий. Коронарография является одним из ключевых исследований, позволяющим дифференцировать кардиальный синдром от других форм поражения сердца. Изменения в сосудистом русле (например, сужения, обусловленные атеросклерозом, спазмом или воспалительным процессом) обычно не определяются.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Сцинтиграфия миокарда.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сцинтиграфия дает возможность посредством введения радиофармпрепарата с теллуром-201 оценить качество кровоснабжения сердечной мышцы, обнаружить очаги ишемии. При КСХ перфузия понижена, выявляются отдельные участки с резким уменьшением объема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Электрокардиография. ЭКГ при кардиальном синдроме подтверждает типичные признаки ИБС – депрессию сегмента ST более 1,5 мм, однако такое нарушение является преходящим и может быть не обнаружено при регистрации стандартной электрокардиограммы. Диагностическую значимость имеет проведение исследования по Холлу – регистрация ЭКГ на протяжении 48 часов. Ишемическая депрессия ST чаще наблюдается утром или в дневное время, при эмоциональной или физической нагрузке.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Фармакологические пробы. Характерным признаком КСХ, доказывающим внутрисердечную природу патологии, является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эргометриновая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проба. Положительный результат данного теста указывает на склонность тканей миокарда к ишемии. Аналогичный вывод делают при положительной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дипиридамоловой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дополнительных методов диагностики осуществляют изучение крови коронарного синуса (выявляется увеличение уровня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определяют количество инсулина в крови. Доказано, что при низкой восприимчивости тканей к данному гормону риск возникновения </w:t>
      </w: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кардиального синдрома увеличивается в несколько раз. Производят определение уровня основных ионов крови (кальция, калия, натрия) и количество эстрогена у женщин. Дифференциальную диагностику проводят с коронарным атеросклерозом, вторичной микроваскулярной стенокардией (при васкулитах, амилоидозе), миокардитами и внесердечными состояниями – остеохондрозом грудного отдела, межреберными невритами и миозитами, плевритом.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кардиального синдрома Х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 лечение отсутствует, с помощью медикаментов можно только устранить основные патогенетические нарушения – улучшить перфузию миокарда, облегчить транспорт питательных веществ и кислорода из крови. Терапия обязательно должна быть комплексной, требует активного взаимодействия врача и пациента. Зачастую индивидуальная схема лечения определяется опытным путем, посредством назначения определенных препаратов и последующего наблюдения за динамикой болезни. Чаще всего применяются следующие группы лекарственных средств: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Бета-адреноблокаторы. Являются наиболее популярными антиангинальными препаратами, включают атенолол,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бисопролол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медикаменты. Снижают частоту сердечных сокращений, уменьшают потребность миокарда в кислороде, улучшают коронарную перфузию, ослабляя выраженность симптомов заболевания.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Антагонисты кальция. Из этой группы при КСХ предпочтительны блокаторы медленных кальциевых каналов –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нифедипин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верапамил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способствуют расширению сосудов, обеспечивая увеличение притока крови к сердечной мышце.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Активаторы калиевых каналов. Перспективное средство для терапии кардиального синдрома –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никорандил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эффективно устраняет гипоксические процессы в сердце, способствует восстановлению его кровоснабжения и обладает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кардиопротективным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Нитраты.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Сублингвальные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антиангинальные препараты (например, нитроглицерин) эффективны лишь у половины больных с данной патологией. Более того, у 10-15% пациентов прием нитроглицерина для купирования приступа вызывает усиление болей и других симптомов. Поэтому такие лекарства должны назначаться крайне осторожно и строго индивидуально.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Заместительная гормональная терапия. Является достаточно эффективным методом лечения КСХ у женщин, если он возник на фоне климакса. Восстановление уровня эстрогенов значительно снижает частоту и силу приступов, улучшая качество жизни больных.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качестве вспомогательного лечения применяют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(ацетилсалициловую кислоту), статины для уменьшения уровня липопротеидов крови, ингибиторы АПФ для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кардиопротективного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гипотензивного эффекта. Большое внимание уделяют лечебной физкультуре – она повышает болевой порог и устойчивость больных к физическим нагрузкам. По некоторым данным, аллопуринол 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метформин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применять при данной патологии, особенно если ее возможной причиной выступает дисфункция эндотелия. У лиц с повышенной тревожностью и эмоциональной нестабильностью оправдано использование седативных средств и антидепрессантов.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и профилактика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кардиального синдрома X в большинстве случаев благоприятный – несмотря на наличие приступов, заболевание не прогрессирует, осложнения развиваются крайне редко. Основным последствием, особенно при отсутствии лечебных мер, является снижение качества жизни больного. Адекватная терапия в сочетании с умеренной физической активностью способны заметно снизить как частоту, так и выраженность приступов, но они все равно могут периодически возникать на протяжении многих лет. Методы профилактики синдрома отсутствуют, лицам, имеющим такой диагноз необходимо регулярно проходить обследование у кардиолога для возможной коррекции схемы лечения.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Кардиальный синдром Х как проявление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некоронарогенной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ишемии миокарда/ Галин П.Ю., Губанова Т.Г.,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Еров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Н.К.// Фундаментальные исследования. – 2015. – № 1 (часть 3).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Кардиальный синдром X: патогенез, диагностика, лечение/ Алексеева О.П.,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И.В.// Казанский медицинский журнал. – 2009.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Кардиальный синдром X/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Лавинская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Н.Н.// Обзоры по клинической фармакологии и лекарственной терапии. – 2003.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Кардиальный синдром X: особенности патогенеза и лечения: Автореферат диссертации/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– 2011.</w:t>
      </w:r>
    </w:p>
    <w:p w:rsidR="006B544F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https://www.krasotaimedicina.ru/diseases/zabolevanija_cardiology/CSX</w:t>
      </w: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000000"/>
    <w:p w:rsidR="00B4118D" w:rsidRDefault="00481BFC">
      <w:r>
        <w:rPr>
          <w:noProof/>
          <w:lang w:eastAsia="ru-RU"/>
        </w:rPr>
        <w:lastRenderedPageBreak/>
        <w:drawing>
          <wp:inline distT="0" distB="0" distL="0" distR="0">
            <wp:extent cx="6477000" cy="8636000"/>
            <wp:effectExtent l="0" t="0" r="0" b="0"/>
            <wp:docPr id="2" name="Рисунок 2" descr="C:\Users\Виталий\Desktop\рефераты\U3h5l7jh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рефераты\U3h5l7jhK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86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2D"/>
    <w:rsid w:val="000054B6"/>
    <w:rsid w:val="001D4B75"/>
    <w:rsid w:val="002A206F"/>
    <w:rsid w:val="00314776"/>
    <w:rsid w:val="00481BFC"/>
    <w:rsid w:val="006B544F"/>
    <w:rsid w:val="0075652D"/>
    <w:rsid w:val="007A64B3"/>
    <w:rsid w:val="00A4042D"/>
    <w:rsid w:val="00B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A14"/>
  <w15:docId w15:val="{259B4A90-5F82-7649-9281-6F9B125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B037-FE57-49B7-9DE4-76A9A71E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ashot manukyan</cp:lastModifiedBy>
  <cp:revision>6</cp:revision>
  <dcterms:created xsi:type="dcterms:W3CDTF">2019-12-22T16:18:00Z</dcterms:created>
  <dcterms:modified xsi:type="dcterms:W3CDTF">2024-02-14T06:39:00Z</dcterms:modified>
</cp:coreProperties>
</file>