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10" w:rsidRDefault="00F61A10" w:rsidP="00F61A10">
      <w:pPr>
        <w:rPr>
          <w:color w:val="00B0F0"/>
        </w:rPr>
      </w:pPr>
      <w:r>
        <w:rPr>
          <w:color w:val="00B0F0"/>
        </w:rPr>
        <w:t>Занятие 3</w:t>
      </w:r>
      <w:r w:rsidRPr="007707E9">
        <w:rPr>
          <w:color w:val="00B0F0"/>
        </w:rPr>
        <w:t xml:space="preserve">. </w:t>
      </w:r>
      <w:r>
        <w:rPr>
          <w:color w:val="00B0F0"/>
        </w:rPr>
        <w:t>Опухоли центральной нервной системы у детей</w:t>
      </w:r>
    </w:p>
    <w:p w:rsidR="00F61A10" w:rsidRDefault="00F61A10" w:rsidP="00F61A10">
      <w:pPr>
        <w:jc w:val="both"/>
      </w:pPr>
      <w:r>
        <w:t>Вопросы для самоподготовки (они же будут разбираться на занятии)</w:t>
      </w:r>
    </w:p>
    <w:p w:rsidR="00F61A10" w:rsidRPr="008118CA" w:rsidRDefault="00F61A10" w:rsidP="00F61A10">
      <w:pPr>
        <w:jc w:val="both"/>
        <w:rPr>
          <w:b/>
        </w:rPr>
      </w:pPr>
      <w:r w:rsidRPr="008118CA">
        <w:rPr>
          <w:b/>
        </w:rPr>
        <w:t>Общие вопросы:</w:t>
      </w:r>
    </w:p>
    <w:p w:rsidR="002E1691" w:rsidRDefault="002E1691" w:rsidP="00F61A10">
      <w:pPr>
        <w:ind w:firstLine="284"/>
        <w:jc w:val="both"/>
      </w:pPr>
      <w:r>
        <w:t>1. Классификация опухолей головного мозга</w:t>
      </w:r>
      <w:r>
        <w:t xml:space="preserve"> (первичные, вторичные)</w:t>
      </w:r>
    </w:p>
    <w:p w:rsidR="002E1691" w:rsidRDefault="002E1691" w:rsidP="00F61A10">
      <w:pPr>
        <w:ind w:firstLine="284"/>
        <w:jc w:val="both"/>
      </w:pPr>
      <w:r>
        <w:t>2. Классификация злокачественности</w:t>
      </w:r>
      <w:r>
        <w:t xml:space="preserve"> опухолей нервной системы</w:t>
      </w:r>
      <w:r>
        <w:t xml:space="preserve"> по </w:t>
      </w:r>
      <w:proofErr w:type="spellStart"/>
      <w:r>
        <w:t>Grade</w:t>
      </w:r>
      <w:proofErr w:type="spellEnd"/>
    </w:p>
    <w:p w:rsidR="00F61A10" w:rsidRPr="008118CA" w:rsidRDefault="00F61A10" w:rsidP="00F61A10">
      <w:pPr>
        <w:jc w:val="both"/>
        <w:rPr>
          <w:b/>
        </w:rPr>
      </w:pPr>
      <w:r>
        <w:rPr>
          <w:b/>
        </w:rPr>
        <w:t>Частные</w:t>
      </w:r>
      <w:r w:rsidRPr="008118CA">
        <w:rPr>
          <w:b/>
        </w:rPr>
        <w:t xml:space="preserve"> вопросы:</w:t>
      </w:r>
    </w:p>
    <w:p w:rsidR="002E1691" w:rsidRDefault="002E1691" w:rsidP="00F61A10">
      <w:pPr>
        <w:ind w:left="284"/>
        <w:jc w:val="both"/>
      </w:pPr>
      <w:r>
        <w:t xml:space="preserve">3. </w:t>
      </w:r>
      <w:r>
        <w:t>Г</w:t>
      </w:r>
      <w:r w:rsidR="003343CF">
        <w:t>л</w:t>
      </w:r>
      <w:r>
        <w:t>иальные опухоли</w:t>
      </w:r>
      <w:r>
        <w:t>:</w:t>
      </w:r>
      <w:r w:rsidR="003343CF">
        <w:t xml:space="preserve"> </w:t>
      </w:r>
      <w:r>
        <w:t xml:space="preserve">классификация, степени злокачественности по </w:t>
      </w:r>
      <w:r w:rsidR="003343CF">
        <w:rPr>
          <w:lang w:val="en-US"/>
        </w:rPr>
        <w:t>Grade</w:t>
      </w:r>
      <w:r>
        <w:t xml:space="preserve">, </w:t>
      </w:r>
      <w:r w:rsidR="003343CF">
        <w:t xml:space="preserve">клинические проявления, методы диагностики, методы лечения. Особенности опухолей детского возраста, прогноз. Гамма-нож, </w:t>
      </w:r>
      <w:proofErr w:type="spellStart"/>
      <w:r w:rsidR="003343CF">
        <w:t>Кибер</w:t>
      </w:r>
      <w:proofErr w:type="spellEnd"/>
      <w:r w:rsidR="003343CF">
        <w:t>-нож.</w:t>
      </w:r>
    </w:p>
    <w:p w:rsidR="002E1691" w:rsidRDefault="003343CF" w:rsidP="00F61A10">
      <w:pPr>
        <w:ind w:left="284"/>
        <w:jc w:val="both"/>
      </w:pPr>
      <w:r>
        <w:t xml:space="preserve">4. </w:t>
      </w:r>
      <w:proofErr w:type="spellStart"/>
      <w:r>
        <w:t>Менинги</w:t>
      </w:r>
      <w:r w:rsidR="002E1691">
        <w:t>омы</w:t>
      </w:r>
      <w:proofErr w:type="spellEnd"/>
      <w:r>
        <w:t>: определение, классификация по локализации, степени злокачественности</w:t>
      </w:r>
      <w:r w:rsidR="002E1691">
        <w:t xml:space="preserve">, </w:t>
      </w:r>
      <w:r>
        <w:t>клиника, методы диагностики, тактика, прогноз</w:t>
      </w:r>
    </w:p>
    <w:p w:rsidR="002E1691" w:rsidRDefault="003343CF" w:rsidP="00F61A10">
      <w:pPr>
        <w:ind w:left="284"/>
        <w:jc w:val="both"/>
      </w:pPr>
      <w:r>
        <w:t>5</w:t>
      </w:r>
      <w:r w:rsidR="002E1691">
        <w:t xml:space="preserve">. Опухоли </w:t>
      </w:r>
      <w:proofErr w:type="spellStart"/>
      <w:r w:rsidR="002E1691">
        <w:t>хиазмально-селл</w:t>
      </w:r>
      <w:r>
        <w:t>ярной</w:t>
      </w:r>
      <w:proofErr w:type="spellEnd"/>
      <w:r>
        <w:t xml:space="preserve"> области, их классификация</w:t>
      </w:r>
    </w:p>
    <w:p w:rsidR="002E1691" w:rsidRDefault="002E1691" w:rsidP="00F61A10">
      <w:pPr>
        <w:ind w:left="851"/>
        <w:jc w:val="both"/>
      </w:pPr>
      <w:r>
        <w:t xml:space="preserve">• </w:t>
      </w:r>
      <w:r w:rsidR="00F61A10">
        <w:t>Гормонально неактивные опухоли</w:t>
      </w:r>
      <w:r w:rsidR="00F61A10">
        <w:t xml:space="preserve">: </w:t>
      </w:r>
      <w:r>
        <w:t>классификация по локализации</w:t>
      </w:r>
      <w:r>
        <w:t>, клиника</w:t>
      </w:r>
      <w:r>
        <w:t>, тактика</w:t>
      </w:r>
    </w:p>
    <w:p w:rsidR="002E1691" w:rsidRDefault="002E1691" w:rsidP="00F61A10">
      <w:pPr>
        <w:ind w:left="851"/>
        <w:jc w:val="both"/>
      </w:pPr>
      <w:r>
        <w:t>•</w:t>
      </w:r>
      <w:r w:rsidR="00F61A10" w:rsidRPr="00F61A10">
        <w:t xml:space="preserve"> </w:t>
      </w:r>
      <w:r w:rsidR="00F61A10">
        <w:t>Гормон-продуцирующие аденомы гипофиза:</w:t>
      </w:r>
      <w:r>
        <w:t xml:space="preserve"> классификация по виду продуцируемых гормонов, </w:t>
      </w:r>
      <w:r w:rsidR="00E87406">
        <w:t>клиника,</w:t>
      </w:r>
      <w:r>
        <w:t xml:space="preserve"> </w:t>
      </w:r>
      <w:r>
        <w:t xml:space="preserve">тактика лечения, </w:t>
      </w:r>
      <w:r w:rsidR="00F61A10">
        <w:t>коррекция</w:t>
      </w:r>
      <w:r>
        <w:t xml:space="preserve"> гормональных нарушений</w:t>
      </w:r>
    </w:p>
    <w:p w:rsidR="002E1691" w:rsidRDefault="00E87406" w:rsidP="00F61A10">
      <w:pPr>
        <w:ind w:left="851"/>
        <w:jc w:val="both"/>
      </w:pPr>
      <w:r>
        <w:t>•</w:t>
      </w:r>
      <w:proofErr w:type="gramStart"/>
      <w:r>
        <w:t>В</w:t>
      </w:r>
      <w:proofErr w:type="gramEnd"/>
      <w:r>
        <w:t xml:space="preserve"> чем отличие </w:t>
      </w:r>
      <w:proofErr w:type="spellStart"/>
      <w:r>
        <w:t>менинги</w:t>
      </w:r>
      <w:r w:rsidR="002E1691">
        <w:t>омы</w:t>
      </w:r>
      <w:proofErr w:type="spellEnd"/>
      <w:r w:rsidR="002E1691">
        <w:t xml:space="preserve"> от </w:t>
      </w:r>
      <w:proofErr w:type="spellStart"/>
      <w:r w:rsidR="002E1691">
        <w:t>краниофарингеомы</w:t>
      </w:r>
      <w:proofErr w:type="spellEnd"/>
      <w:r w:rsidR="002E1691">
        <w:t xml:space="preserve"> по МСКТ?</w:t>
      </w:r>
    </w:p>
    <w:p w:rsidR="002E1691" w:rsidRDefault="003343CF" w:rsidP="00F61A10">
      <w:pPr>
        <w:ind w:left="284"/>
        <w:jc w:val="both"/>
      </w:pPr>
      <w:r>
        <w:t>6</w:t>
      </w:r>
      <w:r w:rsidR="002E1691">
        <w:t xml:space="preserve">. </w:t>
      </w:r>
      <w:r>
        <w:t>Невринома слухового нерва (</w:t>
      </w:r>
      <w:r w:rsidR="002E1691">
        <w:t>Вестибуляр</w:t>
      </w:r>
      <w:bookmarkStart w:id="0" w:name="_GoBack"/>
      <w:bookmarkEnd w:id="0"/>
      <w:r w:rsidR="002E1691">
        <w:t xml:space="preserve">ная </w:t>
      </w:r>
      <w:proofErr w:type="spellStart"/>
      <w:r w:rsidR="002E1691">
        <w:t>шваннома</w:t>
      </w:r>
      <w:proofErr w:type="spellEnd"/>
      <w:r>
        <w:t>): определение, стадии развития</w:t>
      </w:r>
      <w:r w:rsidR="002E1691">
        <w:t xml:space="preserve"> </w:t>
      </w:r>
      <w:r>
        <w:t>опухоли, особенности динамики клинической картины в зависимости от размера опухоли, диагностика, тактика, методы лечения, прогноз.</w:t>
      </w:r>
    </w:p>
    <w:p w:rsidR="007B0CD7" w:rsidRDefault="007B0CD7" w:rsidP="00F61A10">
      <w:pPr>
        <w:ind w:left="284"/>
        <w:jc w:val="both"/>
      </w:pPr>
      <w:r>
        <w:t xml:space="preserve">7. Метастатическое поражение головного мозга: назвать органы, из которых наиболее часто </w:t>
      </w:r>
      <w:proofErr w:type="spellStart"/>
      <w:r>
        <w:t>метастазируют</w:t>
      </w:r>
      <w:proofErr w:type="spellEnd"/>
      <w:r>
        <w:t xml:space="preserve"> опухоли, клиника, диагностика, тактика</w:t>
      </w:r>
    </w:p>
    <w:p w:rsidR="00496426" w:rsidRDefault="007B0CD7" w:rsidP="00F61A10">
      <w:pPr>
        <w:ind w:left="284"/>
        <w:jc w:val="both"/>
      </w:pPr>
      <w:r>
        <w:t>8</w:t>
      </w:r>
      <w:r w:rsidR="002E1691">
        <w:t>. Опухоли спинного мозга классификация, клиника</w:t>
      </w:r>
      <w:r>
        <w:t>, тактика</w:t>
      </w:r>
    </w:p>
    <w:sectPr w:rsidR="0049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42"/>
    <w:rsid w:val="002E1691"/>
    <w:rsid w:val="003343CF"/>
    <w:rsid w:val="00496426"/>
    <w:rsid w:val="00746342"/>
    <w:rsid w:val="007B0CD7"/>
    <w:rsid w:val="00E87406"/>
    <w:rsid w:val="00F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E7"/>
  <w15:chartTrackingRefBased/>
  <w15:docId w15:val="{3E8EEF9C-138B-478A-B1DB-8AF785FC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Ирина Сергеевна</dc:creator>
  <cp:keywords/>
  <dc:description/>
  <cp:lastModifiedBy>Усатова Ирина Сергеевна</cp:lastModifiedBy>
  <cp:revision>4</cp:revision>
  <dcterms:created xsi:type="dcterms:W3CDTF">2021-10-15T03:22:00Z</dcterms:created>
  <dcterms:modified xsi:type="dcterms:W3CDTF">2021-10-15T03:47:00Z</dcterms:modified>
</cp:coreProperties>
</file>