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B" w:rsidRDefault="004B7EB9" w:rsidP="004B7EB9">
      <w:pPr>
        <w:ind w:firstLine="284"/>
        <w:jc w:val="center"/>
        <w:rPr>
          <w:b/>
          <w:sz w:val="32"/>
        </w:rPr>
      </w:pPr>
      <w:r w:rsidRPr="004B7EB9">
        <w:rPr>
          <w:b/>
          <w:sz w:val="32"/>
        </w:rPr>
        <w:t>Ткани внутренней среды организма</w:t>
      </w:r>
    </w:p>
    <w:p w:rsidR="004B7EB9" w:rsidRDefault="004B7EB9" w:rsidP="004B7EB9">
      <w:pPr>
        <w:ind w:firstLine="284"/>
      </w:pPr>
      <w:r>
        <w:t>К тканям ВС организма относятся:</w:t>
      </w:r>
    </w:p>
    <w:p w:rsidR="004B7EB9" w:rsidRDefault="004B7EB9" w:rsidP="004B7EB9">
      <w:pPr>
        <w:pStyle w:val="a3"/>
        <w:numPr>
          <w:ilvl w:val="0"/>
          <w:numId w:val="1"/>
        </w:numPr>
      </w:pPr>
      <w:r>
        <w:t>кровь и лимфа;</w:t>
      </w:r>
    </w:p>
    <w:p w:rsidR="004B7EB9" w:rsidRDefault="004B7EB9" w:rsidP="004B7EB9">
      <w:pPr>
        <w:pStyle w:val="a3"/>
        <w:numPr>
          <w:ilvl w:val="0"/>
          <w:numId w:val="1"/>
        </w:numPr>
      </w:pPr>
      <w:r>
        <w:t>кроветворные ткани (миелоидная и лимфоидная);</w:t>
      </w:r>
    </w:p>
    <w:p w:rsidR="004B7EB9" w:rsidRDefault="004B7EB9" w:rsidP="004B7EB9">
      <w:pPr>
        <w:pStyle w:val="a3"/>
        <w:numPr>
          <w:ilvl w:val="0"/>
          <w:numId w:val="1"/>
        </w:numPr>
      </w:pPr>
      <w:r>
        <w:t>собственно соединительные ткани;</w:t>
      </w:r>
    </w:p>
    <w:p w:rsidR="004B7EB9" w:rsidRDefault="004B7EB9" w:rsidP="004B7EB9">
      <w:pPr>
        <w:pStyle w:val="a3"/>
        <w:numPr>
          <w:ilvl w:val="0"/>
          <w:numId w:val="1"/>
        </w:numPr>
      </w:pPr>
      <w:r>
        <w:t>соединительные ткани со специальными свойствами (ретикулярная, жировая, слизистая);</w:t>
      </w:r>
    </w:p>
    <w:p w:rsidR="004B7EB9" w:rsidRDefault="004B7EB9" w:rsidP="004B7EB9">
      <w:pPr>
        <w:pStyle w:val="a3"/>
        <w:numPr>
          <w:ilvl w:val="0"/>
          <w:numId w:val="1"/>
        </w:numPr>
      </w:pPr>
      <w:r>
        <w:t>скелетные соединительные ткани (хрящевые и костные).</w:t>
      </w:r>
    </w:p>
    <w:p w:rsidR="004B7EB9" w:rsidRDefault="004B7EB9" w:rsidP="004B7EB9">
      <w:pPr>
        <w:ind w:firstLine="284"/>
      </w:pPr>
      <w:r>
        <w:t xml:space="preserve">Общие свойства: </w:t>
      </w:r>
    </w:p>
    <w:p w:rsidR="004B7EB9" w:rsidRDefault="004B7EB9" w:rsidP="004B7EB9">
      <w:pPr>
        <w:pStyle w:val="a3"/>
        <w:numPr>
          <w:ilvl w:val="0"/>
          <w:numId w:val="2"/>
        </w:numPr>
      </w:pPr>
      <w:r>
        <w:t>производные мезенхимы;</w:t>
      </w:r>
    </w:p>
    <w:p w:rsidR="004B7EB9" w:rsidRDefault="004B7EB9" w:rsidP="004B7EB9">
      <w:pPr>
        <w:pStyle w:val="a3"/>
        <w:numPr>
          <w:ilvl w:val="0"/>
          <w:numId w:val="2"/>
        </w:numPr>
      </w:pPr>
      <w:r>
        <w:t>хорошо развито межклеточное вещество (жидкое, гелеобразное, твердое);</w:t>
      </w:r>
    </w:p>
    <w:p w:rsidR="009C3AE0" w:rsidRDefault="009C3AE0" w:rsidP="004B7EB9">
      <w:pPr>
        <w:pStyle w:val="a3"/>
        <w:numPr>
          <w:ilvl w:val="0"/>
          <w:numId w:val="2"/>
        </w:numPr>
      </w:pPr>
      <w:r>
        <w:t>м</w:t>
      </w:r>
      <w:r w:rsidR="004B7EB9">
        <w:t>ногие, но не все, отличаются разнообразием клеточного состава</w:t>
      </w:r>
    </w:p>
    <w:p w:rsidR="009C3AE0" w:rsidRPr="009C3AE0" w:rsidRDefault="009C3AE0" w:rsidP="009C3AE0">
      <w:pPr>
        <w:ind w:firstLine="284"/>
        <w:jc w:val="center"/>
        <w:rPr>
          <w:sz w:val="32"/>
        </w:rPr>
      </w:pPr>
      <w:r w:rsidRPr="009C3AE0">
        <w:rPr>
          <w:b/>
          <w:sz w:val="32"/>
        </w:rPr>
        <w:t>Кровь</w:t>
      </w:r>
      <w:r>
        <w:rPr>
          <w:b/>
          <w:sz w:val="32"/>
        </w:rPr>
        <w:t xml:space="preserve"> </w:t>
      </w:r>
      <w:r>
        <w:rPr>
          <w:sz w:val="32"/>
        </w:rPr>
        <w:t>(5л)</w:t>
      </w:r>
    </w:p>
    <w:p w:rsidR="004B7EB9" w:rsidRDefault="009C3AE0" w:rsidP="009C3AE0">
      <w:pPr>
        <w:ind w:firstLine="284"/>
      </w:pPr>
      <w:r>
        <w:t>Состав крови:</w:t>
      </w:r>
    </w:p>
    <w:tbl>
      <w:tblPr>
        <w:tblStyle w:val="a4"/>
        <w:tblW w:w="0" w:type="auto"/>
        <w:tblInd w:w="392" w:type="dxa"/>
        <w:tblLook w:val="04A0"/>
      </w:tblPr>
      <w:tblGrid>
        <w:gridCol w:w="995"/>
        <w:gridCol w:w="1350"/>
        <w:gridCol w:w="995"/>
        <w:gridCol w:w="1040"/>
        <w:gridCol w:w="1080"/>
        <w:gridCol w:w="1606"/>
        <w:gridCol w:w="1606"/>
        <w:gridCol w:w="1607"/>
      </w:tblGrid>
      <w:tr w:rsidR="009C3AE0" w:rsidTr="007967F4">
        <w:tc>
          <w:tcPr>
            <w:tcW w:w="5460" w:type="dxa"/>
            <w:gridSpan w:val="5"/>
          </w:tcPr>
          <w:p w:rsidR="009C3AE0" w:rsidRDefault="009C3AE0" w:rsidP="009C3AE0">
            <w:pPr>
              <w:ind w:firstLine="0"/>
            </w:pPr>
            <w:r>
              <w:t>плазма (межклеточное вещество) 55-60% (3л)</w:t>
            </w:r>
          </w:p>
          <w:p w:rsidR="009C3AE0" w:rsidRDefault="009C3AE0" w:rsidP="009C3AE0">
            <w:pPr>
              <w:ind w:firstLine="0"/>
            </w:pPr>
            <w:r>
              <w:t xml:space="preserve">светло-желтая </w:t>
            </w:r>
            <w:proofErr w:type="spellStart"/>
            <w:r>
              <w:t>надосадочная</w:t>
            </w:r>
            <w:proofErr w:type="spellEnd"/>
            <w:r>
              <w:t xml:space="preserve"> жидкость</w:t>
            </w:r>
          </w:p>
        </w:tc>
        <w:tc>
          <w:tcPr>
            <w:tcW w:w="4819" w:type="dxa"/>
            <w:gridSpan w:val="3"/>
          </w:tcPr>
          <w:p w:rsidR="009C3AE0" w:rsidRDefault="009C3AE0" w:rsidP="009C3AE0">
            <w:pPr>
              <w:ind w:firstLine="0"/>
            </w:pPr>
            <w:r>
              <w:t>форменные элементы - 40-45%</w:t>
            </w:r>
          </w:p>
        </w:tc>
      </w:tr>
      <w:tr w:rsidR="00A91B42" w:rsidTr="007967F4">
        <w:tc>
          <w:tcPr>
            <w:tcW w:w="995" w:type="dxa"/>
          </w:tcPr>
          <w:p w:rsidR="00A91B42" w:rsidRDefault="00A91B42" w:rsidP="009C3AE0">
            <w:pPr>
              <w:ind w:firstLine="0"/>
            </w:pPr>
            <w:r>
              <w:t>вода</w:t>
            </w:r>
            <w:r>
              <w:br/>
              <w:t>(90</w:t>
            </w:r>
            <w:r w:rsidR="00E7512F">
              <w:t>-93</w:t>
            </w:r>
            <w:r>
              <w:t>%)</w:t>
            </w:r>
          </w:p>
        </w:tc>
        <w:tc>
          <w:tcPr>
            <w:tcW w:w="1350" w:type="dxa"/>
          </w:tcPr>
          <w:p w:rsidR="00A91B42" w:rsidRDefault="00A91B42" w:rsidP="009C3AE0">
            <w:pPr>
              <w:ind w:firstLine="0"/>
            </w:pPr>
            <w:r>
              <w:t>белки</w:t>
            </w:r>
            <w:r>
              <w:br/>
              <w:t>(6,5-8,5%)</w:t>
            </w:r>
            <w:r>
              <w:br/>
              <w:t>альбумины, глобулины, фибриноген</w:t>
            </w:r>
          </w:p>
        </w:tc>
        <w:tc>
          <w:tcPr>
            <w:tcW w:w="995" w:type="dxa"/>
          </w:tcPr>
          <w:p w:rsidR="00A91B42" w:rsidRDefault="00A91B42" w:rsidP="009C3AE0">
            <w:pPr>
              <w:ind w:firstLine="0"/>
            </w:pPr>
            <w:proofErr w:type="spellStart"/>
            <w:r>
              <w:t>липи-ды</w:t>
            </w:r>
            <w:proofErr w:type="spellEnd"/>
          </w:p>
        </w:tc>
        <w:tc>
          <w:tcPr>
            <w:tcW w:w="1040" w:type="dxa"/>
          </w:tcPr>
          <w:p w:rsidR="00A91B42" w:rsidRDefault="00A91B42" w:rsidP="009C3AE0">
            <w:pPr>
              <w:ind w:firstLine="0"/>
            </w:pPr>
            <w:r>
              <w:t xml:space="preserve">НМ </w:t>
            </w:r>
            <w:proofErr w:type="spellStart"/>
            <w:r>
              <w:t>органи-ческие</w:t>
            </w:r>
            <w:proofErr w:type="spellEnd"/>
            <w:r>
              <w:t xml:space="preserve"> </w:t>
            </w:r>
            <w:proofErr w:type="spellStart"/>
            <w:r>
              <w:t>соедине-ния</w:t>
            </w:r>
            <w:proofErr w:type="spellEnd"/>
          </w:p>
        </w:tc>
        <w:tc>
          <w:tcPr>
            <w:tcW w:w="1080" w:type="dxa"/>
          </w:tcPr>
          <w:p w:rsidR="00A91B42" w:rsidRDefault="00A91B42" w:rsidP="009C3AE0">
            <w:pPr>
              <w:ind w:firstLine="0"/>
            </w:pPr>
            <w:proofErr w:type="spellStart"/>
            <w:r>
              <w:t>неорга-нические</w:t>
            </w:r>
            <w:proofErr w:type="spellEnd"/>
            <w:r>
              <w:t xml:space="preserve"> ионы</w:t>
            </w:r>
          </w:p>
        </w:tc>
        <w:tc>
          <w:tcPr>
            <w:tcW w:w="1606" w:type="dxa"/>
          </w:tcPr>
          <w:p w:rsidR="00A91B42" w:rsidRPr="00A91B42" w:rsidRDefault="00A91B42" w:rsidP="009C3AE0">
            <w:pPr>
              <w:ind w:firstLine="0"/>
            </w:pPr>
            <w:r>
              <w:t xml:space="preserve">эритроциты (красные кровяные тельца) - </w:t>
            </w:r>
            <w:r w:rsidR="00E7512F">
              <w:t>муж: 3,9-</w:t>
            </w:r>
            <w:r>
              <w:t>5*10</w:t>
            </w:r>
            <w:r>
              <w:rPr>
                <w:vertAlign w:val="superscript"/>
              </w:rPr>
              <w:t>12</w:t>
            </w:r>
            <w:r>
              <w:t>/1л</w:t>
            </w:r>
            <w:r w:rsidR="00E7512F">
              <w:t>; жен: 3,7-4,55*10</w:t>
            </w:r>
            <w:r w:rsidR="00E7512F">
              <w:rPr>
                <w:vertAlign w:val="superscript"/>
              </w:rPr>
              <w:t>12</w:t>
            </w:r>
            <w:r w:rsidR="00E7512F">
              <w:t>/1л</w:t>
            </w:r>
          </w:p>
        </w:tc>
        <w:tc>
          <w:tcPr>
            <w:tcW w:w="1606" w:type="dxa"/>
          </w:tcPr>
          <w:p w:rsidR="00B577DA" w:rsidRDefault="00A91B42" w:rsidP="00B577DA">
            <w:pPr>
              <w:ind w:firstLine="0"/>
            </w:pPr>
            <w:r>
              <w:t xml:space="preserve">лейкоциты (белые кровяные клетки) - </w:t>
            </w:r>
          </w:p>
          <w:p w:rsidR="00A91B42" w:rsidRDefault="00B577DA" w:rsidP="00B577DA">
            <w:pPr>
              <w:ind w:firstLine="0"/>
            </w:pPr>
            <w:r>
              <w:t>4-9</w:t>
            </w:r>
            <w:r w:rsidR="00A91B42">
              <w:t>*10</w:t>
            </w:r>
            <w:r w:rsidR="00A91B42">
              <w:rPr>
                <w:vertAlign w:val="superscript"/>
              </w:rPr>
              <w:t>9</w:t>
            </w:r>
            <w:r w:rsidR="00A91B42">
              <w:t>/1л</w:t>
            </w:r>
          </w:p>
        </w:tc>
        <w:tc>
          <w:tcPr>
            <w:tcW w:w="1607" w:type="dxa"/>
          </w:tcPr>
          <w:p w:rsidR="00A91B42" w:rsidRDefault="00A91B42" w:rsidP="009C3AE0">
            <w:pPr>
              <w:ind w:firstLine="0"/>
            </w:pPr>
            <w:r>
              <w:t>тромбоциты (кровяные пластинки) - 2,5*10</w:t>
            </w:r>
            <w:r>
              <w:rPr>
                <w:vertAlign w:val="superscript"/>
              </w:rPr>
              <w:t>11</w:t>
            </w:r>
            <w:r>
              <w:t>/1л</w:t>
            </w:r>
          </w:p>
        </w:tc>
      </w:tr>
      <w:tr w:rsidR="00A91B42" w:rsidTr="007967F4">
        <w:tc>
          <w:tcPr>
            <w:tcW w:w="995" w:type="dxa"/>
          </w:tcPr>
          <w:p w:rsidR="00A91B42" w:rsidRDefault="00A91B42" w:rsidP="009C3AE0">
            <w:pPr>
              <w:ind w:firstLine="0"/>
            </w:pPr>
          </w:p>
        </w:tc>
        <w:tc>
          <w:tcPr>
            <w:tcW w:w="1350" w:type="dxa"/>
          </w:tcPr>
          <w:p w:rsidR="00A91B42" w:rsidRDefault="00A91B42" w:rsidP="009C3AE0">
            <w:pPr>
              <w:ind w:firstLine="0"/>
            </w:pPr>
          </w:p>
        </w:tc>
        <w:tc>
          <w:tcPr>
            <w:tcW w:w="995" w:type="dxa"/>
          </w:tcPr>
          <w:p w:rsidR="00A91B42" w:rsidRDefault="00A91B42" w:rsidP="009C3AE0">
            <w:pPr>
              <w:ind w:firstLine="0"/>
            </w:pPr>
          </w:p>
        </w:tc>
        <w:tc>
          <w:tcPr>
            <w:tcW w:w="1040" w:type="dxa"/>
          </w:tcPr>
          <w:p w:rsidR="00A91B42" w:rsidRDefault="00A91B42" w:rsidP="009C3AE0">
            <w:pPr>
              <w:ind w:firstLine="0"/>
            </w:pPr>
          </w:p>
        </w:tc>
        <w:tc>
          <w:tcPr>
            <w:tcW w:w="1080" w:type="dxa"/>
          </w:tcPr>
          <w:p w:rsidR="00A91B42" w:rsidRDefault="00A91B42" w:rsidP="009C3AE0">
            <w:pPr>
              <w:ind w:firstLine="0"/>
            </w:pPr>
          </w:p>
        </w:tc>
        <w:tc>
          <w:tcPr>
            <w:tcW w:w="1606" w:type="dxa"/>
          </w:tcPr>
          <w:p w:rsidR="00A91B42" w:rsidRDefault="00A91B42" w:rsidP="009C3AE0">
            <w:pPr>
              <w:ind w:firstLine="0"/>
            </w:pPr>
            <w:r>
              <w:t>120 суток</w:t>
            </w:r>
          </w:p>
        </w:tc>
        <w:tc>
          <w:tcPr>
            <w:tcW w:w="1606" w:type="dxa"/>
          </w:tcPr>
          <w:p w:rsidR="00A91B42" w:rsidRDefault="00A91B42" w:rsidP="00A91B42">
            <w:pPr>
              <w:ind w:firstLine="0"/>
            </w:pPr>
            <w:r>
              <w:t xml:space="preserve">от 8-10 дней до </w:t>
            </w:r>
            <w:proofErr w:type="spellStart"/>
            <w:r>
              <w:t>неск</w:t>
            </w:r>
            <w:proofErr w:type="spellEnd"/>
            <w:r>
              <w:t>. мес. или даже лет</w:t>
            </w:r>
          </w:p>
        </w:tc>
        <w:tc>
          <w:tcPr>
            <w:tcW w:w="1607" w:type="dxa"/>
          </w:tcPr>
          <w:p w:rsidR="00A91B42" w:rsidRDefault="008C05A3" w:rsidP="009C3AE0">
            <w:pPr>
              <w:ind w:firstLine="0"/>
            </w:pPr>
            <w:r>
              <w:t>8 дней</w:t>
            </w:r>
          </w:p>
        </w:tc>
      </w:tr>
    </w:tbl>
    <w:p w:rsidR="009C3AE0" w:rsidRDefault="009C3AE0" w:rsidP="009C3AE0">
      <w:pPr>
        <w:ind w:firstLine="284"/>
      </w:pPr>
    </w:p>
    <w:p w:rsidR="00695750" w:rsidRDefault="00A91B42" w:rsidP="009C3AE0">
      <w:pPr>
        <w:ind w:firstLine="284"/>
      </w:pPr>
      <w:r>
        <w:t xml:space="preserve">Осуществляется </w:t>
      </w:r>
      <w:r>
        <w:rPr>
          <w:b/>
        </w:rPr>
        <w:t xml:space="preserve">динамическое равновесие </w:t>
      </w:r>
      <w:r>
        <w:t>- поступающее количество новых порций компонентов в кровь примерно равно количеству порций, удаляющихся из крови.</w:t>
      </w:r>
    </w:p>
    <w:p w:rsidR="00A91B42" w:rsidRDefault="00695750" w:rsidP="00695750">
      <w:pPr>
        <w:ind w:firstLine="284"/>
      </w:pPr>
      <w:r w:rsidRPr="00695750">
        <w:rPr>
          <w:b/>
        </w:rPr>
        <w:t>Эритроциты</w:t>
      </w:r>
      <w:r>
        <w:t xml:space="preserve"> - безъядерная клетка, </w:t>
      </w:r>
      <w:proofErr w:type="spellStart"/>
      <w:r>
        <w:t>постклеточная</w:t>
      </w:r>
      <w:proofErr w:type="spellEnd"/>
      <w:r>
        <w:t xml:space="preserve"> структура, лишенная практически всех органелл, кроме </w:t>
      </w:r>
      <w:proofErr w:type="spellStart"/>
      <w:r>
        <w:t>цитоскелета</w:t>
      </w:r>
      <w:proofErr w:type="spellEnd"/>
      <w:r>
        <w:t>.</w:t>
      </w:r>
      <w:r w:rsidR="00C424AA">
        <w:t xml:space="preserve"> Продолжительность жизни: </w:t>
      </w:r>
      <w:r w:rsidR="00C424AA" w:rsidRPr="00C424AA">
        <w:rPr>
          <w:u w:val="single"/>
        </w:rPr>
        <w:t>120 суток</w:t>
      </w:r>
      <w:r w:rsidR="00C424AA">
        <w:t>.</w:t>
      </w:r>
    </w:p>
    <w:p w:rsidR="00C424AA" w:rsidRDefault="00C424AA" w:rsidP="00695750">
      <w:pPr>
        <w:ind w:firstLine="284"/>
      </w:pPr>
      <w:r>
        <w:t xml:space="preserve">Состав эритроцита: вода (60%) и сухое плотное вещество (40% - из них 95% - гемоглобин, делящийся на фетальный (2%) - гемоглобин плода и гемоглобин взрослого человека (98%)). На 1 литр крови 120-160 г. гемоглобина. </w:t>
      </w:r>
    </w:p>
    <w:p w:rsidR="00695750" w:rsidRDefault="00695750" w:rsidP="00695750">
      <w:pPr>
        <w:ind w:firstLine="284"/>
      </w:pPr>
      <w:r>
        <w:t xml:space="preserve">Различают следующие формы: </w:t>
      </w:r>
    </w:p>
    <w:p w:rsidR="00695750" w:rsidRDefault="00695750" w:rsidP="00695750">
      <w:pPr>
        <w:pStyle w:val="a3"/>
        <w:numPr>
          <w:ilvl w:val="0"/>
          <w:numId w:val="3"/>
        </w:numPr>
      </w:pPr>
      <w:proofErr w:type="spellStart"/>
      <w:r>
        <w:t>дискоциты</w:t>
      </w:r>
      <w:proofErr w:type="spellEnd"/>
      <w:r>
        <w:t xml:space="preserve"> (80%);</w:t>
      </w:r>
    </w:p>
    <w:p w:rsidR="00695750" w:rsidRDefault="00695750" w:rsidP="00695750">
      <w:pPr>
        <w:pStyle w:val="a3"/>
        <w:numPr>
          <w:ilvl w:val="0"/>
          <w:numId w:val="3"/>
        </w:numPr>
      </w:pPr>
      <w:proofErr w:type="spellStart"/>
      <w:r>
        <w:t>эхиноциты</w:t>
      </w:r>
      <w:proofErr w:type="spellEnd"/>
      <w:r>
        <w:t xml:space="preserve"> (6%) - эллипсоидные клетки с шиповидными выростами;</w:t>
      </w:r>
    </w:p>
    <w:p w:rsidR="00695750" w:rsidRDefault="00695750" w:rsidP="00695750">
      <w:pPr>
        <w:pStyle w:val="a3"/>
        <w:numPr>
          <w:ilvl w:val="0"/>
          <w:numId w:val="3"/>
        </w:numPr>
      </w:pPr>
      <w:proofErr w:type="spellStart"/>
      <w:r>
        <w:t>сфероциты</w:t>
      </w:r>
      <w:proofErr w:type="spellEnd"/>
      <w:r>
        <w:t xml:space="preserve"> (1%) - шарообразные без шипов;</w:t>
      </w:r>
    </w:p>
    <w:p w:rsidR="00695750" w:rsidRDefault="00695750" w:rsidP="00695750">
      <w:pPr>
        <w:pStyle w:val="a3"/>
        <w:numPr>
          <w:ilvl w:val="0"/>
          <w:numId w:val="3"/>
        </w:numPr>
      </w:pPr>
      <w:proofErr w:type="spellStart"/>
      <w:r>
        <w:t>стоматоциты</w:t>
      </w:r>
      <w:proofErr w:type="spellEnd"/>
      <w:r>
        <w:t xml:space="preserve"> (2%) - куполообразные.</w:t>
      </w:r>
    </w:p>
    <w:p w:rsidR="00C424AA" w:rsidRDefault="00C424AA" w:rsidP="00695750">
      <w:pPr>
        <w:ind w:firstLine="284"/>
      </w:pPr>
      <w:r>
        <w:t xml:space="preserve">Также различают </w:t>
      </w:r>
      <w:proofErr w:type="spellStart"/>
      <w:r w:rsidRPr="00C424AA">
        <w:rPr>
          <w:b/>
          <w:i/>
        </w:rPr>
        <w:t>ретикулоциты</w:t>
      </w:r>
      <w:proofErr w:type="spellEnd"/>
      <w:r>
        <w:t xml:space="preserve"> (1-5%) - клетки предшественники эритроцитов, ядро отсутствует, есть зернисто-сетчатые структуры органелл: аппарат </w:t>
      </w:r>
      <w:proofErr w:type="spellStart"/>
      <w:r>
        <w:t>Гольджи</w:t>
      </w:r>
      <w:proofErr w:type="spellEnd"/>
      <w:r>
        <w:t>, митохондрии, а также РНК и рибосомы. Дифференцируются в течение 24-48 ч после поступления в кровоток.</w:t>
      </w:r>
    </w:p>
    <w:p w:rsidR="00695750" w:rsidRDefault="00695750" w:rsidP="00695750">
      <w:pPr>
        <w:ind w:firstLine="284"/>
      </w:pPr>
      <w:r>
        <w:t xml:space="preserve">Форма эритроцита поддерживается </w:t>
      </w:r>
      <w:proofErr w:type="spellStart"/>
      <w:r>
        <w:t>цитоскелетом</w:t>
      </w:r>
      <w:proofErr w:type="spellEnd"/>
      <w:r>
        <w:t xml:space="preserve">, основными компонентами которого являются: </w:t>
      </w:r>
      <w:proofErr w:type="spellStart"/>
      <w:r w:rsidRPr="00C424AA">
        <w:rPr>
          <w:b/>
          <w:i/>
        </w:rPr>
        <w:t>спектрин</w:t>
      </w:r>
      <w:proofErr w:type="spellEnd"/>
      <w:r>
        <w:t xml:space="preserve"> - </w:t>
      </w:r>
      <w:proofErr w:type="spellStart"/>
      <w:r>
        <w:t>палочкообразные</w:t>
      </w:r>
      <w:proofErr w:type="spellEnd"/>
      <w:r>
        <w:t xml:space="preserve"> структуры, образующие сеть с внутренней стороны мембраны (эластичность и упругость), к плазмолемме прикрепляется при помощи </w:t>
      </w:r>
      <w:proofErr w:type="spellStart"/>
      <w:r w:rsidRPr="00C424AA">
        <w:rPr>
          <w:b/>
          <w:i/>
        </w:rPr>
        <w:t>анкирина</w:t>
      </w:r>
      <w:proofErr w:type="spellEnd"/>
      <w:r>
        <w:t xml:space="preserve">, который в свою очередь прикрепляется к белку 3 полосы (интегральный белок). Есть </w:t>
      </w:r>
      <w:proofErr w:type="spellStart"/>
      <w:r w:rsidRPr="00C424AA">
        <w:rPr>
          <w:b/>
          <w:i/>
        </w:rPr>
        <w:t>гликоферин</w:t>
      </w:r>
      <w:proofErr w:type="spellEnd"/>
      <w:r>
        <w:t>, выполняет рецепторную функцию за счет связи его пептидной цепи с олигосахаридными остатками (</w:t>
      </w:r>
      <w:proofErr w:type="spellStart"/>
      <w:r>
        <w:t>сиаловая</w:t>
      </w:r>
      <w:proofErr w:type="spellEnd"/>
      <w:r>
        <w:t xml:space="preserve"> кислота).</w:t>
      </w:r>
      <w:r w:rsidR="00B577DA">
        <w:t xml:space="preserve"> С внутренней стороны мембраны соединен с белком 4 полосы, который в свою очередь соединен с актином.</w:t>
      </w:r>
    </w:p>
    <w:p w:rsidR="00C424AA" w:rsidRDefault="00695750" w:rsidP="00695750">
      <w:pPr>
        <w:ind w:firstLine="284"/>
      </w:pPr>
      <w:r>
        <w:t xml:space="preserve">На наружной стороне мембраны находится </w:t>
      </w:r>
      <w:proofErr w:type="spellStart"/>
      <w:r>
        <w:t>гликокаликс</w:t>
      </w:r>
      <w:proofErr w:type="spellEnd"/>
      <w:r>
        <w:t xml:space="preserve">, содержащий </w:t>
      </w:r>
      <w:proofErr w:type="spellStart"/>
      <w:r w:rsidRPr="00C424AA">
        <w:rPr>
          <w:b/>
          <w:i/>
        </w:rPr>
        <w:t>агглютиногены</w:t>
      </w:r>
      <w:proofErr w:type="spellEnd"/>
      <w:r w:rsidR="00C424AA">
        <w:rPr>
          <w:b/>
          <w:i/>
        </w:rPr>
        <w:t xml:space="preserve"> </w:t>
      </w:r>
      <w:r w:rsidR="00C424AA">
        <w:t>(у 86% людей)</w:t>
      </w:r>
      <w:r>
        <w:t xml:space="preserve">, определяющие резус-фактор. В </w:t>
      </w:r>
      <w:r w:rsidR="00C424AA">
        <w:t>плазме крови</w:t>
      </w:r>
      <w:r>
        <w:t xml:space="preserve"> </w:t>
      </w:r>
      <w:r w:rsidRPr="00C424AA">
        <w:rPr>
          <w:b/>
          <w:i/>
        </w:rPr>
        <w:t>агглютинины</w:t>
      </w:r>
      <w:r w:rsidR="00C424AA">
        <w:t>, определяющие группу крови.</w:t>
      </w:r>
    </w:p>
    <w:p w:rsidR="00695750" w:rsidRDefault="00C424AA" w:rsidP="00C424AA">
      <w:r>
        <w:lastRenderedPageBreak/>
        <w:t>Размеры эритроцитов:</w:t>
      </w:r>
    </w:p>
    <w:p w:rsidR="00C424AA" w:rsidRDefault="00C424AA" w:rsidP="00C424AA">
      <w:pPr>
        <w:pStyle w:val="a3"/>
        <w:numPr>
          <w:ilvl w:val="0"/>
          <w:numId w:val="4"/>
        </w:numPr>
      </w:pPr>
      <w:proofErr w:type="spellStart"/>
      <w:r>
        <w:t>нормоциты</w:t>
      </w:r>
      <w:proofErr w:type="spellEnd"/>
      <w:r>
        <w:t xml:space="preserve"> (70%) - 7-8 мкм;</w:t>
      </w:r>
    </w:p>
    <w:p w:rsidR="00C424AA" w:rsidRDefault="00C424AA" w:rsidP="00C424AA">
      <w:pPr>
        <w:pStyle w:val="a3"/>
        <w:numPr>
          <w:ilvl w:val="0"/>
          <w:numId w:val="4"/>
        </w:numPr>
      </w:pPr>
      <w:proofErr w:type="spellStart"/>
      <w:r>
        <w:t>микроциты</w:t>
      </w:r>
      <w:proofErr w:type="spellEnd"/>
      <w:r>
        <w:t xml:space="preserve"> (15%) - менее 6,9 мкм;</w:t>
      </w:r>
    </w:p>
    <w:p w:rsidR="00C424AA" w:rsidRDefault="00C424AA" w:rsidP="00C424AA">
      <w:pPr>
        <w:pStyle w:val="a3"/>
        <w:numPr>
          <w:ilvl w:val="0"/>
          <w:numId w:val="4"/>
        </w:numPr>
      </w:pPr>
      <w:proofErr w:type="spellStart"/>
      <w:r>
        <w:t>макроциты</w:t>
      </w:r>
      <w:proofErr w:type="spellEnd"/>
      <w:r>
        <w:t xml:space="preserve"> (15%) -  более 8 мкм;</w:t>
      </w:r>
    </w:p>
    <w:p w:rsidR="00B577DA" w:rsidRDefault="00C424AA" w:rsidP="00C424AA">
      <w:pPr>
        <w:pStyle w:val="a3"/>
        <w:numPr>
          <w:ilvl w:val="0"/>
          <w:numId w:val="4"/>
        </w:numPr>
      </w:pPr>
      <w:proofErr w:type="spellStart"/>
      <w:r>
        <w:t>мегалоциты</w:t>
      </w:r>
      <w:proofErr w:type="spellEnd"/>
      <w:r>
        <w:t xml:space="preserve"> - более 12 мкм</w:t>
      </w:r>
    </w:p>
    <w:p w:rsidR="00C424AA" w:rsidRDefault="00B577DA" w:rsidP="00B577DA">
      <w:pPr>
        <w:ind w:firstLine="284"/>
      </w:pPr>
      <w:r w:rsidRPr="00B577DA">
        <w:rPr>
          <w:b/>
        </w:rPr>
        <w:t>Лейкоциты</w:t>
      </w:r>
      <w:r>
        <w:t xml:space="preserve"> - </w:t>
      </w:r>
      <w:r w:rsidRPr="00B577DA">
        <w:rPr>
          <w:u w:val="single"/>
        </w:rPr>
        <w:t>белые кровяные клетки</w:t>
      </w:r>
      <w:r>
        <w:t xml:space="preserve">, сферической формы, имеют </w:t>
      </w:r>
      <w:r w:rsidRPr="00B577DA">
        <w:rPr>
          <w:u w:val="single"/>
        </w:rPr>
        <w:t>ложноножки</w:t>
      </w:r>
      <w:r>
        <w:t>, при помощи которых осуществляют передвижение против тока крови. Циркулируют по крови несколько часов и ч/</w:t>
      </w:r>
      <w:proofErr w:type="spellStart"/>
      <w:r>
        <w:t>з</w:t>
      </w:r>
      <w:proofErr w:type="spellEnd"/>
      <w:r>
        <w:t xml:space="preserve"> стенку капилляра мигрируют в соединительную ткань, где и выполняют свою функцию.</w:t>
      </w:r>
    </w:p>
    <w:p w:rsidR="00B577DA" w:rsidRDefault="00B577DA" w:rsidP="00B577DA">
      <w:pPr>
        <w:ind w:firstLine="284"/>
      </w:pPr>
      <w:r>
        <w:t xml:space="preserve">Различают: </w:t>
      </w:r>
      <w:r w:rsidRPr="00B577DA">
        <w:rPr>
          <w:b/>
          <w:i/>
        </w:rPr>
        <w:t>гранулоциты</w:t>
      </w:r>
      <w:r w:rsidRPr="00B577DA">
        <w:rPr>
          <w:b/>
        </w:rPr>
        <w:t xml:space="preserve"> </w:t>
      </w:r>
      <w:r w:rsidRPr="00B577DA">
        <w:t>и</w:t>
      </w:r>
      <w:r w:rsidRPr="00B577DA">
        <w:rPr>
          <w:b/>
        </w:rPr>
        <w:t xml:space="preserve"> </w:t>
      </w:r>
      <w:r w:rsidRPr="00B577DA">
        <w:rPr>
          <w:b/>
          <w:i/>
        </w:rPr>
        <w:t>агранулоциты</w:t>
      </w:r>
      <w:r>
        <w:rPr>
          <w:b/>
          <w:i/>
        </w:rPr>
        <w:t>.</w:t>
      </w:r>
    </w:p>
    <w:p w:rsidR="00B577DA" w:rsidRPr="00B577DA" w:rsidRDefault="00B577DA" w:rsidP="00B577DA">
      <w:pPr>
        <w:pStyle w:val="a3"/>
        <w:numPr>
          <w:ilvl w:val="0"/>
          <w:numId w:val="5"/>
        </w:numPr>
        <w:ind w:left="567" w:hanging="283"/>
        <w:rPr>
          <w:u w:val="single"/>
        </w:rPr>
      </w:pPr>
      <w:r w:rsidRPr="00B577DA">
        <w:rPr>
          <w:u w:val="single"/>
        </w:rPr>
        <w:t>Гранулоциты</w:t>
      </w:r>
      <w:r>
        <w:t xml:space="preserve"> - есть одно ядро, не сегментировано, в цитоплазме имеется специфическая зернистость (гранулы). </w:t>
      </w:r>
      <w:r w:rsidR="002D3EDC">
        <w:t xml:space="preserve">Продолжительность жизни: </w:t>
      </w:r>
      <w:r w:rsidR="002D3EDC" w:rsidRPr="002D3EDC">
        <w:rPr>
          <w:u w:val="single"/>
        </w:rPr>
        <w:t>3-9 дней.</w:t>
      </w:r>
    </w:p>
    <w:p w:rsidR="00B577DA" w:rsidRPr="00B577DA" w:rsidRDefault="00B577DA" w:rsidP="00B577DA">
      <w:pPr>
        <w:ind w:firstLine="284"/>
        <w:rPr>
          <w:rFonts w:eastAsia="TimesNewRomanPSMT" w:cs="Times New Roman"/>
        </w:rPr>
      </w:pPr>
      <w:r w:rsidRPr="00B577DA">
        <w:rPr>
          <w:rFonts w:eastAsia="TimesNewRomanPSMT" w:cs="Times New Roman"/>
        </w:rPr>
        <w:t xml:space="preserve">К </w:t>
      </w:r>
      <w:r w:rsidRPr="00B577DA">
        <w:rPr>
          <w:rFonts w:cs="Times New Roman"/>
        </w:rPr>
        <w:t xml:space="preserve">гранулоцитам </w:t>
      </w:r>
      <w:r w:rsidRPr="00B577DA">
        <w:rPr>
          <w:rFonts w:eastAsia="TimesNewRomanPSMT" w:cs="Times New Roman"/>
        </w:rPr>
        <w:t>относятся</w:t>
      </w:r>
    </w:p>
    <w:p w:rsidR="002D3EDC" w:rsidRPr="002D3EDC" w:rsidRDefault="00B577DA" w:rsidP="002D3EDC">
      <w:pPr>
        <w:pStyle w:val="a3"/>
        <w:numPr>
          <w:ilvl w:val="0"/>
          <w:numId w:val="6"/>
        </w:numPr>
        <w:rPr>
          <w:rFonts w:cs="Times New Roman"/>
        </w:rPr>
      </w:pPr>
      <w:proofErr w:type="spellStart"/>
      <w:r w:rsidRPr="002D3EDC">
        <w:rPr>
          <w:rFonts w:cs="Times New Roman"/>
          <w:b/>
        </w:rPr>
        <w:t>нейтрофильные</w:t>
      </w:r>
      <w:proofErr w:type="spellEnd"/>
      <w:r w:rsidR="002D3EDC" w:rsidRPr="002D3EDC">
        <w:rPr>
          <w:rFonts w:cs="Times New Roman"/>
        </w:rPr>
        <w:t xml:space="preserve"> (65-75%) </w:t>
      </w:r>
      <w:r w:rsidR="002D3EDC" w:rsidRPr="002D3EDC">
        <w:rPr>
          <w:rFonts w:cs="Times New Roman"/>
          <w:lang w:val="en-US"/>
        </w:rPr>
        <w:t>d</w:t>
      </w:r>
      <w:r w:rsidR="002D3EDC" w:rsidRPr="00187ACD">
        <w:rPr>
          <w:rFonts w:cs="Times New Roman"/>
        </w:rPr>
        <w:t>=</w:t>
      </w:r>
      <w:r w:rsidR="002D3EDC" w:rsidRPr="002D3EDC">
        <w:rPr>
          <w:rFonts w:cs="Times New Roman"/>
        </w:rPr>
        <w:t>10-14 мкм;</w:t>
      </w:r>
      <w:r w:rsidR="00187ACD">
        <w:rPr>
          <w:rFonts w:cs="Times New Roman"/>
        </w:rPr>
        <w:t xml:space="preserve"> Срок жизни: 8-14 суток.</w:t>
      </w:r>
    </w:p>
    <w:p w:rsidR="002D3EDC" w:rsidRDefault="002D3EDC" w:rsidP="002D3EDC">
      <w:pPr>
        <w:pStyle w:val="a3"/>
        <w:ind w:left="284" w:firstLine="0"/>
        <w:rPr>
          <w:rFonts w:cs="Times New Roman"/>
        </w:rPr>
      </w:pPr>
      <w:r>
        <w:rPr>
          <w:rFonts w:cs="Times New Roman"/>
        </w:rPr>
        <w:t>В зависимости от строения ядра разделяют:</w:t>
      </w:r>
    </w:p>
    <w:p w:rsidR="002D3EDC" w:rsidRDefault="002D3EDC" w:rsidP="002D3EDC">
      <w:pPr>
        <w:pStyle w:val="a3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юные (0,5%) - бобовидное ядро;</w:t>
      </w:r>
    </w:p>
    <w:p w:rsidR="002D3EDC" w:rsidRDefault="002D3EDC" w:rsidP="002D3EDC">
      <w:pPr>
        <w:pStyle w:val="a3"/>
        <w:numPr>
          <w:ilvl w:val="0"/>
          <w:numId w:val="9"/>
        </w:numPr>
        <w:rPr>
          <w:rFonts w:cs="Times New Roman"/>
        </w:rPr>
      </w:pPr>
      <w:proofErr w:type="spellStart"/>
      <w:r>
        <w:rPr>
          <w:rFonts w:cs="Times New Roman"/>
        </w:rPr>
        <w:t>палочкоядерные</w:t>
      </w:r>
      <w:proofErr w:type="spellEnd"/>
      <w:r>
        <w:rPr>
          <w:rFonts w:cs="Times New Roman"/>
        </w:rPr>
        <w:t xml:space="preserve"> (1-6%) - сегментированное ядро в форме </w:t>
      </w:r>
      <w:r>
        <w:rPr>
          <w:rFonts w:cs="Times New Roman"/>
          <w:lang w:val="en-US"/>
        </w:rPr>
        <w:t>S</w:t>
      </w:r>
      <w:r w:rsidRPr="002D3EDC">
        <w:rPr>
          <w:rFonts w:cs="Times New Roman"/>
        </w:rPr>
        <w:t xml:space="preserve">, </w:t>
      </w:r>
      <w:r>
        <w:rPr>
          <w:rFonts w:cs="Times New Roman"/>
          <w:lang w:val="en-US"/>
        </w:rPr>
        <w:t>U</w:t>
      </w:r>
      <w:r w:rsidRPr="002D3EDC">
        <w:rPr>
          <w:rFonts w:cs="Times New Roman"/>
        </w:rPr>
        <w:t xml:space="preserve">,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;</w:t>
      </w:r>
    </w:p>
    <w:p w:rsidR="002D3EDC" w:rsidRPr="002D3EDC" w:rsidRDefault="002D3EDC" w:rsidP="002D3EDC">
      <w:pPr>
        <w:pStyle w:val="a3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сегментоядерные</w:t>
      </w:r>
      <w:r>
        <w:rPr>
          <w:rFonts w:cs="Times New Roman"/>
          <w:lang w:val="en-US"/>
        </w:rPr>
        <w:t xml:space="preserve"> (65%) - </w:t>
      </w:r>
      <w:r w:rsidR="00187ACD">
        <w:rPr>
          <w:rFonts w:cs="Times New Roman"/>
        </w:rPr>
        <w:t>ядро представлено 3-5 сегментами.</w:t>
      </w:r>
    </w:p>
    <w:p w:rsidR="00187ACD" w:rsidRPr="00187ACD" w:rsidRDefault="00B577DA" w:rsidP="00187ACD">
      <w:pPr>
        <w:pStyle w:val="a3"/>
        <w:numPr>
          <w:ilvl w:val="0"/>
          <w:numId w:val="6"/>
        </w:numPr>
        <w:rPr>
          <w:rFonts w:cs="Times New Roman"/>
        </w:rPr>
      </w:pPr>
      <w:r w:rsidRPr="002D3EDC">
        <w:rPr>
          <w:rFonts w:cs="Times New Roman"/>
          <w:b/>
        </w:rPr>
        <w:t>эозинофильные</w:t>
      </w:r>
      <w:r w:rsidR="00187ACD">
        <w:rPr>
          <w:rFonts w:cs="Times New Roman"/>
          <w:b/>
        </w:rPr>
        <w:t xml:space="preserve"> </w:t>
      </w:r>
      <w:r w:rsidR="00187ACD">
        <w:rPr>
          <w:rFonts w:cs="Times New Roman"/>
        </w:rPr>
        <w:t xml:space="preserve">(0,5-5%) - </w:t>
      </w:r>
      <w:r w:rsidR="00187ACD">
        <w:rPr>
          <w:rFonts w:cs="Times New Roman"/>
          <w:lang w:val="en-US"/>
        </w:rPr>
        <w:t>d</w:t>
      </w:r>
      <w:r w:rsidR="00187ACD" w:rsidRPr="00187ACD">
        <w:rPr>
          <w:rFonts w:cs="Times New Roman"/>
        </w:rPr>
        <w:t>=12-14</w:t>
      </w:r>
      <w:r w:rsidR="00187ACD">
        <w:rPr>
          <w:rFonts w:cs="Times New Roman"/>
        </w:rPr>
        <w:t>мкм</w:t>
      </w:r>
      <w:r w:rsidR="002D3EDC" w:rsidRPr="002D3EDC">
        <w:rPr>
          <w:rFonts w:cs="Times New Roman"/>
        </w:rPr>
        <w:t>;</w:t>
      </w:r>
      <w:r w:rsidR="00187ACD">
        <w:rPr>
          <w:rFonts w:cs="Times New Roman"/>
        </w:rPr>
        <w:t xml:space="preserve"> Срок жизни: 4-8ч.; Ядро имеет 2 сегмента. 2 типа гранул: специфические (</w:t>
      </w:r>
      <w:proofErr w:type="spellStart"/>
      <w:r w:rsidR="00187ACD">
        <w:rPr>
          <w:rFonts w:cs="Times New Roman"/>
        </w:rPr>
        <w:t>оксифильные</w:t>
      </w:r>
      <w:proofErr w:type="spellEnd"/>
      <w:r w:rsidR="00187ACD">
        <w:rPr>
          <w:rFonts w:cs="Times New Roman"/>
        </w:rPr>
        <w:t>; характерно наличие кристаллоида, содержащего главный щелочной белок) и неспецифические (</w:t>
      </w:r>
      <w:proofErr w:type="spellStart"/>
      <w:r w:rsidR="00187ACD">
        <w:rPr>
          <w:rFonts w:cs="Times New Roman"/>
        </w:rPr>
        <w:t>азурофильные</w:t>
      </w:r>
      <w:proofErr w:type="spellEnd"/>
      <w:r w:rsidR="00187ACD">
        <w:rPr>
          <w:rFonts w:cs="Times New Roman"/>
        </w:rPr>
        <w:t xml:space="preserve"> - лизосомы)</w:t>
      </w:r>
    </w:p>
    <w:p w:rsidR="00A54D53" w:rsidRDefault="00B577DA" w:rsidP="00A54D53">
      <w:pPr>
        <w:pStyle w:val="a3"/>
        <w:numPr>
          <w:ilvl w:val="0"/>
          <w:numId w:val="6"/>
        </w:numPr>
        <w:rPr>
          <w:rFonts w:eastAsia="TimesNewRomanPSMT" w:cs="Times New Roman"/>
        </w:rPr>
      </w:pPr>
      <w:proofErr w:type="spellStart"/>
      <w:r w:rsidRPr="00A54D53">
        <w:rPr>
          <w:rFonts w:cs="Times New Roman"/>
          <w:b/>
        </w:rPr>
        <w:t>базофильные</w:t>
      </w:r>
      <w:proofErr w:type="spellEnd"/>
      <w:r w:rsidRPr="00A54D53">
        <w:rPr>
          <w:rFonts w:cs="Times New Roman"/>
          <w:b/>
        </w:rPr>
        <w:t xml:space="preserve"> </w:t>
      </w:r>
      <w:r w:rsidRPr="00A54D53">
        <w:rPr>
          <w:rFonts w:cs="Times New Roman"/>
        </w:rPr>
        <w:t>лейкоциты</w:t>
      </w:r>
      <w:r w:rsidR="00A54D53" w:rsidRPr="00A54D53">
        <w:rPr>
          <w:rFonts w:cs="Times New Roman"/>
        </w:rPr>
        <w:t xml:space="preserve"> (0-1%)</w:t>
      </w:r>
      <w:r w:rsidR="00A54D53" w:rsidRPr="00A54D53">
        <w:rPr>
          <w:rFonts w:eastAsia="TimesNewRomanPSMT" w:cs="Times New Roman"/>
        </w:rPr>
        <w:t xml:space="preserve"> - </w:t>
      </w:r>
      <w:r w:rsidR="00A54D53" w:rsidRPr="00A54D53">
        <w:rPr>
          <w:rFonts w:eastAsia="TimesNewRomanPSMT" w:cs="Times New Roman"/>
          <w:lang w:val="en-US"/>
        </w:rPr>
        <w:t>d</w:t>
      </w:r>
      <w:r w:rsidR="00A54D53" w:rsidRPr="00A54D53">
        <w:rPr>
          <w:rFonts w:eastAsia="TimesNewRomanPSMT" w:cs="Times New Roman"/>
        </w:rPr>
        <w:t xml:space="preserve">=9-12 мкм; слабо дольчатые, цитоплазма заполнена крупными гранулами, нередко маскирующими ядро и обладающими </w:t>
      </w:r>
      <w:proofErr w:type="spellStart"/>
      <w:r w:rsidR="00A54D53" w:rsidRPr="00A54D53">
        <w:rPr>
          <w:rFonts w:eastAsia="TimesNewRomanPSMT" w:cs="Times New Roman"/>
        </w:rPr>
        <w:t>метахромазией</w:t>
      </w:r>
      <w:proofErr w:type="spellEnd"/>
      <w:r w:rsidR="00A54D53" w:rsidRPr="00A54D53">
        <w:rPr>
          <w:rFonts w:eastAsia="TimesNewRomanPSMT" w:cs="Times New Roman"/>
        </w:rPr>
        <w:t xml:space="preserve">, т.е. способностью изменять цвет примененного красителя. </w:t>
      </w:r>
      <w:proofErr w:type="spellStart"/>
      <w:r w:rsidR="00A54D53" w:rsidRPr="00A54D53">
        <w:rPr>
          <w:rFonts w:eastAsia="TimesNewRomanPSMT" w:cs="Times New Roman"/>
        </w:rPr>
        <w:t>Метахромазия</w:t>
      </w:r>
      <w:proofErr w:type="spellEnd"/>
      <w:r w:rsidR="00A54D53" w:rsidRPr="00A54D53">
        <w:rPr>
          <w:rFonts w:eastAsia="TimesNewRomanPSMT" w:cs="Times New Roman"/>
        </w:rPr>
        <w:t xml:space="preserve"> обусловлена наличием гепарина.</w:t>
      </w:r>
    </w:p>
    <w:p w:rsidR="00B577DA" w:rsidRDefault="00A54D53" w:rsidP="00A54D53">
      <w:pPr>
        <w:pStyle w:val="a3"/>
        <w:numPr>
          <w:ilvl w:val="0"/>
          <w:numId w:val="5"/>
        </w:numPr>
        <w:ind w:left="567" w:hanging="283"/>
      </w:pPr>
      <w:r w:rsidRPr="00A54D53">
        <w:rPr>
          <w:u w:val="single"/>
        </w:rPr>
        <w:t>Агранулоциты</w:t>
      </w:r>
      <w:r>
        <w:t xml:space="preserve"> - ядра не сегментированы, специфической зернистости нет.</w:t>
      </w:r>
    </w:p>
    <w:p w:rsidR="00A54D53" w:rsidRPr="00A54D53" w:rsidRDefault="00A54D53" w:rsidP="00A54D53">
      <w:pPr>
        <w:pStyle w:val="a3"/>
        <w:numPr>
          <w:ilvl w:val="0"/>
          <w:numId w:val="12"/>
        </w:numPr>
        <w:ind w:left="993" w:hanging="284"/>
        <w:rPr>
          <w:b/>
          <w:i/>
        </w:rPr>
      </w:pPr>
      <w:r>
        <w:rPr>
          <w:b/>
          <w:i/>
        </w:rPr>
        <w:t>лимфоциты</w:t>
      </w:r>
      <w:r>
        <w:t xml:space="preserve"> (25-35%)</w:t>
      </w:r>
      <w:r w:rsidR="00933FA3">
        <w:t xml:space="preserve"> - округлые клетки с большим гетерохроматиновым ядром, заполняющим практически всю полость клетки, по периферии узкий </w:t>
      </w:r>
      <w:proofErr w:type="spellStart"/>
      <w:r w:rsidR="00933FA3">
        <w:t>базофильный</w:t>
      </w:r>
      <w:proofErr w:type="spellEnd"/>
      <w:r w:rsidR="00933FA3">
        <w:t xml:space="preserve"> ободок с лизосомами. По размерам различают:</w:t>
      </w:r>
      <w:r>
        <w:t xml:space="preserve"> </w:t>
      </w:r>
      <w:r w:rsidRPr="00933FA3">
        <w:rPr>
          <w:b/>
          <w:i/>
        </w:rPr>
        <w:t xml:space="preserve">малые </w:t>
      </w:r>
      <w:r>
        <w:t xml:space="preserve">(4,5-6 мкм); </w:t>
      </w:r>
      <w:r w:rsidRPr="00933FA3">
        <w:rPr>
          <w:b/>
          <w:i/>
        </w:rPr>
        <w:t>средние</w:t>
      </w:r>
      <w:r>
        <w:t xml:space="preserve"> (до 10мкм); </w:t>
      </w:r>
      <w:r w:rsidRPr="00933FA3">
        <w:rPr>
          <w:b/>
          <w:i/>
        </w:rPr>
        <w:t>большие</w:t>
      </w:r>
      <w:r>
        <w:t xml:space="preserve"> (более 10мкм)</w:t>
      </w:r>
    </w:p>
    <w:p w:rsidR="00A54D53" w:rsidRPr="00933FA3" w:rsidRDefault="00933FA3" w:rsidP="00A54D53">
      <w:pPr>
        <w:pStyle w:val="a3"/>
        <w:numPr>
          <w:ilvl w:val="0"/>
          <w:numId w:val="13"/>
        </w:numPr>
        <w:ind w:left="993" w:hanging="426"/>
        <w:rPr>
          <w:b/>
          <w:i/>
        </w:rPr>
      </w:pPr>
      <w:r>
        <w:t xml:space="preserve">В - лимфоциты (30%) - вырабатывают антитела, при активации дифференцируются в </w:t>
      </w:r>
      <w:proofErr w:type="spellStart"/>
      <w:r>
        <w:t>плазмоциты</w:t>
      </w:r>
      <w:proofErr w:type="spellEnd"/>
      <w:r>
        <w:t xml:space="preserve"> и вырабатывают защитные белки - </w:t>
      </w:r>
      <w:r w:rsidRPr="00933FA3">
        <w:rPr>
          <w:b/>
          <w:i/>
        </w:rPr>
        <w:t>иммуноглобулины</w:t>
      </w:r>
      <w:r>
        <w:t>;</w:t>
      </w:r>
    </w:p>
    <w:p w:rsidR="00933FA3" w:rsidRPr="00933FA3" w:rsidRDefault="00933FA3" w:rsidP="00A54D53">
      <w:pPr>
        <w:pStyle w:val="a3"/>
        <w:numPr>
          <w:ilvl w:val="0"/>
          <w:numId w:val="13"/>
        </w:numPr>
        <w:ind w:left="993" w:hanging="426"/>
        <w:rPr>
          <w:b/>
          <w:i/>
        </w:rPr>
      </w:pPr>
      <w:r>
        <w:t xml:space="preserve">Т - </w:t>
      </w:r>
      <w:proofErr w:type="spellStart"/>
      <w:r>
        <w:t>лифоциты</w:t>
      </w:r>
      <w:proofErr w:type="spellEnd"/>
      <w:r>
        <w:t xml:space="preserve"> (70%) - различают: </w:t>
      </w:r>
      <w:r w:rsidRPr="00933FA3">
        <w:rPr>
          <w:b/>
          <w:i/>
        </w:rPr>
        <w:t>Т- хелперы</w:t>
      </w:r>
      <w:r>
        <w:t xml:space="preserve"> (повышают пролиферацию В-лимфоцитов); </w:t>
      </w:r>
      <w:r w:rsidRPr="00933FA3">
        <w:rPr>
          <w:b/>
          <w:i/>
        </w:rPr>
        <w:t xml:space="preserve">Т- </w:t>
      </w:r>
      <w:proofErr w:type="spellStart"/>
      <w:r w:rsidRPr="00933FA3">
        <w:rPr>
          <w:b/>
          <w:i/>
        </w:rPr>
        <w:t>супрессоры</w:t>
      </w:r>
      <w:proofErr w:type="spellEnd"/>
      <w:r>
        <w:t xml:space="preserve"> (подавляют пролиферацию В-лимфоцитов); </w:t>
      </w:r>
      <w:r w:rsidRPr="00933FA3">
        <w:rPr>
          <w:b/>
          <w:i/>
        </w:rPr>
        <w:t>Т- киллеры</w:t>
      </w:r>
      <w:r>
        <w:t xml:space="preserve"> (уничтожают чужеродные клетки);</w:t>
      </w:r>
    </w:p>
    <w:p w:rsidR="006D518E" w:rsidRDefault="00933FA3" w:rsidP="00A54D53">
      <w:pPr>
        <w:pStyle w:val="a3"/>
        <w:numPr>
          <w:ilvl w:val="0"/>
          <w:numId w:val="13"/>
        </w:numPr>
        <w:ind w:left="993" w:hanging="426"/>
        <w:rPr>
          <w:b/>
          <w:i/>
        </w:rPr>
      </w:pPr>
      <w:r>
        <w:t>недифференцированные (5%)</w:t>
      </w:r>
    </w:p>
    <w:p w:rsidR="00D53773" w:rsidRDefault="006D518E" w:rsidP="006D518E">
      <w:pPr>
        <w:pStyle w:val="a3"/>
        <w:numPr>
          <w:ilvl w:val="0"/>
          <w:numId w:val="12"/>
        </w:numPr>
        <w:tabs>
          <w:tab w:val="left" w:pos="840"/>
        </w:tabs>
        <w:ind w:left="993" w:hanging="284"/>
      </w:pPr>
      <w:r w:rsidRPr="006D518E">
        <w:rPr>
          <w:b/>
          <w:i/>
        </w:rPr>
        <w:t>моноциты</w:t>
      </w:r>
      <w:r>
        <w:t xml:space="preserve"> (6-8%) </w:t>
      </w:r>
      <w:r>
        <w:rPr>
          <w:lang w:val="en-US"/>
        </w:rPr>
        <w:t>d</w:t>
      </w:r>
      <w:r>
        <w:t xml:space="preserve"> до </w:t>
      </w:r>
      <w:r w:rsidRPr="006D518E">
        <w:t xml:space="preserve">20 </w:t>
      </w:r>
      <w:r>
        <w:t xml:space="preserve">мкм; </w:t>
      </w:r>
      <w:r w:rsidRPr="006D518E">
        <w:t>Ядра моноцитов - крупные, разнообразной формы: подковообразные, бобовидные</w:t>
      </w:r>
      <w:r>
        <w:t>; Представляют собой незрелые клетки, которые мигрируют в соединительную ткань по кровотоку 2-4 суток, затем из них образуются макрофаги (осуществляют фагоцитоз)</w:t>
      </w:r>
      <w:r w:rsidR="00D53773">
        <w:t>.</w:t>
      </w:r>
    </w:p>
    <w:p w:rsidR="00933FA3" w:rsidRPr="008C05A3" w:rsidRDefault="00D53773" w:rsidP="008C05A3">
      <w:pPr>
        <w:pStyle w:val="a3"/>
        <w:tabs>
          <w:tab w:val="left" w:pos="840"/>
        </w:tabs>
        <w:ind w:firstLine="284"/>
      </w:pPr>
      <w:r w:rsidRPr="00D53773">
        <w:rPr>
          <w:b/>
        </w:rPr>
        <w:t>Тромбоциты</w:t>
      </w:r>
      <w:r>
        <w:t xml:space="preserve"> - </w:t>
      </w:r>
      <w:r w:rsidR="008C05A3">
        <w:t xml:space="preserve">крупные, двояковыпуклые диски (пластинки), без ядер; </w:t>
      </w:r>
      <w:r w:rsidR="008C05A3">
        <w:rPr>
          <w:lang w:val="en-US"/>
        </w:rPr>
        <w:t>d</w:t>
      </w:r>
      <w:r w:rsidR="008C05A3" w:rsidRPr="008C05A3">
        <w:t>=2-5</w:t>
      </w:r>
      <w:r w:rsidR="008C05A3">
        <w:t xml:space="preserve">мкм; Срок жизни: 8 дней. имеет более светлую периферическую часть, называемую </w:t>
      </w:r>
      <w:proofErr w:type="spellStart"/>
      <w:r w:rsidR="008C05A3" w:rsidRPr="008C05A3">
        <w:rPr>
          <w:b/>
          <w:i/>
        </w:rPr>
        <w:t>гиаломером</w:t>
      </w:r>
      <w:proofErr w:type="spellEnd"/>
      <w:r w:rsidR="008C05A3">
        <w:t xml:space="preserve"> (</w:t>
      </w:r>
      <w:proofErr w:type="spellStart"/>
      <w:r w:rsidR="008C05A3">
        <w:t>цитоскелет</w:t>
      </w:r>
      <w:proofErr w:type="spellEnd"/>
      <w:r w:rsidR="008C05A3">
        <w:t xml:space="preserve"> - </w:t>
      </w:r>
      <w:proofErr w:type="spellStart"/>
      <w:r w:rsidR="008C05A3">
        <w:t>актиновые</w:t>
      </w:r>
      <w:proofErr w:type="spellEnd"/>
      <w:r w:rsidR="008C05A3">
        <w:t xml:space="preserve"> </w:t>
      </w:r>
      <w:proofErr w:type="spellStart"/>
      <w:r w:rsidR="008C05A3">
        <w:t>микрофиламенты</w:t>
      </w:r>
      <w:proofErr w:type="spellEnd"/>
      <w:r w:rsidR="008C05A3">
        <w:t xml:space="preserve">, пучки микротрубочек и </w:t>
      </w:r>
      <w:r w:rsidR="008C05A3" w:rsidRPr="008C05A3">
        <w:t>промежуточны</w:t>
      </w:r>
      <w:r w:rsidR="008C05A3">
        <w:t>е</w:t>
      </w:r>
      <w:r w:rsidR="008C05A3" w:rsidRPr="008C05A3">
        <w:t xml:space="preserve"> </w:t>
      </w:r>
      <w:proofErr w:type="spellStart"/>
      <w:r w:rsidR="008C05A3" w:rsidRPr="008C05A3">
        <w:t>виментиновы</w:t>
      </w:r>
      <w:r w:rsidR="008C05A3">
        <w:t>е</w:t>
      </w:r>
      <w:proofErr w:type="spellEnd"/>
      <w:r w:rsidR="008C05A3" w:rsidRPr="008C05A3">
        <w:t xml:space="preserve"> </w:t>
      </w:r>
      <w:proofErr w:type="spellStart"/>
      <w:r w:rsidR="008C05A3" w:rsidRPr="008C05A3">
        <w:t>филамент</w:t>
      </w:r>
      <w:r w:rsidR="008C05A3">
        <w:t>ы</w:t>
      </w:r>
      <w:proofErr w:type="spellEnd"/>
      <w:r w:rsidR="008C05A3">
        <w:t xml:space="preserve">) и центральную более темную, зернистую часть, называемую </w:t>
      </w:r>
      <w:proofErr w:type="spellStart"/>
      <w:r w:rsidR="008C05A3" w:rsidRPr="008C05A3">
        <w:rPr>
          <w:b/>
          <w:i/>
        </w:rPr>
        <w:t>грануломером</w:t>
      </w:r>
      <w:proofErr w:type="spellEnd"/>
      <w:r w:rsidR="008C05A3">
        <w:t xml:space="preserve"> (органоиды и их остатки). На поверхности тромбоцитов имеется толстый слой </w:t>
      </w:r>
      <w:proofErr w:type="spellStart"/>
      <w:r w:rsidR="008C05A3">
        <w:t>гликокаликса</w:t>
      </w:r>
      <w:proofErr w:type="spellEnd"/>
      <w:r w:rsidR="008C05A3">
        <w:t xml:space="preserve"> с большим содержанием рецепторов к различным активаторам и факторам свёртывания крови.</w:t>
      </w:r>
    </w:p>
    <w:sectPr w:rsidR="00933FA3" w:rsidRPr="008C05A3" w:rsidSect="007967F4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71D"/>
    <w:multiLevelType w:val="multilevel"/>
    <w:tmpl w:val="3A22BC58"/>
    <w:lvl w:ilvl="0">
      <w:start w:val="1"/>
      <w:numFmt w:val="russianLower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E0B1D"/>
    <w:multiLevelType w:val="hybridMultilevel"/>
    <w:tmpl w:val="11E865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5576F5"/>
    <w:multiLevelType w:val="hybridMultilevel"/>
    <w:tmpl w:val="C38A3B8A"/>
    <w:lvl w:ilvl="0" w:tplc="FD183F78">
      <w:start w:val="1"/>
      <w:numFmt w:val="russianLow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BC4178"/>
    <w:multiLevelType w:val="hybridMultilevel"/>
    <w:tmpl w:val="8EFE4296"/>
    <w:lvl w:ilvl="0" w:tplc="342E2260">
      <w:numFmt w:val="bullet"/>
      <w:lvlText w:val="•"/>
      <w:lvlJc w:val="left"/>
      <w:pPr>
        <w:ind w:left="928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E9449D"/>
    <w:multiLevelType w:val="hybridMultilevel"/>
    <w:tmpl w:val="094AD580"/>
    <w:lvl w:ilvl="0" w:tplc="342E2260">
      <w:numFmt w:val="bullet"/>
      <w:lvlText w:val="•"/>
      <w:lvlJc w:val="left"/>
      <w:pPr>
        <w:ind w:left="644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49578E9"/>
    <w:multiLevelType w:val="hybridMultilevel"/>
    <w:tmpl w:val="E33AB6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C235C4"/>
    <w:multiLevelType w:val="hybridMultilevel"/>
    <w:tmpl w:val="C438219A"/>
    <w:lvl w:ilvl="0" w:tplc="234ED8F0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1F67FC"/>
    <w:multiLevelType w:val="hybridMultilevel"/>
    <w:tmpl w:val="16DECA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84794D"/>
    <w:multiLevelType w:val="hybridMultilevel"/>
    <w:tmpl w:val="A6B2A888"/>
    <w:lvl w:ilvl="0" w:tplc="342E2260">
      <w:numFmt w:val="bullet"/>
      <w:lvlText w:val="•"/>
      <w:lvlJc w:val="left"/>
      <w:pPr>
        <w:ind w:left="928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455765D"/>
    <w:multiLevelType w:val="hybridMultilevel"/>
    <w:tmpl w:val="6F64E1DE"/>
    <w:lvl w:ilvl="0" w:tplc="A5901E72">
      <w:start w:val="1"/>
      <w:numFmt w:val="russianLower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D63AF6"/>
    <w:multiLevelType w:val="hybridMultilevel"/>
    <w:tmpl w:val="6732414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40B4CBE"/>
    <w:multiLevelType w:val="hybridMultilevel"/>
    <w:tmpl w:val="D64252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CF25124"/>
    <w:multiLevelType w:val="hybridMultilevel"/>
    <w:tmpl w:val="4FB673A4"/>
    <w:lvl w:ilvl="0" w:tplc="342E2260">
      <w:numFmt w:val="bullet"/>
      <w:lvlText w:val="•"/>
      <w:lvlJc w:val="left"/>
      <w:pPr>
        <w:ind w:left="163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B7EB9"/>
    <w:rsid w:val="0012786E"/>
    <w:rsid w:val="00187ACD"/>
    <w:rsid w:val="001E183F"/>
    <w:rsid w:val="002D3EDC"/>
    <w:rsid w:val="004B7EB9"/>
    <w:rsid w:val="004C4857"/>
    <w:rsid w:val="00695750"/>
    <w:rsid w:val="006D518E"/>
    <w:rsid w:val="007967F4"/>
    <w:rsid w:val="008C05A3"/>
    <w:rsid w:val="00933FA3"/>
    <w:rsid w:val="009C3AE0"/>
    <w:rsid w:val="00A54D53"/>
    <w:rsid w:val="00A91B42"/>
    <w:rsid w:val="00B577DA"/>
    <w:rsid w:val="00BE6ECE"/>
    <w:rsid w:val="00C424AA"/>
    <w:rsid w:val="00D53773"/>
    <w:rsid w:val="00DD495B"/>
    <w:rsid w:val="00E7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B9"/>
    <w:pPr>
      <w:spacing w:after="0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B9"/>
    <w:pPr>
      <w:ind w:left="720"/>
      <w:contextualSpacing/>
    </w:pPr>
  </w:style>
  <w:style w:type="table" w:styleId="a4">
    <w:name w:val="Table Grid"/>
    <w:basedOn w:val="a1"/>
    <w:uiPriority w:val="59"/>
    <w:rsid w:val="009C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2017-03-23T16:55:00Z</cp:lastPrinted>
  <dcterms:created xsi:type="dcterms:W3CDTF">2017-03-22T11:22:00Z</dcterms:created>
  <dcterms:modified xsi:type="dcterms:W3CDTF">2017-03-24T11:27:00Z</dcterms:modified>
</cp:coreProperties>
</file>