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D99" w:rsidRPr="00C81D99" w:rsidRDefault="00C81D99" w:rsidP="00B15D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1A9">
        <w:rPr>
          <w:rFonts w:ascii="Times New Roman" w:hAnsi="Times New Roman" w:cs="Times New Roman"/>
          <w:b/>
          <w:sz w:val="24"/>
          <w:szCs w:val="24"/>
        </w:rPr>
        <w:t xml:space="preserve">Тема занятия </w:t>
      </w:r>
      <w:r>
        <w:rPr>
          <w:rFonts w:ascii="Times New Roman" w:hAnsi="Times New Roman" w:cs="Times New Roman"/>
          <w:sz w:val="24"/>
          <w:szCs w:val="24"/>
        </w:rPr>
        <w:t>«М</w:t>
      </w:r>
      <w:r w:rsidRPr="005331A9"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5331A9">
        <w:rPr>
          <w:rFonts w:ascii="Times New Roman" w:hAnsi="Times New Roman" w:cs="Times New Roman"/>
          <w:sz w:val="24"/>
          <w:szCs w:val="24"/>
        </w:rPr>
        <w:t>атомные спирты»</w:t>
      </w:r>
    </w:p>
    <w:p w:rsidR="00C81D99" w:rsidRPr="00C81D99" w:rsidRDefault="00C81D99" w:rsidP="00C81D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  <w:lang w:eastAsia="ru-RU"/>
        </w:rPr>
      </w:pPr>
      <w:r w:rsidRPr="00C81D9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hyperlink r:id="rId5" w:history="1">
        <w:r w:rsidRPr="00C81D99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Значение темы: </w:t>
        </w:r>
      </w:hyperlink>
      <w:r w:rsidRPr="00C81D99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многоатомные спирты имеют большое практическое значение. Глицерин широко используется в косметике, фармацевтической и пищевой промышленности. Так, в косметических средствах играет роль смягчающего и</w:t>
      </w:r>
      <w:r w:rsidR="00B15DB9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 xml:space="preserve"> </w:t>
      </w:r>
      <w:r w:rsidRPr="00C81D99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успокаивающего средства, его добавляют к зубной пасте, чтобы предотвратить её высыхание. Его добавляют к клеям, чтобы предохранить их от быстрого высыхания, и к пластикам, особенно к целлофану, что придает пластмассам необходимую гибкость и эластичность. Этиленгликоль используется как компонент незамерзающих охлаждающих жидкостей – антифризов для двигателей внутреннего сгорания.</w:t>
      </w:r>
    </w:p>
    <w:p w:rsidR="00C81D99" w:rsidRDefault="00C81D99" w:rsidP="00C81D99">
      <w:pPr>
        <w:spacing w:after="0" w:line="240" w:lineRule="auto"/>
        <w:rPr>
          <w:rFonts w:ascii="Tahoma" w:eastAsia="Times New Roman" w:hAnsi="Tahoma" w:cs="Tahoma"/>
          <w:color w:val="363636"/>
          <w:sz w:val="26"/>
          <w:szCs w:val="26"/>
          <w:shd w:val="clear" w:color="auto" w:fill="FFFFFF"/>
          <w:lang w:eastAsia="ru-RU"/>
        </w:rPr>
      </w:pPr>
    </w:p>
    <w:p w:rsidR="00B15DB9" w:rsidRDefault="00B15DB9" w:rsidP="00B15DB9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517DC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ЗАДАНИЯ ДЛЯ САМОСТОЯТЕЛЬНОЙ РАБОТЫ СТУДЕНТОВ</w:t>
      </w:r>
    </w:p>
    <w:p w:rsidR="00B15DB9" w:rsidRPr="00F017C8" w:rsidRDefault="00B15DB9" w:rsidP="00B15DB9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Просмотрете</w:t>
      </w:r>
      <w:proofErr w:type="spellEnd"/>
      <w:r w:rsidRPr="00F017C8">
        <w:rPr>
          <w:rFonts w:ascii="Times New Roman" w:hAnsi="Times New Roman" w:cs="Times New Roman"/>
          <w:sz w:val="24"/>
          <w:szCs w:val="24"/>
        </w:rPr>
        <w:t xml:space="preserve"> видео-урок.</w:t>
      </w:r>
    </w:p>
    <w:p w:rsidR="00B15DB9" w:rsidRPr="00F017C8" w:rsidRDefault="00B15DB9" w:rsidP="00B15DB9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Ответьте на устно на вопросы</w:t>
      </w:r>
      <w:r w:rsidR="005F1D12">
        <w:rPr>
          <w:rFonts w:ascii="Times New Roman" w:hAnsi="Times New Roman" w:cs="Times New Roman"/>
          <w:sz w:val="24"/>
          <w:szCs w:val="24"/>
        </w:rPr>
        <w:t>: 1,2,3,4</w:t>
      </w:r>
      <w:r w:rsidR="00350F34">
        <w:rPr>
          <w:rFonts w:ascii="Times New Roman" w:hAnsi="Times New Roman" w:cs="Times New Roman"/>
          <w:sz w:val="24"/>
          <w:szCs w:val="24"/>
        </w:rPr>
        <w:t>,6</w:t>
      </w:r>
      <w:proofErr w:type="gramEnd"/>
    </w:p>
    <w:p w:rsidR="00B15DB9" w:rsidRPr="001C35B6" w:rsidRDefault="00B15DB9" w:rsidP="00B15DB9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7C8">
        <w:rPr>
          <w:rFonts w:ascii="Times New Roman" w:hAnsi="Times New Roman" w:cs="Times New Roman"/>
          <w:sz w:val="24"/>
          <w:szCs w:val="24"/>
        </w:rPr>
        <w:t>Выполнить предлож</w:t>
      </w:r>
      <w:r w:rsidR="005F1D12">
        <w:rPr>
          <w:rFonts w:ascii="Times New Roman" w:hAnsi="Times New Roman" w:cs="Times New Roman"/>
          <w:sz w:val="24"/>
          <w:szCs w:val="24"/>
        </w:rPr>
        <w:t>енные задания №5,7 и заполните сравнительную таблицу «Химические свойства спиртов»</w:t>
      </w:r>
      <w:r w:rsidR="00CA7711">
        <w:rPr>
          <w:rFonts w:ascii="Times New Roman" w:hAnsi="Times New Roman" w:cs="Times New Roman"/>
          <w:sz w:val="24"/>
          <w:szCs w:val="24"/>
        </w:rPr>
        <w:t>, сделав в конце вывод</w:t>
      </w:r>
      <w:r w:rsidRPr="00F017C8">
        <w:rPr>
          <w:rFonts w:ascii="Times New Roman" w:hAnsi="Times New Roman" w:cs="Times New Roman"/>
          <w:sz w:val="24"/>
          <w:szCs w:val="24"/>
        </w:rPr>
        <w:t>.</w:t>
      </w:r>
    </w:p>
    <w:p w:rsidR="00B15DB9" w:rsidRDefault="00B15DB9" w:rsidP="00B15DB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DB9">
        <w:rPr>
          <w:rFonts w:ascii="Times New Roman" w:hAnsi="Times New Roman" w:cs="Times New Roman"/>
          <w:b/>
          <w:sz w:val="24"/>
          <w:szCs w:val="24"/>
        </w:rPr>
        <w:t xml:space="preserve">Контроль исходного уровня: </w:t>
      </w:r>
    </w:p>
    <w:p w:rsidR="00B15DB9" w:rsidRPr="00B15DB9" w:rsidRDefault="00B15DB9" w:rsidP="00B15DB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</w:pPr>
      <w:r w:rsidRPr="00B15DB9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Какие спирты называются многоатомными?</w:t>
      </w:r>
    </w:p>
    <w:p w:rsidR="00B15DB9" w:rsidRPr="00B15DB9" w:rsidRDefault="00B15DB9" w:rsidP="00B15DB9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</w:pPr>
      <w:r w:rsidRPr="00B15DB9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 Какие способы получения многоатомных спиртов вы знаете? Приведите примеры.</w:t>
      </w:r>
    </w:p>
    <w:p w:rsidR="00B15DB9" w:rsidRPr="00B15DB9" w:rsidRDefault="00B15DB9" w:rsidP="00B15DB9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</w:pPr>
      <w:r w:rsidRPr="00B15DB9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Какие особые свойства многоатомных спиртов вы знаете? Объясните с точки зрения строения молекулы.</w:t>
      </w:r>
    </w:p>
    <w:p w:rsidR="00B15DB9" w:rsidRPr="00B15DB9" w:rsidRDefault="00B15DB9" w:rsidP="00B15DB9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</w:pPr>
      <w:r w:rsidRPr="00B15DB9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Чем обусловлены общие химические свойства предельных одноатомных и многоатомных спиртов? Приведите примеры.</w:t>
      </w:r>
    </w:p>
    <w:p w:rsidR="00B15DB9" w:rsidRPr="00B15DB9" w:rsidRDefault="00B15DB9" w:rsidP="00B15DB9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</w:pPr>
      <w:r w:rsidRPr="00B15DB9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Напишите структурные формулы глицерина и этиленгликоля. Дайте им названия по систематической номенклатуре.</w:t>
      </w:r>
    </w:p>
    <w:p w:rsidR="00B15DB9" w:rsidRDefault="00B15DB9" w:rsidP="00B15DB9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</w:pPr>
      <w:r w:rsidRPr="00B15DB9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 xml:space="preserve">Будут ли метиловый и этиловый спирты реагировать с </w:t>
      </w:r>
      <w:proofErr w:type="spellStart"/>
      <w:r w:rsidRPr="00B15DB9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гидроксидом</w:t>
      </w:r>
      <w:proofErr w:type="spellEnd"/>
      <w:r w:rsidRPr="00B15DB9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 xml:space="preserve"> меди (II)? Почему?</w:t>
      </w:r>
    </w:p>
    <w:p w:rsidR="00B15DB9" w:rsidRPr="00B15DB9" w:rsidRDefault="00B15DB9" w:rsidP="00B15DB9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</w:pPr>
      <w:r w:rsidRPr="00B15DB9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В пробирках без надписей находятся вода, этанол и глицерин. Предложите способ распознавания этих веществ на основании:</w:t>
      </w:r>
    </w:p>
    <w:p w:rsidR="00B15DB9" w:rsidRPr="00B15DB9" w:rsidRDefault="00B15DB9" w:rsidP="00B15DB9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</w:pPr>
      <w:r w:rsidRPr="00B15DB9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а) физических свойств</w:t>
      </w:r>
    </w:p>
    <w:p w:rsidR="00B15DB9" w:rsidRDefault="00B15DB9" w:rsidP="00B15DB9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</w:pPr>
      <w:r w:rsidRPr="00B15DB9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б) химических свойств</w:t>
      </w:r>
    </w:p>
    <w:p w:rsidR="00C81D99" w:rsidRPr="00C81D99" w:rsidRDefault="00C81D99" w:rsidP="00C81D9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6"/>
          <w:sz w:val="26"/>
          <w:szCs w:val="26"/>
          <w:lang w:eastAsia="ru-RU"/>
        </w:rPr>
      </w:pPr>
    </w:p>
    <w:p w:rsidR="00350F34" w:rsidRDefault="005F1D12" w:rsidP="00350F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</w:pPr>
      <w:r w:rsidRPr="00350F34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 xml:space="preserve">Сравнительная таблица </w:t>
      </w:r>
      <w:r w:rsidR="00350F34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«Химические</w:t>
      </w:r>
      <w:r w:rsidRPr="00350F34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 xml:space="preserve"> свойств</w:t>
      </w:r>
      <w:r w:rsidR="00350F34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а</w:t>
      </w:r>
      <w:r w:rsidRPr="00350F34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 xml:space="preserve"> спиртов</w:t>
      </w:r>
      <w:r w:rsidR="00350F34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»</w:t>
      </w:r>
    </w:p>
    <w:tbl>
      <w:tblPr>
        <w:tblStyle w:val="a5"/>
        <w:tblW w:w="0" w:type="auto"/>
        <w:tblLook w:val="04A0"/>
      </w:tblPr>
      <w:tblGrid>
        <w:gridCol w:w="675"/>
        <w:gridCol w:w="3402"/>
        <w:gridCol w:w="2835"/>
        <w:gridCol w:w="2659"/>
      </w:tblGrid>
      <w:tr w:rsidR="00350F34" w:rsidTr="00D26702">
        <w:tc>
          <w:tcPr>
            <w:tcW w:w="675" w:type="dxa"/>
            <w:vMerge w:val="restart"/>
          </w:tcPr>
          <w:p w:rsidR="00350F34" w:rsidRDefault="00350F34" w:rsidP="00350F34">
            <w:pPr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  <w:shd w:val="clear" w:color="auto" w:fill="FFFFFF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363636"/>
                <w:sz w:val="24"/>
                <w:szCs w:val="24"/>
                <w:shd w:val="clear" w:color="auto" w:fill="FFFFFF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363636"/>
                <w:sz w:val="24"/>
                <w:szCs w:val="24"/>
                <w:shd w:val="clear" w:color="auto" w:fill="FFFFFF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363636"/>
                <w:sz w:val="24"/>
                <w:szCs w:val="24"/>
                <w:shd w:val="clear" w:color="auto" w:fill="FFFFFF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</w:tcPr>
          <w:p w:rsidR="00350F34" w:rsidRDefault="00350F34" w:rsidP="00350F34">
            <w:pPr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  <w:shd w:val="clear" w:color="auto" w:fill="FFFFFF"/>
              </w:rPr>
              <w:t>Химические свойства спиртов</w:t>
            </w:r>
          </w:p>
        </w:tc>
        <w:tc>
          <w:tcPr>
            <w:tcW w:w="5494" w:type="dxa"/>
            <w:gridSpan w:val="2"/>
          </w:tcPr>
          <w:p w:rsidR="00350F34" w:rsidRDefault="00350F34" w:rsidP="00350F34">
            <w:pPr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  <w:shd w:val="clear" w:color="auto" w:fill="FFFFFF"/>
              </w:rPr>
              <w:t>Уравнения химических реакций</w:t>
            </w:r>
          </w:p>
        </w:tc>
      </w:tr>
      <w:tr w:rsidR="00350F34" w:rsidTr="00350F34">
        <w:tc>
          <w:tcPr>
            <w:tcW w:w="675" w:type="dxa"/>
            <w:vMerge/>
          </w:tcPr>
          <w:p w:rsidR="00350F34" w:rsidRDefault="00350F34" w:rsidP="00350F34">
            <w:pPr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  <w:vMerge/>
          </w:tcPr>
          <w:p w:rsidR="00350F34" w:rsidRDefault="00350F34" w:rsidP="00350F34">
            <w:pPr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350F34" w:rsidRDefault="00350F34" w:rsidP="00350F34">
            <w:pPr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  <w:shd w:val="clear" w:color="auto" w:fill="FFFFFF"/>
              </w:rPr>
              <w:t>Предельные одноатомные спирты</w:t>
            </w:r>
          </w:p>
        </w:tc>
        <w:tc>
          <w:tcPr>
            <w:tcW w:w="2659" w:type="dxa"/>
          </w:tcPr>
          <w:p w:rsidR="00350F34" w:rsidRDefault="00350F34" w:rsidP="00350F34">
            <w:pPr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  <w:shd w:val="clear" w:color="auto" w:fill="FFFFFF"/>
              </w:rPr>
              <w:t>Многоатомные спирты</w:t>
            </w:r>
          </w:p>
        </w:tc>
      </w:tr>
      <w:tr w:rsidR="00350F34" w:rsidTr="00350F34">
        <w:tc>
          <w:tcPr>
            <w:tcW w:w="675" w:type="dxa"/>
          </w:tcPr>
          <w:p w:rsidR="00350F34" w:rsidRDefault="00350F34" w:rsidP="00C81D99">
            <w:pPr>
              <w:jc w:val="both"/>
              <w:rPr>
                <w:rFonts w:ascii="Times New Roman" w:hAnsi="Times New Roman" w:cs="Times New Roman"/>
                <w:color w:val="363636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3402" w:type="dxa"/>
          </w:tcPr>
          <w:p w:rsidR="00350F34" w:rsidRDefault="00350F34" w:rsidP="00C81D99">
            <w:pPr>
              <w:jc w:val="both"/>
              <w:rPr>
                <w:rFonts w:ascii="Times New Roman" w:hAnsi="Times New Roman" w:cs="Times New Roman"/>
                <w:color w:val="363636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  <w:shd w:val="clear" w:color="auto" w:fill="FFFFFF"/>
              </w:rPr>
              <w:t>Взаимодействие с активными металлами</w:t>
            </w:r>
          </w:p>
        </w:tc>
        <w:tc>
          <w:tcPr>
            <w:tcW w:w="2835" w:type="dxa"/>
          </w:tcPr>
          <w:p w:rsidR="00350F34" w:rsidRDefault="00350F34" w:rsidP="00C81D99">
            <w:pPr>
              <w:jc w:val="both"/>
              <w:rPr>
                <w:rFonts w:ascii="Times New Roman" w:hAnsi="Times New Roman" w:cs="Times New Roman"/>
                <w:color w:val="363636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59" w:type="dxa"/>
          </w:tcPr>
          <w:p w:rsidR="00350F34" w:rsidRDefault="00350F34" w:rsidP="00C81D99">
            <w:pPr>
              <w:jc w:val="both"/>
              <w:rPr>
                <w:rFonts w:ascii="Times New Roman" w:hAnsi="Times New Roman" w:cs="Times New Roman"/>
                <w:color w:val="363636"/>
                <w:sz w:val="24"/>
                <w:szCs w:val="24"/>
                <w:shd w:val="clear" w:color="auto" w:fill="FFFFFF"/>
              </w:rPr>
            </w:pPr>
          </w:p>
        </w:tc>
      </w:tr>
      <w:tr w:rsidR="00350F34" w:rsidTr="00350F34">
        <w:tc>
          <w:tcPr>
            <w:tcW w:w="675" w:type="dxa"/>
          </w:tcPr>
          <w:p w:rsidR="00350F34" w:rsidRDefault="00350F34" w:rsidP="00C81D99">
            <w:pPr>
              <w:jc w:val="both"/>
              <w:rPr>
                <w:rFonts w:ascii="Times New Roman" w:hAnsi="Times New Roman" w:cs="Times New Roman"/>
                <w:color w:val="363636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  <w:shd w:val="clear" w:color="auto" w:fill="FFFFFF"/>
              </w:rPr>
              <w:t xml:space="preserve">2. </w:t>
            </w:r>
          </w:p>
        </w:tc>
        <w:tc>
          <w:tcPr>
            <w:tcW w:w="3402" w:type="dxa"/>
          </w:tcPr>
          <w:p w:rsidR="00350F34" w:rsidRDefault="00350F34" w:rsidP="00C81D99">
            <w:pPr>
              <w:jc w:val="both"/>
              <w:rPr>
                <w:rFonts w:ascii="Times New Roman" w:hAnsi="Times New Roman" w:cs="Times New Roman"/>
                <w:color w:val="363636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  <w:shd w:val="clear" w:color="auto" w:fill="FFFFFF"/>
              </w:rPr>
              <w:t xml:space="preserve">Взаимодействие с </w:t>
            </w:r>
            <w:proofErr w:type="spellStart"/>
            <w:r>
              <w:rPr>
                <w:rFonts w:ascii="Times New Roman" w:hAnsi="Times New Roman" w:cs="Times New Roman"/>
                <w:color w:val="363636"/>
                <w:sz w:val="24"/>
                <w:szCs w:val="24"/>
                <w:shd w:val="clear" w:color="auto" w:fill="FFFFFF"/>
              </w:rPr>
              <w:t>бромоводородом</w:t>
            </w:r>
            <w:proofErr w:type="spellEnd"/>
          </w:p>
        </w:tc>
        <w:tc>
          <w:tcPr>
            <w:tcW w:w="2835" w:type="dxa"/>
          </w:tcPr>
          <w:p w:rsidR="00350F34" w:rsidRDefault="00350F34" w:rsidP="00C81D99">
            <w:pPr>
              <w:jc w:val="both"/>
              <w:rPr>
                <w:rFonts w:ascii="Times New Roman" w:hAnsi="Times New Roman" w:cs="Times New Roman"/>
                <w:color w:val="363636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59" w:type="dxa"/>
          </w:tcPr>
          <w:p w:rsidR="00350F34" w:rsidRDefault="00350F34" w:rsidP="00C81D99">
            <w:pPr>
              <w:jc w:val="both"/>
              <w:rPr>
                <w:rFonts w:ascii="Times New Roman" w:hAnsi="Times New Roman" w:cs="Times New Roman"/>
                <w:color w:val="363636"/>
                <w:sz w:val="24"/>
                <w:szCs w:val="24"/>
                <w:shd w:val="clear" w:color="auto" w:fill="FFFFFF"/>
              </w:rPr>
            </w:pPr>
          </w:p>
        </w:tc>
      </w:tr>
      <w:tr w:rsidR="00350F34" w:rsidTr="00350F34">
        <w:tc>
          <w:tcPr>
            <w:tcW w:w="675" w:type="dxa"/>
          </w:tcPr>
          <w:p w:rsidR="00350F34" w:rsidRDefault="00350F34" w:rsidP="00C81D99">
            <w:pPr>
              <w:jc w:val="both"/>
              <w:rPr>
                <w:rFonts w:ascii="Times New Roman" w:hAnsi="Times New Roman" w:cs="Times New Roman"/>
                <w:color w:val="363636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3402" w:type="dxa"/>
          </w:tcPr>
          <w:p w:rsidR="00350F34" w:rsidRDefault="00350F34" w:rsidP="00C81D99">
            <w:pPr>
              <w:jc w:val="both"/>
              <w:rPr>
                <w:rFonts w:ascii="Times New Roman" w:hAnsi="Times New Roman" w:cs="Times New Roman"/>
                <w:color w:val="363636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  <w:shd w:val="clear" w:color="auto" w:fill="FFFFFF"/>
              </w:rPr>
              <w:t>Взаимодействие с азотной кислотой</w:t>
            </w:r>
          </w:p>
        </w:tc>
        <w:tc>
          <w:tcPr>
            <w:tcW w:w="2835" w:type="dxa"/>
          </w:tcPr>
          <w:p w:rsidR="00350F34" w:rsidRDefault="00350F34" w:rsidP="00C81D99">
            <w:pPr>
              <w:jc w:val="both"/>
              <w:rPr>
                <w:rFonts w:ascii="Times New Roman" w:hAnsi="Times New Roman" w:cs="Times New Roman"/>
                <w:color w:val="363636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59" w:type="dxa"/>
          </w:tcPr>
          <w:p w:rsidR="00350F34" w:rsidRDefault="00350F34" w:rsidP="00C81D99">
            <w:pPr>
              <w:jc w:val="both"/>
              <w:rPr>
                <w:rFonts w:ascii="Times New Roman" w:hAnsi="Times New Roman" w:cs="Times New Roman"/>
                <w:color w:val="363636"/>
                <w:sz w:val="24"/>
                <w:szCs w:val="24"/>
                <w:shd w:val="clear" w:color="auto" w:fill="FFFFFF"/>
              </w:rPr>
            </w:pPr>
          </w:p>
        </w:tc>
      </w:tr>
      <w:tr w:rsidR="00350F34" w:rsidTr="00350F34">
        <w:tc>
          <w:tcPr>
            <w:tcW w:w="675" w:type="dxa"/>
          </w:tcPr>
          <w:p w:rsidR="00350F34" w:rsidRPr="00350F34" w:rsidRDefault="00350F34" w:rsidP="00350F34">
            <w:pPr>
              <w:jc w:val="both"/>
              <w:rPr>
                <w:rFonts w:ascii="Times New Roman" w:hAnsi="Times New Roman" w:cs="Times New Roman"/>
                <w:color w:val="363636"/>
                <w:sz w:val="24"/>
                <w:szCs w:val="24"/>
                <w:shd w:val="clear" w:color="auto" w:fill="FFFFFF"/>
              </w:rPr>
            </w:pPr>
            <w:r w:rsidRPr="00350F34">
              <w:rPr>
                <w:rFonts w:ascii="Times New Roman" w:hAnsi="Times New Roman" w:cs="Times New Roman"/>
                <w:color w:val="363636"/>
                <w:sz w:val="24"/>
                <w:szCs w:val="24"/>
                <w:shd w:val="clear" w:color="auto" w:fill="FFFFFF"/>
              </w:rPr>
              <w:t>4.</w:t>
            </w:r>
            <w:r>
              <w:rPr>
                <w:rFonts w:ascii="Times New Roman" w:hAnsi="Times New Roman" w:cs="Times New Roman"/>
                <w:color w:val="363636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402" w:type="dxa"/>
          </w:tcPr>
          <w:p w:rsidR="00350F34" w:rsidRPr="00350F34" w:rsidRDefault="00350F34" w:rsidP="00C81D99">
            <w:pPr>
              <w:jc w:val="both"/>
              <w:rPr>
                <w:rFonts w:ascii="Times New Roman" w:hAnsi="Times New Roman" w:cs="Times New Roman"/>
                <w:color w:val="363636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  <w:shd w:val="clear" w:color="auto" w:fill="FFFFFF"/>
              </w:rPr>
              <w:t xml:space="preserve">Взаимодействие с </w:t>
            </w:r>
            <w:proofErr w:type="spellStart"/>
            <w:r>
              <w:rPr>
                <w:rFonts w:ascii="Times New Roman" w:hAnsi="Times New Roman" w:cs="Times New Roman"/>
                <w:color w:val="363636"/>
                <w:sz w:val="24"/>
                <w:szCs w:val="24"/>
                <w:shd w:val="clear" w:color="auto" w:fill="FFFFFF"/>
              </w:rPr>
              <w:t>гидроксидом</w:t>
            </w:r>
            <w:proofErr w:type="spellEnd"/>
            <w:r>
              <w:rPr>
                <w:rFonts w:ascii="Times New Roman" w:hAnsi="Times New Roman" w:cs="Times New Roman"/>
                <w:color w:val="363636"/>
                <w:sz w:val="24"/>
                <w:szCs w:val="24"/>
                <w:shd w:val="clear" w:color="auto" w:fill="FFFFFF"/>
              </w:rPr>
              <w:t xml:space="preserve"> меди </w:t>
            </w:r>
            <w:r w:rsidRPr="00350F34">
              <w:rPr>
                <w:rFonts w:ascii="Times New Roman" w:hAnsi="Times New Roman" w:cs="Times New Roman"/>
                <w:color w:val="363636"/>
                <w:sz w:val="24"/>
                <w:szCs w:val="24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color w:val="363636"/>
                <w:sz w:val="24"/>
                <w:szCs w:val="24"/>
                <w:shd w:val="clear" w:color="auto" w:fill="FFFFFF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363636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835" w:type="dxa"/>
          </w:tcPr>
          <w:p w:rsidR="00350F34" w:rsidRDefault="00350F34" w:rsidP="00C81D99">
            <w:pPr>
              <w:jc w:val="both"/>
              <w:rPr>
                <w:rFonts w:ascii="Times New Roman" w:hAnsi="Times New Roman" w:cs="Times New Roman"/>
                <w:color w:val="363636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59" w:type="dxa"/>
          </w:tcPr>
          <w:p w:rsidR="00350F34" w:rsidRDefault="00350F34" w:rsidP="00C81D99">
            <w:pPr>
              <w:jc w:val="both"/>
              <w:rPr>
                <w:rFonts w:ascii="Times New Roman" w:hAnsi="Times New Roman" w:cs="Times New Roman"/>
                <w:color w:val="363636"/>
                <w:sz w:val="24"/>
                <w:szCs w:val="24"/>
                <w:shd w:val="clear" w:color="auto" w:fill="FFFFFF"/>
              </w:rPr>
            </w:pPr>
          </w:p>
        </w:tc>
      </w:tr>
    </w:tbl>
    <w:p w:rsidR="00C81D99" w:rsidRPr="00C81D99" w:rsidRDefault="00C81D99" w:rsidP="00C81D9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6"/>
          <w:sz w:val="26"/>
          <w:szCs w:val="26"/>
          <w:lang w:eastAsia="ru-RU"/>
        </w:rPr>
      </w:pPr>
    </w:p>
    <w:p w:rsidR="001C3755" w:rsidRDefault="00C81D99" w:rsidP="00C81D9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85pt;height:23.85pt"/>
        </w:pict>
      </w:r>
    </w:p>
    <w:sectPr w:rsidR="001C3755" w:rsidSect="001C3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23C4C"/>
    <w:multiLevelType w:val="hybridMultilevel"/>
    <w:tmpl w:val="D1A08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1204F"/>
    <w:multiLevelType w:val="hybridMultilevel"/>
    <w:tmpl w:val="60CA9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81D99"/>
    <w:rsid w:val="001C3755"/>
    <w:rsid w:val="00350F34"/>
    <w:rsid w:val="005F1D12"/>
    <w:rsid w:val="00B15DB9"/>
    <w:rsid w:val="00C81D99"/>
    <w:rsid w:val="00CA7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1D9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15DB9"/>
    <w:pPr>
      <w:ind w:left="720"/>
      <w:contextualSpacing/>
    </w:pPr>
  </w:style>
  <w:style w:type="table" w:styleId="a5">
    <w:name w:val="Table Grid"/>
    <w:basedOn w:val="a1"/>
    <w:uiPriority w:val="59"/>
    <w:rsid w:val="00350F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9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4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rasgmu.ru/index.php?page%5borg%5d=df_umkd_metod&amp;metod_id=4909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2020-11-05T15:02:00Z</dcterms:created>
  <dcterms:modified xsi:type="dcterms:W3CDTF">2020-11-05T15:44:00Z</dcterms:modified>
</cp:coreProperties>
</file>