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13" w:rsidRPr="00D31691" w:rsidRDefault="00443213" w:rsidP="0044321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443213" w:rsidRPr="001F6FE3" w:rsidRDefault="00443213" w:rsidP="0044321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443213" w:rsidRDefault="00443213" w:rsidP="0044321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2FB4">
        <w:rPr>
          <w:rFonts w:ascii="Times New Roman" w:hAnsi="Times New Roman" w:cs="Times New Roman"/>
          <w:i/>
          <w:sz w:val="32"/>
          <w:szCs w:val="32"/>
        </w:rPr>
        <w:t>№</w:t>
      </w:r>
      <w:r>
        <w:rPr>
          <w:rFonts w:ascii="Times New Roman" w:hAnsi="Times New Roman" w:cs="Times New Roman"/>
          <w:i/>
          <w:sz w:val="32"/>
          <w:szCs w:val="32"/>
        </w:rPr>
        <w:t>8</w:t>
      </w:r>
    </w:p>
    <w:p w:rsidR="00443213" w:rsidRPr="00CC1F96" w:rsidRDefault="00443213" w:rsidP="00443213">
      <w:pPr>
        <w:pStyle w:val="a3"/>
        <w:numPr>
          <w:ilvl w:val="0"/>
          <w:numId w:val="1"/>
        </w:numPr>
        <w:tabs>
          <w:tab w:val="left" w:pos="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E04701">
        <w:rPr>
          <w:rFonts w:ascii="Times New Roman" w:hAnsi="Times New Roman" w:cs="Times New Roman"/>
          <w:sz w:val="28"/>
          <w:szCs w:val="28"/>
        </w:rPr>
        <w:t xml:space="preserve">Рассчитать массовую долю глюкозы в растворе, полученном растворением </w:t>
      </w:r>
      <w:r>
        <w:rPr>
          <w:rFonts w:ascii="Times New Roman" w:hAnsi="Times New Roman" w:cs="Times New Roman"/>
          <w:sz w:val="28"/>
          <w:szCs w:val="28"/>
        </w:rPr>
        <w:t xml:space="preserve"> 100 г глюкозы в 4</w:t>
      </w:r>
      <w:r w:rsidRPr="00E04701">
        <w:rPr>
          <w:rFonts w:ascii="Times New Roman" w:hAnsi="Times New Roman" w:cs="Times New Roman"/>
          <w:sz w:val="28"/>
          <w:szCs w:val="28"/>
        </w:rPr>
        <w:t xml:space="preserve">00 мл воды </w:t>
      </w:r>
    </w:p>
    <w:p w:rsidR="00443213" w:rsidRPr="00CC1F96" w:rsidRDefault="00443213" w:rsidP="00443213">
      <w:pPr>
        <w:pStyle w:val="a3"/>
        <w:tabs>
          <w:tab w:val="left" w:pos="0"/>
        </w:tabs>
        <w:ind w:left="1080" w:right="-6"/>
        <w:rPr>
          <w:rFonts w:ascii="Times New Roman" w:hAnsi="Times New Roman" w:cs="Times New Roman"/>
          <w:sz w:val="28"/>
          <w:szCs w:val="28"/>
        </w:rPr>
      </w:pPr>
    </w:p>
    <w:p w:rsidR="00443213" w:rsidRPr="00E04701" w:rsidRDefault="00443213" w:rsidP="00443213">
      <w:pPr>
        <w:pStyle w:val="a3"/>
        <w:numPr>
          <w:ilvl w:val="0"/>
          <w:numId w:val="1"/>
        </w:num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E04701">
        <w:rPr>
          <w:rFonts w:ascii="Times New Roman" w:hAnsi="Times New Roman" w:cs="Times New Roman"/>
          <w:sz w:val="28"/>
          <w:szCs w:val="28"/>
        </w:rPr>
        <w:t>Какое явление  - плазмолиз или   гемолиз может наблюдаться при введении внутривенно раствора, являющегося гипертоническим по отношению к крови?</w:t>
      </w:r>
    </w:p>
    <w:p w:rsidR="00443213" w:rsidRPr="00CC1F96" w:rsidRDefault="00443213" w:rsidP="00443213">
      <w:pPr>
        <w:pStyle w:val="a3"/>
        <w:spacing w:before="100" w:beforeAutospacing="1" w:after="100" w:afterAutospacing="1" w:line="240" w:lineRule="auto"/>
        <w:ind w:left="1080"/>
        <w:rPr>
          <w:sz w:val="28"/>
          <w:szCs w:val="28"/>
        </w:rPr>
      </w:pPr>
    </w:p>
    <w:p w:rsidR="00443213" w:rsidRPr="00CC1F96" w:rsidRDefault="00443213" w:rsidP="004432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F96">
        <w:rPr>
          <w:sz w:val="28"/>
          <w:szCs w:val="28"/>
        </w:rPr>
        <w:t xml:space="preserve">Рассчитать молярную массу </w:t>
      </w:r>
      <w:proofErr w:type="spellStart"/>
      <w:r w:rsidRPr="00CC1F96">
        <w:rPr>
          <w:sz w:val="28"/>
          <w:szCs w:val="28"/>
        </w:rPr>
        <w:t>неэлектролита</w:t>
      </w:r>
      <w:proofErr w:type="spellEnd"/>
      <w:r w:rsidRPr="00CC1F96">
        <w:rPr>
          <w:sz w:val="28"/>
          <w:szCs w:val="28"/>
        </w:rPr>
        <w:t xml:space="preserve">, если 28,5 г этого вещества, растворенного в 785 г воды, вызывают понижение давления пара над раствором </w:t>
      </w:r>
      <w:r>
        <w:rPr>
          <w:sz w:val="28"/>
          <w:szCs w:val="28"/>
        </w:rPr>
        <w:t xml:space="preserve">на 52, 37 Па при 25 </w:t>
      </w:r>
      <w:r w:rsidRPr="00E04701">
        <w:rPr>
          <w:sz w:val="28"/>
          <w:szCs w:val="28"/>
          <w:vertAlign w:val="superscript"/>
        </w:rPr>
        <w:t>0</w:t>
      </w:r>
      <w:r w:rsidRPr="00CC1F9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C1F96">
        <w:rPr>
          <w:sz w:val="28"/>
          <w:szCs w:val="28"/>
        </w:rPr>
        <w:t xml:space="preserve"> Давление пара над чистым растворителем равно 7375,9 Па.  </w:t>
      </w:r>
    </w:p>
    <w:p w:rsidR="00443213" w:rsidRPr="00A05FEF" w:rsidRDefault="00443213" w:rsidP="00443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3213" w:rsidRDefault="00443213" w:rsidP="00443213">
      <w:pPr>
        <w:rPr>
          <w:rFonts w:ascii="Times New Roman" w:hAnsi="Times New Roman" w:cs="Times New Roman"/>
          <w:i/>
          <w:sz w:val="32"/>
          <w:szCs w:val="32"/>
        </w:rPr>
      </w:pPr>
    </w:p>
    <w:p w:rsidR="00436016" w:rsidRDefault="00436016"/>
    <w:sectPr w:rsidR="0043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426D"/>
    <w:multiLevelType w:val="hybridMultilevel"/>
    <w:tmpl w:val="0DA83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213"/>
    <w:rsid w:val="00436016"/>
    <w:rsid w:val="0044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2021-03-19T22:18:00Z</dcterms:created>
  <dcterms:modified xsi:type="dcterms:W3CDTF">2021-03-19T22:18:00Z</dcterms:modified>
</cp:coreProperties>
</file>