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DA" w:rsidRPr="003F4BB6" w:rsidRDefault="00F12201" w:rsidP="003F4BB6">
      <w:pPr>
        <w:pStyle w:val="Default"/>
        <w:rPr>
          <w:sz w:val="20"/>
          <w:szCs w:val="20"/>
        </w:rPr>
      </w:pPr>
      <w:bookmarkStart w:id="0" w:name="_GoBack"/>
      <w:bookmarkEnd w:id="0"/>
      <w:r w:rsidRPr="003F4BB6">
        <w:rPr>
          <w:sz w:val="20"/>
          <w:szCs w:val="20"/>
        </w:rPr>
        <w:t>Патент</w:t>
      </w:r>
      <w:r w:rsidR="009B698D" w:rsidRPr="003F4BB6">
        <w:rPr>
          <w:sz w:val="20"/>
          <w:szCs w:val="20"/>
        </w:rPr>
        <w:t xml:space="preserve"> (патентное право)</w:t>
      </w:r>
      <w:r w:rsidRPr="003F4BB6">
        <w:rPr>
          <w:sz w:val="20"/>
          <w:szCs w:val="20"/>
        </w:rPr>
        <w:t>:</w:t>
      </w:r>
      <w:r w:rsidRPr="003F4BB6">
        <w:rPr>
          <w:sz w:val="20"/>
          <w:szCs w:val="20"/>
        </w:rPr>
        <w:br/>
        <w:t xml:space="preserve">1. </w:t>
      </w:r>
      <w:r w:rsidR="00727EDA" w:rsidRPr="003F4BB6">
        <w:rPr>
          <w:sz w:val="20"/>
          <w:szCs w:val="20"/>
        </w:rPr>
        <w:t>Изобретение (является новым, имеет изобретательский уровень, промышленно применимо):</w:t>
      </w:r>
      <w:proofErr w:type="gramStart"/>
      <w:r w:rsidR="00727EDA" w:rsidRPr="003F4BB6">
        <w:rPr>
          <w:sz w:val="20"/>
          <w:szCs w:val="20"/>
        </w:rPr>
        <w:br/>
        <w:t>-</w:t>
      </w:r>
      <w:proofErr w:type="gramEnd"/>
      <w:r w:rsidR="00727EDA" w:rsidRPr="003F4BB6">
        <w:rPr>
          <w:sz w:val="20"/>
          <w:szCs w:val="20"/>
        </w:rPr>
        <w:t>продукт: устройство, вещество, штамм м/о, культура клеток (растений или животных);</w:t>
      </w:r>
      <w:r w:rsidR="00727EDA" w:rsidRPr="003F4BB6">
        <w:rPr>
          <w:sz w:val="20"/>
          <w:szCs w:val="20"/>
        </w:rPr>
        <w:br/>
        <w:t>-способ.</w:t>
      </w:r>
    </w:p>
    <w:p w:rsidR="00727EDA" w:rsidRPr="003F4BB6" w:rsidRDefault="00F12201" w:rsidP="003F4BB6">
      <w:pPr>
        <w:pStyle w:val="Default"/>
        <w:rPr>
          <w:sz w:val="20"/>
          <w:szCs w:val="20"/>
        </w:rPr>
      </w:pPr>
      <w:r w:rsidRPr="003F4BB6">
        <w:rPr>
          <w:sz w:val="20"/>
          <w:szCs w:val="20"/>
        </w:rPr>
        <w:t xml:space="preserve">2. </w:t>
      </w:r>
      <w:r w:rsidR="00727EDA" w:rsidRPr="003F4BB6">
        <w:rPr>
          <w:sz w:val="20"/>
          <w:szCs w:val="20"/>
        </w:rPr>
        <w:t>Полезная модель (является новой, промышленно применима):</w:t>
      </w:r>
      <w:proofErr w:type="gramStart"/>
      <w:r w:rsidR="00727EDA" w:rsidRPr="003F4BB6">
        <w:rPr>
          <w:sz w:val="20"/>
          <w:szCs w:val="20"/>
        </w:rPr>
        <w:br/>
        <w:t>-</w:t>
      </w:r>
      <w:proofErr w:type="gramEnd"/>
      <w:r w:rsidR="00727EDA" w:rsidRPr="003F4BB6">
        <w:rPr>
          <w:sz w:val="20"/>
          <w:szCs w:val="20"/>
        </w:rPr>
        <w:t>техническое решение, относящееся к устройству.</w:t>
      </w:r>
    </w:p>
    <w:p w:rsidR="00662253" w:rsidRPr="003F4BB6" w:rsidRDefault="00F12201" w:rsidP="003F4BB6">
      <w:pPr>
        <w:pStyle w:val="Default"/>
        <w:rPr>
          <w:sz w:val="20"/>
          <w:szCs w:val="20"/>
        </w:rPr>
      </w:pPr>
      <w:r w:rsidRPr="003F4BB6">
        <w:rPr>
          <w:sz w:val="20"/>
          <w:szCs w:val="20"/>
        </w:rPr>
        <w:t xml:space="preserve">3. </w:t>
      </w:r>
      <w:r w:rsidR="00662253" w:rsidRPr="003F4BB6">
        <w:rPr>
          <w:sz w:val="20"/>
          <w:szCs w:val="20"/>
        </w:rPr>
        <w:t>Промышленный образец (</w:t>
      </w:r>
      <w:r w:rsidR="00BB658D" w:rsidRPr="003F4BB6">
        <w:rPr>
          <w:sz w:val="20"/>
          <w:szCs w:val="20"/>
        </w:rPr>
        <w:t>является новым и оригинальным):</w:t>
      </w:r>
      <w:proofErr w:type="gramStart"/>
      <w:r w:rsidR="00BB658D" w:rsidRPr="003F4BB6">
        <w:rPr>
          <w:sz w:val="20"/>
          <w:szCs w:val="20"/>
        </w:rPr>
        <w:br/>
        <w:t>-</w:t>
      </w:r>
      <w:proofErr w:type="gramEnd"/>
      <w:r w:rsidR="00662253" w:rsidRPr="003F4BB6">
        <w:rPr>
          <w:sz w:val="20"/>
          <w:szCs w:val="20"/>
        </w:rPr>
        <w:t>художественно-конструкторское решение изделия промышленного или кустарно-ремесленного производства, определяющее его внешний вид</w:t>
      </w:r>
      <w:r w:rsidR="00AD01FB" w:rsidRPr="003F4BB6">
        <w:rPr>
          <w:sz w:val="20"/>
          <w:szCs w:val="20"/>
        </w:rPr>
        <w:t xml:space="preserve"> (форма, конфигурация, орнамент и сочетание цветов)</w:t>
      </w:r>
      <w:r w:rsidR="00662253" w:rsidRPr="003F4BB6">
        <w:rPr>
          <w:sz w:val="20"/>
          <w:szCs w:val="20"/>
        </w:rPr>
        <w:t>.</w:t>
      </w:r>
    </w:p>
    <w:p w:rsidR="00AD01FB" w:rsidRPr="003F4BB6" w:rsidRDefault="00F12201" w:rsidP="003F4BB6">
      <w:pPr>
        <w:pStyle w:val="Default"/>
        <w:rPr>
          <w:sz w:val="20"/>
          <w:szCs w:val="20"/>
        </w:rPr>
      </w:pPr>
      <w:r w:rsidRPr="003F4BB6">
        <w:rPr>
          <w:sz w:val="20"/>
          <w:szCs w:val="20"/>
        </w:rPr>
        <w:t>Свидетельство</w:t>
      </w:r>
      <w:r w:rsidR="009B698D" w:rsidRPr="003F4BB6">
        <w:rPr>
          <w:sz w:val="20"/>
          <w:szCs w:val="20"/>
        </w:rPr>
        <w:t xml:space="preserve"> (авторское право)</w:t>
      </w:r>
      <w:r w:rsidRPr="003F4BB6">
        <w:rPr>
          <w:sz w:val="20"/>
          <w:szCs w:val="20"/>
        </w:rPr>
        <w:t>:</w:t>
      </w:r>
      <w:r w:rsidRPr="003F4BB6">
        <w:rPr>
          <w:sz w:val="20"/>
          <w:szCs w:val="20"/>
        </w:rPr>
        <w:br/>
      </w:r>
      <w:r w:rsidR="00596C84" w:rsidRPr="003F4BB6">
        <w:rPr>
          <w:sz w:val="20"/>
          <w:szCs w:val="20"/>
        </w:rPr>
        <w:t>1. Программа для ЭВМ.</w:t>
      </w:r>
    </w:p>
    <w:p w:rsidR="00596C84" w:rsidRDefault="00596C84" w:rsidP="003F4BB6">
      <w:pPr>
        <w:pStyle w:val="Default"/>
        <w:rPr>
          <w:sz w:val="20"/>
          <w:szCs w:val="20"/>
        </w:rPr>
      </w:pPr>
      <w:r w:rsidRPr="003F4BB6">
        <w:rPr>
          <w:sz w:val="20"/>
          <w:szCs w:val="20"/>
        </w:rPr>
        <w:t>2. База данных.</w:t>
      </w:r>
    </w:p>
    <w:p w:rsidR="00B044E4" w:rsidRDefault="00B044E4" w:rsidP="003F4BB6">
      <w:pPr>
        <w:pStyle w:val="Default"/>
        <w:rPr>
          <w:sz w:val="20"/>
          <w:szCs w:val="20"/>
        </w:rPr>
      </w:pPr>
    </w:p>
    <w:p w:rsidR="00B044E4" w:rsidRDefault="00B044E4" w:rsidP="003F4BB6">
      <w:pPr>
        <w:pStyle w:val="Default"/>
        <w:rPr>
          <w:sz w:val="20"/>
          <w:szCs w:val="20"/>
        </w:rPr>
      </w:pPr>
      <w:r w:rsidRPr="00B044E4">
        <w:rPr>
          <w:sz w:val="20"/>
          <w:szCs w:val="20"/>
        </w:rPr>
        <w:t>Действующая редакция Международной патентной классификации (МПК)</w:t>
      </w:r>
      <w:r>
        <w:rPr>
          <w:sz w:val="20"/>
          <w:szCs w:val="20"/>
        </w:rPr>
        <w:t>:</w:t>
      </w:r>
    </w:p>
    <w:p w:rsidR="00B044E4" w:rsidRDefault="00B044E4" w:rsidP="00B04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44E4">
        <w:rPr>
          <w:rFonts w:ascii="Times New Roman" w:eastAsia="Times New Roman" w:hAnsi="Times New Roman" w:cs="Times New Roman"/>
          <w:sz w:val="24"/>
          <w:szCs w:val="24"/>
          <w:lang w:eastAsia="ru-RU"/>
        </w:rPr>
        <w:t>Раздел A</w:t>
      </w:r>
      <w:hyperlink r:id="rId6" w:history="1">
        <w:r w:rsidRPr="00B044E4">
          <w:rPr>
            <w:rFonts w:ascii="Times New Roman" w:eastAsia="Times New Roman" w:hAnsi="Times New Roman" w:cs="Times New Roman"/>
            <w:color w:val="0000FF"/>
            <w:sz w:val="24"/>
            <w:szCs w:val="24"/>
            <w:u w:val="single"/>
            <w:lang w:eastAsia="ru-RU"/>
          </w:rPr>
          <w:t xml:space="preserve"> - УДОВЛЕТВОРЕНИЕ ЖИЗНЕННЫХ ПОТРЕБНОСТЕЙ ЧЕЛОВЕКА</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8465"/>
      </w:tblGrid>
      <w:tr w:rsidR="00FE0D35" w:rsidRPr="00FE0D35" w:rsidTr="00FE0D35">
        <w:trPr>
          <w:tblCellSpacing w:w="15" w:type="dxa"/>
        </w:trPr>
        <w:tc>
          <w:tcPr>
            <w:tcW w:w="0" w:type="auto"/>
            <w:gridSpan w:val="2"/>
            <w:vAlign w:val="center"/>
            <w:hideMark/>
          </w:tcPr>
          <w:p w:rsidR="00FE0D35" w:rsidRPr="00FE0D35" w:rsidRDefault="00FE0D35" w:rsidP="00FE0D35">
            <w:pPr>
              <w:pStyle w:val="a7"/>
              <w:numPr>
                <w:ilvl w:val="0"/>
                <w:numId w:val="1"/>
              </w:numPr>
              <w:spacing w:after="0" w:line="240" w:lineRule="auto"/>
              <w:jc w:val="center"/>
              <w:rPr>
                <w:rFonts w:ascii="Times New Roman" w:eastAsia="Times New Roman" w:hAnsi="Times New Roman" w:cs="Times New Roman"/>
                <w:sz w:val="24"/>
                <w:szCs w:val="24"/>
                <w:lang w:eastAsia="ru-RU"/>
              </w:rPr>
            </w:pPr>
            <w:r w:rsidRPr="00FE0D35">
              <w:rPr>
                <w:rFonts w:ascii="Times New Roman" w:eastAsia="Times New Roman" w:hAnsi="Times New Roman" w:cs="Times New Roman"/>
                <w:b/>
                <w:bCs/>
                <w:sz w:val="24"/>
                <w:szCs w:val="24"/>
                <w:lang w:eastAsia="ru-RU"/>
              </w:rPr>
              <w:t>ЗДОРОВЬЕ; СПАСАТЕЛЬНАЯ СЛУЖБА; РАЗВЛЕЧЕНИЕ</w:t>
            </w:r>
            <w:r w:rsidRPr="00FE0D35">
              <w:rPr>
                <w:rFonts w:ascii="Times New Roman" w:eastAsia="Times New Roman" w:hAnsi="Times New Roman" w:cs="Times New Roman"/>
                <w:sz w:val="24"/>
                <w:szCs w:val="24"/>
                <w:lang w:eastAsia="ru-RU"/>
              </w:rPr>
              <w:t xml:space="preserve"> </w:t>
            </w:r>
          </w:p>
        </w:tc>
      </w:tr>
      <w:tr w:rsidR="00FE0D35" w:rsidRPr="00FE0D35" w:rsidTr="00FE0D35">
        <w:trPr>
          <w:tblCellSpacing w:w="15" w:type="dxa"/>
        </w:trPr>
        <w:tc>
          <w:tcPr>
            <w:tcW w:w="500" w:type="pct"/>
            <w:hideMark/>
          </w:tcPr>
          <w:p w:rsidR="00FE0D35" w:rsidRPr="00FE0D35" w:rsidRDefault="00574C55" w:rsidP="00FE0D35">
            <w:pPr>
              <w:spacing w:after="0" w:line="240" w:lineRule="auto"/>
              <w:rPr>
                <w:rFonts w:ascii="Times New Roman" w:eastAsia="Times New Roman" w:hAnsi="Times New Roman" w:cs="Times New Roman"/>
                <w:sz w:val="24"/>
                <w:szCs w:val="24"/>
                <w:lang w:eastAsia="ru-RU"/>
              </w:rPr>
            </w:pPr>
            <w:hyperlink r:id="rId7" w:history="1">
              <w:r w:rsidR="00FE0D35" w:rsidRPr="00FE0D35">
                <w:rPr>
                  <w:rFonts w:ascii="Times New Roman" w:eastAsia="Times New Roman" w:hAnsi="Times New Roman" w:cs="Times New Roman"/>
                  <w:color w:val="0000FF"/>
                  <w:sz w:val="24"/>
                  <w:szCs w:val="24"/>
                  <w:u w:val="single"/>
                  <w:lang w:eastAsia="ru-RU"/>
                </w:rPr>
                <w:t>A61</w:t>
              </w:r>
            </w:hyperlink>
          </w:p>
        </w:tc>
        <w:tc>
          <w:tcPr>
            <w:tcW w:w="0" w:type="auto"/>
            <w:vAlign w:val="center"/>
            <w:hideMark/>
          </w:tcPr>
          <w:p w:rsidR="00FE0D35" w:rsidRDefault="00FE0D35" w:rsidP="00FE0D35">
            <w:pPr>
              <w:spacing w:after="0" w:line="240" w:lineRule="auto"/>
              <w:rPr>
                <w:rFonts w:ascii="Times New Roman" w:eastAsia="Times New Roman" w:hAnsi="Times New Roman" w:cs="Times New Roman"/>
                <w:sz w:val="24"/>
                <w:szCs w:val="24"/>
                <w:lang w:eastAsia="ru-RU"/>
              </w:rPr>
            </w:pPr>
            <w:r w:rsidRPr="00FE0D35">
              <w:rPr>
                <w:rFonts w:ascii="Times New Roman" w:eastAsia="Times New Roman" w:hAnsi="Times New Roman" w:cs="Times New Roman"/>
                <w:sz w:val="24"/>
                <w:szCs w:val="24"/>
                <w:lang w:eastAsia="ru-RU"/>
              </w:rPr>
              <w:t>Медицина и ветеринария; гигиена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
              <w:gridCol w:w="7515"/>
            </w:tblGrid>
            <w:tr w:rsidR="00AE142C" w:rsidRPr="00AE142C" w:rsidTr="004C5BF1">
              <w:trPr>
                <w:tblCellSpacing w:w="15" w:type="dxa"/>
              </w:trPr>
              <w:tc>
                <w:tcPr>
                  <w:tcW w:w="495" w:type="pct"/>
                  <w:vMerge w:val="restar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8" w:history="1">
                    <w:r w:rsidR="00AE142C" w:rsidRPr="00AE142C">
                      <w:rPr>
                        <w:rFonts w:ascii="Times New Roman" w:eastAsia="Times New Roman" w:hAnsi="Times New Roman" w:cs="Times New Roman"/>
                        <w:color w:val="0000FF"/>
                        <w:sz w:val="24"/>
                        <w:szCs w:val="24"/>
                        <w:u w:val="single"/>
                        <w:lang w:eastAsia="ru-RU"/>
                      </w:rPr>
                      <w:t>A61B</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Диагностика; хирургия; опознание личности (исследование биологического материала  </w:t>
                  </w:r>
                  <w:hyperlink r:id="rId9" w:history="1">
                    <w:r w:rsidRPr="00AE142C">
                      <w:rPr>
                        <w:rFonts w:ascii="Times New Roman" w:eastAsia="Times New Roman" w:hAnsi="Times New Roman" w:cs="Times New Roman"/>
                        <w:color w:val="0000FF"/>
                        <w:sz w:val="24"/>
                        <w:szCs w:val="24"/>
                        <w:u w:val="single"/>
                        <w:lang w:eastAsia="ru-RU"/>
                      </w:rPr>
                      <w:t>G 01N</w:t>
                    </w:r>
                  </w:hyperlink>
                  <w:r w:rsidRPr="00AE142C">
                    <w:rPr>
                      <w:rFonts w:ascii="Times New Roman" w:eastAsia="Times New Roman" w:hAnsi="Times New Roman" w:cs="Times New Roman"/>
                      <w:sz w:val="24"/>
                      <w:szCs w:val="24"/>
                      <w:lang w:eastAsia="ru-RU"/>
                    </w:rPr>
                    <w:t>, например  </w:t>
                  </w:r>
                  <w:hyperlink r:id="rId10" w:anchor="G01N%20%2033/48" w:history="1">
                    <w:r w:rsidRPr="00AE142C">
                      <w:rPr>
                        <w:rFonts w:ascii="Times New Roman" w:eastAsia="Times New Roman" w:hAnsi="Times New Roman" w:cs="Times New Roman"/>
                        <w:color w:val="0000FF"/>
                        <w:sz w:val="24"/>
                        <w:szCs w:val="24"/>
                        <w:u w:val="single"/>
                        <w:lang w:eastAsia="ru-RU"/>
                      </w:rPr>
                      <w:t>G 01N 33/48</w:t>
                    </w:r>
                  </w:hyperlink>
                  <w:r w:rsidRPr="00AE142C">
                    <w:rPr>
                      <w:rFonts w:ascii="Times New Roman" w:eastAsia="Times New Roman" w:hAnsi="Times New Roman" w:cs="Times New Roman"/>
                      <w:sz w:val="24"/>
                      <w:szCs w:val="24"/>
                      <w:lang w:eastAsia="ru-RU"/>
                    </w:rPr>
                    <w:t xml:space="preserve">) </w:t>
                  </w:r>
                </w:p>
              </w:tc>
            </w:tr>
            <w:tr w:rsidR="00AE142C" w:rsidRPr="00AE142C" w:rsidTr="004C5BF1">
              <w:trPr>
                <w:tblCellSpacing w:w="15" w:type="dxa"/>
              </w:trPr>
              <w:tc>
                <w:tcPr>
                  <w:tcW w:w="495" w:type="pct"/>
                  <w:vMerge/>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
              </w:tc>
            </w:tr>
            <w:tr w:rsidR="00AE142C" w:rsidRPr="00AE142C" w:rsidTr="004C5BF1">
              <w:trPr>
                <w:tblCellSpacing w:w="15" w:type="dxa"/>
              </w:trPr>
              <w:tc>
                <w:tcPr>
                  <w:tcW w:w="495" w:type="pc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11" w:history="1">
                    <w:r w:rsidR="00AE142C" w:rsidRPr="00AE142C">
                      <w:rPr>
                        <w:rFonts w:ascii="Times New Roman" w:eastAsia="Times New Roman" w:hAnsi="Times New Roman" w:cs="Times New Roman"/>
                        <w:color w:val="0000FF"/>
                        <w:sz w:val="24"/>
                        <w:szCs w:val="24"/>
                        <w:u w:val="single"/>
                        <w:lang w:eastAsia="ru-RU"/>
                      </w:rPr>
                      <w:t>A61C</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Стоматология; у</w:t>
                  </w:r>
                  <w:r w:rsidR="00E623D5">
                    <w:rPr>
                      <w:rFonts w:ascii="Times New Roman" w:eastAsia="Times New Roman" w:hAnsi="Times New Roman" w:cs="Times New Roman"/>
                      <w:sz w:val="24"/>
                      <w:szCs w:val="24"/>
                      <w:lang w:eastAsia="ru-RU"/>
                    </w:rPr>
                    <w:t>стройства или методы для гигиены</w:t>
                  </w:r>
                  <w:r w:rsidRPr="00AE142C">
                    <w:rPr>
                      <w:rFonts w:ascii="Times New Roman" w:eastAsia="Times New Roman" w:hAnsi="Times New Roman" w:cs="Times New Roman"/>
                      <w:sz w:val="24"/>
                      <w:szCs w:val="24"/>
                      <w:lang w:eastAsia="ru-RU"/>
                    </w:rPr>
                    <w:t xml:space="preserve"> полости рта или уход за зубами (зубные щетки без привода  </w:t>
                  </w:r>
                  <w:hyperlink r:id="rId12" w:history="1">
                    <w:r w:rsidRPr="00AE142C">
                      <w:rPr>
                        <w:rFonts w:ascii="Times New Roman" w:eastAsia="Times New Roman" w:hAnsi="Times New Roman" w:cs="Times New Roman"/>
                        <w:color w:val="0000FF"/>
                        <w:sz w:val="24"/>
                        <w:szCs w:val="24"/>
                        <w:u w:val="single"/>
                        <w:lang w:eastAsia="ru-RU"/>
                      </w:rPr>
                      <w:t>A 46B</w:t>
                    </w:r>
                  </w:hyperlink>
                  <w:r w:rsidRPr="00AE142C">
                    <w:rPr>
                      <w:rFonts w:ascii="Times New Roman" w:eastAsia="Times New Roman" w:hAnsi="Times New Roman" w:cs="Times New Roman"/>
                      <w:sz w:val="24"/>
                      <w:szCs w:val="24"/>
                      <w:lang w:eastAsia="ru-RU"/>
                    </w:rPr>
                    <w:t>; стоматологические препараты  </w:t>
                  </w:r>
                  <w:hyperlink r:id="rId13" w:anchor="A61K%20%20%206/00" w:history="1">
                    <w:r w:rsidRPr="00AE142C">
                      <w:rPr>
                        <w:rFonts w:ascii="Times New Roman" w:eastAsia="Times New Roman" w:hAnsi="Times New Roman" w:cs="Times New Roman"/>
                        <w:color w:val="0000FF"/>
                        <w:sz w:val="24"/>
                        <w:szCs w:val="24"/>
                        <w:u w:val="single"/>
                        <w:lang w:eastAsia="ru-RU"/>
                      </w:rPr>
                      <w:t>A 61K 6/00</w:t>
                    </w:r>
                  </w:hyperlink>
                  <w:r w:rsidRPr="00AE142C">
                    <w:rPr>
                      <w:rFonts w:ascii="Times New Roman" w:eastAsia="Times New Roman" w:hAnsi="Times New Roman" w:cs="Times New Roman"/>
                      <w:sz w:val="24"/>
                      <w:szCs w:val="24"/>
                      <w:lang w:eastAsia="ru-RU"/>
                    </w:rPr>
                    <w:t>; средства для чистки зубов или полости рта  </w:t>
                  </w:r>
                  <w:hyperlink r:id="rId14" w:anchor="A61K%20%20%208/00" w:history="1">
                    <w:r w:rsidRPr="00AE142C">
                      <w:rPr>
                        <w:rFonts w:ascii="Times New Roman" w:eastAsia="Times New Roman" w:hAnsi="Times New Roman" w:cs="Times New Roman"/>
                        <w:color w:val="0000FF"/>
                        <w:sz w:val="24"/>
                        <w:szCs w:val="24"/>
                        <w:u w:val="single"/>
                        <w:lang w:eastAsia="ru-RU"/>
                      </w:rPr>
                      <w:t>A61K 8/00</w:t>
                    </w:r>
                  </w:hyperlink>
                  <w:r w:rsidRPr="00AE142C">
                    <w:rPr>
                      <w:rFonts w:ascii="Times New Roman" w:eastAsia="Times New Roman" w:hAnsi="Times New Roman" w:cs="Times New Roman"/>
                      <w:sz w:val="24"/>
                      <w:szCs w:val="24"/>
                      <w:lang w:eastAsia="ru-RU"/>
                    </w:rPr>
                    <w:t>,  </w:t>
                  </w:r>
                  <w:hyperlink r:id="rId15" w:anchor="A61Q%20%2011/00" w:history="1">
                    <w:r w:rsidRPr="00AE142C">
                      <w:rPr>
                        <w:rFonts w:ascii="Times New Roman" w:eastAsia="Times New Roman" w:hAnsi="Times New Roman" w:cs="Times New Roman"/>
                        <w:color w:val="0000FF"/>
                        <w:sz w:val="24"/>
                        <w:szCs w:val="24"/>
                        <w:u w:val="single"/>
                        <w:lang w:eastAsia="ru-RU"/>
                      </w:rPr>
                      <w:t>A61Q 11/00</w:t>
                    </w:r>
                  </w:hyperlink>
                  <w:r w:rsidRPr="00AE142C">
                    <w:rPr>
                      <w:rFonts w:ascii="Times New Roman" w:eastAsia="Times New Roman" w:hAnsi="Times New Roman" w:cs="Times New Roman"/>
                      <w:sz w:val="24"/>
                      <w:szCs w:val="24"/>
                      <w:lang w:eastAsia="ru-RU"/>
                    </w:rPr>
                    <w:t xml:space="preserve">) </w:t>
                  </w:r>
                </w:p>
              </w:tc>
            </w:tr>
            <w:tr w:rsidR="00AE142C" w:rsidRPr="00AE142C" w:rsidTr="004C5BF1">
              <w:trPr>
                <w:tblCellSpacing w:w="15" w:type="dxa"/>
              </w:trPr>
              <w:tc>
                <w:tcPr>
                  <w:tcW w:w="495" w:type="pct"/>
                  <w:vMerge w:val="restar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16" w:history="1">
                    <w:r w:rsidR="00AE142C" w:rsidRPr="00AE142C">
                      <w:rPr>
                        <w:rFonts w:ascii="Times New Roman" w:eastAsia="Times New Roman" w:hAnsi="Times New Roman" w:cs="Times New Roman"/>
                        <w:color w:val="0000FF"/>
                        <w:sz w:val="24"/>
                        <w:szCs w:val="24"/>
                        <w:u w:val="single"/>
                        <w:lang w:eastAsia="ru-RU"/>
                      </w:rPr>
                      <w:t>A61D</w:t>
                    </w:r>
                  </w:hyperlink>
                </w:p>
              </w:tc>
              <w:tc>
                <w:tcPr>
                  <w:tcW w:w="4452" w:type="pct"/>
                  <w:vAlign w:val="center"/>
                  <w:hideMark/>
                </w:tcPr>
                <w:p w:rsidR="00AE142C" w:rsidRPr="00AE142C" w:rsidRDefault="00AC19C2" w:rsidP="00AE14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Ветеринария</w:t>
                  </w:r>
                </w:p>
              </w:tc>
            </w:tr>
            <w:tr w:rsidR="00AE142C" w:rsidRPr="00AE142C" w:rsidTr="004C5BF1">
              <w:trPr>
                <w:tblCellSpacing w:w="15" w:type="dxa"/>
              </w:trPr>
              <w:tc>
                <w:tcPr>
                  <w:tcW w:w="495" w:type="pct"/>
                  <w:vMerge/>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
              </w:tc>
              <w:tc>
                <w:tcPr>
                  <w:tcW w:w="4452" w:type="pct"/>
                  <w:vAlign w:val="center"/>
                  <w:hideMark/>
                </w:tcPr>
                <w:p w:rsidR="00AE142C" w:rsidRPr="00AE142C" w:rsidRDefault="00AE142C" w:rsidP="004C5BF1">
                  <w:pPr>
                    <w:spacing w:after="0" w:line="240" w:lineRule="auto"/>
                    <w:rPr>
                      <w:rFonts w:ascii="Times New Roman" w:eastAsia="Times New Roman" w:hAnsi="Times New Roman" w:cs="Times New Roman"/>
                      <w:sz w:val="24"/>
                      <w:szCs w:val="24"/>
                      <w:lang w:eastAsia="ru-RU"/>
                    </w:rPr>
                  </w:pPr>
                </w:p>
              </w:tc>
            </w:tr>
            <w:tr w:rsidR="00AE142C" w:rsidRPr="00AE142C" w:rsidTr="004C5BF1">
              <w:trPr>
                <w:tblCellSpacing w:w="15" w:type="dxa"/>
              </w:trPr>
              <w:tc>
                <w:tcPr>
                  <w:tcW w:w="495" w:type="pc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17" w:history="1">
                    <w:r w:rsidR="00AE142C" w:rsidRPr="00AE142C">
                      <w:rPr>
                        <w:rFonts w:ascii="Times New Roman" w:eastAsia="Times New Roman" w:hAnsi="Times New Roman" w:cs="Times New Roman"/>
                        <w:color w:val="0000FF"/>
                        <w:sz w:val="24"/>
                        <w:szCs w:val="24"/>
                        <w:u w:val="single"/>
                        <w:lang w:eastAsia="ru-RU"/>
                      </w:rPr>
                      <w:t>A61F</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 xml:space="preserve">Фильтры, имплантируемые в кровеносные сосуды; протезы; устройства, обеспечивающие проходимость или предотвращающие сжатие трубчатых структур тела, например </w:t>
                  </w:r>
                  <w:proofErr w:type="spellStart"/>
                  <w:r w:rsidRPr="00AE142C">
                    <w:rPr>
                      <w:rFonts w:ascii="Times New Roman" w:eastAsia="Times New Roman" w:hAnsi="Times New Roman" w:cs="Times New Roman"/>
                      <w:sz w:val="24"/>
                      <w:szCs w:val="24"/>
                      <w:lang w:eastAsia="ru-RU"/>
                    </w:rPr>
                    <w:t>стенты</w:t>
                  </w:r>
                  <w:proofErr w:type="spellEnd"/>
                  <w:r w:rsidRPr="00AE142C">
                    <w:rPr>
                      <w:rFonts w:ascii="Times New Roman" w:eastAsia="Times New Roman" w:hAnsi="Times New Roman" w:cs="Times New Roman"/>
                      <w:sz w:val="24"/>
                      <w:szCs w:val="24"/>
                      <w:lang w:eastAsia="ru-RU"/>
                    </w:rPr>
                    <w:t>; ортопедические устройства, устройства для ухода за больными, противозачаточные средства; компрессы и припарки; лечение или защита глаз и ушей; бандажи, перевязочные средства или впитывающие прокладки; аптечки первой помощи (протезирование зубов  </w:t>
                  </w:r>
                  <w:hyperlink r:id="rId18" w:history="1">
                    <w:r w:rsidRPr="00AE142C">
                      <w:rPr>
                        <w:rFonts w:ascii="Times New Roman" w:eastAsia="Times New Roman" w:hAnsi="Times New Roman" w:cs="Times New Roman"/>
                        <w:color w:val="0000FF"/>
                        <w:sz w:val="24"/>
                        <w:szCs w:val="24"/>
                        <w:u w:val="single"/>
                        <w:lang w:eastAsia="ru-RU"/>
                      </w:rPr>
                      <w:t>A 61C</w:t>
                    </w:r>
                  </w:hyperlink>
                  <w:r w:rsidRPr="00AE142C">
                    <w:rPr>
                      <w:rFonts w:ascii="Times New Roman" w:eastAsia="Times New Roman" w:hAnsi="Times New Roman" w:cs="Times New Roman"/>
                      <w:sz w:val="24"/>
                      <w:szCs w:val="24"/>
                      <w:lang w:eastAsia="ru-RU"/>
                    </w:rPr>
                    <w:t xml:space="preserve">) [6,8] </w:t>
                  </w:r>
                </w:p>
              </w:tc>
            </w:tr>
            <w:tr w:rsidR="00AE142C" w:rsidRPr="00AE142C" w:rsidTr="004C5BF1">
              <w:trPr>
                <w:tblCellSpacing w:w="15" w:type="dxa"/>
              </w:trPr>
              <w:tc>
                <w:tcPr>
                  <w:tcW w:w="495" w:type="pc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19" w:history="1">
                    <w:r w:rsidR="00AE142C" w:rsidRPr="00AE142C">
                      <w:rPr>
                        <w:rFonts w:ascii="Times New Roman" w:eastAsia="Times New Roman" w:hAnsi="Times New Roman" w:cs="Times New Roman"/>
                        <w:color w:val="0000FF"/>
                        <w:sz w:val="24"/>
                        <w:szCs w:val="24"/>
                        <w:u w:val="single"/>
                        <w:lang w:eastAsia="ru-RU"/>
                      </w:rPr>
                      <w:t>A61G</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Перевозка, индивидуальные средства передвижения или приспособления для ухода, специально предназначенные для пациентов или людей с ограниченными возможностями в движении (приспособления, помогающие пациентам или людям с ограниченными возможностями в движении  </w:t>
                  </w:r>
                  <w:hyperlink r:id="rId20" w:anchor="A61H%20%20%203/00" w:history="1">
                    <w:r w:rsidRPr="00AE142C">
                      <w:rPr>
                        <w:rFonts w:ascii="Times New Roman" w:eastAsia="Times New Roman" w:hAnsi="Times New Roman" w:cs="Times New Roman"/>
                        <w:color w:val="0000FF"/>
                        <w:sz w:val="24"/>
                        <w:szCs w:val="24"/>
                        <w:u w:val="single"/>
                        <w:lang w:eastAsia="ru-RU"/>
                      </w:rPr>
                      <w:t>A61H 3/00</w:t>
                    </w:r>
                  </w:hyperlink>
                  <w:r w:rsidRPr="00AE142C">
                    <w:rPr>
                      <w:rFonts w:ascii="Times New Roman" w:eastAsia="Times New Roman" w:hAnsi="Times New Roman" w:cs="Times New Roman"/>
                      <w:sz w:val="24"/>
                      <w:szCs w:val="24"/>
                      <w:lang w:eastAsia="ru-RU"/>
                    </w:rPr>
                    <w:t>)</w:t>
                  </w:r>
                  <w:proofErr w:type="gramStart"/>
                  <w:r w:rsidRPr="00AE142C">
                    <w:rPr>
                      <w:rFonts w:ascii="Times New Roman" w:eastAsia="Times New Roman" w:hAnsi="Times New Roman" w:cs="Times New Roman"/>
                      <w:sz w:val="24"/>
                      <w:szCs w:val="24"/>
                      <w:lang w:eastAsia="ru-RU"/>
                    </w:rPr>
                    <w:t xml:space="preserve"> ;</w:t>
                  </w:r>
                  <w:proofErr w:type="gramEnd"/>
                  <w:r w:rsidRPr="00AE142C">
                    <w:rPr>
                      <w:rFonts w:ascii="Times New Roman" w:eastAsia="Times New Roman" w:hAnsi="Times New Roman" w:cs="Times New Roman"/>
                      <w:sz w:val="24"/>
                      <w:szCs w:val="24"/>
                      <w:lang w:eastAsia="ru-RU"/>
                    </w:rPr>
                    <w:t xml:space="preserve"> операционные столы или кресла; зубоврачебные кресла; похоронные принадлежности (бальзамирование трупов  </w:t>
                  </w:r>
                  <w:hyperlink r:id="rId21" w:anchor="A01N%20%20%201/00" w:history="1">
                    <w:r w:rsidRPr="00AE142C">
                      <w:rPr>
                        <w:rFonts w:ascii="Times New Roman" w:eastAsia="Times New Roman" w:hAnsi="Times New Roman" w:cs="Times New Roman"/>
                        <w:color w:val="0000FF"/>
                        <w:sz w:val="24"/>
                        <w:szCs w:val="24"/>
                        <w:u w:val="single"/>
                        <w:lang w:eastAsia="ru-RU"/>
                      </w:rPr>
                      <w:t>A 01N 1/00</w:t>
                    </w:r>
                  </w:hyperlink>
                  <w:r w:rsidRPr="00AE142C">
                    <w:rPr>
                      <w:rFonts w:ascii="Times New Roman" w:eastAsia="Times New Roman" w:hAnsi="Times New Roman" w:cs="Times New Roman"/>
                      <w:sz w:val="24"/>
                      <w:szCs w:val="24"/>
                      <w:lang w:eastAsia="ru-RU"/>
                    </w:rPr>
                    <w:t xml:space="preserve">) </w:t>
                  </w:r>
                </w:p>
              </w:tc>
            </w:tr>
            <w:tr w:rsidR="00AE142C" w:rsidRPr="00AE142C" w:rsidTr="004C5BF1">
              <w:trPr>
                <w:tblCellSpacing w:w="15" w:type="dxa"/>
              </w:trPr>
              <w:tc>
                <w:tcPr>
                  <w:tcW w:w="495" w:type="pct"/>
                  <w:vMerge w:val="restar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22" w:history="1">
                    <w:r w:rsidR="00AE142C" w:rsidRPr="00AE142C">
                      <w:rPr>
                        <w:rFonts w:ascii="Times New Roman" w:eastAsia="Times New Roman" w:hAnsi="Times New Roman" w:cs="Times New Roman"/>
                        <w:color w:val="0000FF"/>
                        <w:sz w:val="24"/>
                        <w:szCs w:val="24"/>
                        <w:u w:val="single"/>
                        <w:lang w:eastAsia="ru-RU"/>
                      </w:rPr>
                      <w:t>A61H</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 xml:space="preserve">Устройства для физиотерапии, например устройства для определения местонахождения или стимулирования рефлекторных точек на поверхности тела; искусственное дыхание; массаж; устройства для купания со специальными терапевтическими или гигиеническими целями или для отдельных частей тела (электротерапия, </w:t>
                  </w:r>
                  <w:proofErr w:type="spellStart"/>
                  <w:r w:rsidRPr="00AE142C">
                    <w:rPr>
                      <w:rFonts w:ascii="Times New Roman" w:eastAsia="Times New Roman" w:hAnsi="Times New Roman" w:cs="Times New Roman"/>
                      <w:sz w:val="24"/>
                      <w:szCs w:val="24"/>
                      <w:lang w:eastAsia="ru-RU"/>
                    </w:rPr>
                    <w:t>магнитотерапия</w:t>
                  </w:r>
                  <w:proofErr w:type="spellEnd"/>
                  <w:r w:rsidRPr="00AE142C">
                    <w:rPr>
                      <w:rFonts w:ascii="Times New Roman" w:eastAsia="Times New Roman" w:hAnsi="Times New Roman" w:cs="Times New Roman"/>
                      <w:sz w:val="24"/>
                      <w:szCs w:val="24"/>
                      <w:lang w:eastAsia="ru-RU"/>
                    </w:rPr>
                    <w:t>, лучевая терапия, ультразвуковая терапия  </w:t>
                  </w:r>
                  <w:hyperlink r:id="rId23" w:history="1">
                    <w:r w:rsidRPr="00AE142C">
                      <w:rPr>
                        <w:rFonts w:ascii="Times New Roman" w:eastAsia="Times New Roman" w:hAnsi="Times New Roman" w:cs="Times New Roman"/>
                        <w:color w:val="0000FF"/>
                        <w:sz w:val="24"/>
                        <w:szCs w:val="24"/>
                        <w:u w:val="single"/>
                        <w:lang w:eastAsia="ru-RU"/>
                      </w:rPr>
                      <w:t>A 61N</w:t>
                    </w:r>
                  </w:hyperlink>
                  <w:r w:rsidRPr="00AE142C">
                    <w:rPr>
                      <w:rFonts w:ascii="Times New Roman" w:eastAsia="Times New Roman" w:hAnsi="Times New Roman" w:cs="Times New Roman"/>
                      <w:sz w:val="24"/>
                      <w:szCs w:val="24"/>
                      <w:lang w:eastAsia="ru-RU"/>
                    </w:rPr>
                    <w:t xml:space="preserve">) </w:t>
                  </w:r>
                </w:p>
              </w:tc>
            </w:tr>
            <w:tr w:rsidR="00AE142C" w:rsidRPr="00AE142C" w:rsidTr="004C5BF1">
              <w:trPr>
                <w:tblCellSpacing w:w="15" w:type="dxa"/>
              </w:trPr>
              <w:tc>
                <w:tcPr>
                  <w:tcW w:w="495" w:type="pct"/>
                  <w:vMerge/>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
              </w:tc>
            </w:tr>
            <w:tr w:rsidR="00AE142C" w:rsidRPr="00AE142C" w:rsidTr="004C5BF1">
              <w:trPr>
                <w:tblCellSpacing w:w="15" w:type="dxa"/>
              </w:trPr>
              <w:tc>
                <w:tcPr>
                  <w:tcW w:w="495" w:type="pc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24" w:history="1">
                    <w:r w:rsidR="00AE142C" w:rsidRPr="00AE142C">
                      <w:rPr>
                        <w:rFonts w:ascii="Times New Roman" w:eastAsia="Times New Roman" w:hAnsi="Times New Roman" w:cs="Times New Roman"/>
                        <w:color w:val="0000FF"/>
                        <w:sz w:val="24"/>
                        <w:szCs w:val="24"/>
                        <w:u w:val="single"/>
                        <w:lang w:eastAsia="ru-RU"/>
                      </w:rPr>
                      <w:t>A61J</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Упаковки и сосуды, специально предназначенные для медицинских или фармацевтических целей; способы и устройства, специально предназначенные для придания лекарственным препаратам определенной физической или иной, удобной для употребления формы; приспособления для введения пищи или лекарственных препаратов перорально; соски-пустышки; приемники для мокроты</w:t>
                  </w:r>
                </w:p>
              </w:tc>
            </w:tr>
            <w:tr w:rsidR="00AE142C" w:rsidRPr="00AE142C" w:rsidTr="004C5BF1">
              <w:trPr>
                <w:tblCellSpacing w:w="15" w:type="dxa"/>
              </w:trPr>
              <w:tc>
                <w:tcPr>
                  <w:tcW w:w="495" w:type="pct"/>
                  <w:vMerge w:val="restar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25" w:history="1">
                    <w:r w:rsidR="00AE142C" w:rsidRPr="00AE142C">
                      <w:rPr>
                        <w:rFonts w:ascii="Times New Roman" w:eastAsia="Times New Roman" w:hAnsi="Times New Roman" w:cs="Times New Roman"/>
                        <w:color w:val="0000FF"/>
                        <w:sz w:val="24"/>
                        <w:szCs w:val="24"/>
                        <w:u w:val="single"/>
                        <w:lang w:eastAsia="ru-RU"/>
                      </w:rPr>
                      <w:t>A61K</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Лекарства и медикаменты для терапевтических, стоматологических или гигиенических целей (способы и устройства, специально предназначенные для придания лекарственным препаратам определенной физической или иной, удобной для употребления формы  </w:t>
                  </w:r>
                  <w:hyperlink r:id="rId26" w:anchor="A61J%20%20%203/00" w:history="1">
                    <w:r w:rsidRPr="00AE142C">
                      <w:rPr>
                        <w:rFonts w:ascii="Times New Roman" w:eastAsia="Times New Roman" w:hAnsi="Times New Roman" w:cs="Times New Roman"/>
                        <w:color w:val="0000FF"/>
                        <w:sz w:val="24"/>
                        <w:szCs w:val="24"/>
                        <w:u w:val="single"/>
                        <w:lang w:eastAsia="ru-RU"/>
                      </w:rPr>
                      <w:t>A61J 3/00</w:t>
                    </w:r>
                  </w:hyperlink>
                  <w:proofErr w:type="gramStart"/>
                  <w:r w:rsidRPr="00AE142C">
                    <w:rPr>
                      <w:rFonts w:ascii="Times New Roman" w:eastAsia="Times New Roman" w:hAnsi="Times New Roman" w:cs="Times New Roman"/>
                      <w:sz w:val="24"/>
                      <w:szCs w:val="24"/>
                      <w:lang w:eastAsia="ru-RU"/>
                    </w:rPr>
                    <w:t xml:space="preserve"> ;</w:t>
                  </w:r>
                  <w:proofErr w:type="gramEnd"/>
                  <w:r w:rsidRPr="00AE142C">
                    <w:rPr>
                      <w:rFonts w:ascii="Times New Roman" w:eastAsia="Times New Roman" w:hAnsi="Times New Roman" w:cs="Times New Roman"/>
                      <w:sz w:val="24"/>
                      <w:szCs w:val="24"/>
                      <w:lang w:eastAsia="ru-RU"/>
                    </w:rPr>
                    <w:t xml:space="preserve"> химические аспекты или использование материалов для дезодорации воздуха, для дезинфекции или стерилизации или для бандажей, перевязочных средств, впитывающих прокладок или хирургических приспособлений  </w:t>
                  </w:r>
                  <w:hyperlink r:id="rId27" w:history="1">
                    <w:r w:rsidRPr="00AE142C">
                      <w:rPr>
                        <w:rFonts w:ascii="Times New Roman" w:eastAsia="Times New Roman" w:hAnsi="Times New Roman" w:cs="Times New Roman"/>
                        <w:color w:val="0000FF"/>
                        <w:sz w:val="24"/>
                        <w:szCs w:val="24"/>
                        <w:u w:val="single"/>
                        <w:lang w:eastAsia="ru-RU"/>
                      </w:rPr>
                      <w:t>A 61L</w:t>
                    </w:r>
                  </w:hyperlink>
                  <w:r w:rsidRPr="00AE142C">
                    <w:rPr>
                      <w:rFonts w:ascii="Times New Roman" w:eastAsia="Times New Roman" w:hAnsi="Times New Roman" w:cs="Times New Roman"/>
                      <w:sz w:val="24"/>
                      <w:szCs w:val="24"/>
                      <w:lang w:eastAsia="ru-RU"/>
                    </w:rPr>
                    <w:t>; мыла  </w:t>
                  </w:r>
                  <w:hyperlink r:id="rId28" w:history="1">
                    <w:r w:rsidRPr="00AE142C">
                      <w:rPr>
                        <w:rFonts w:ascii="Times New Roman" w:eastAsia="Times New Roman" w:hAnsi="Times New Roman" w:cs="Times New Roman"/>
                        <w:color w:val="0000FF"/>
                        <w:sz w:val="24"/>
                        <w:szCs w:val="24"/>
                        <w:u w:val="single"/>
                        <w:lang w:eastAsia="ru-RU"/>
                      </w:rPr>
                      <w:t>C 11D</w:t>
                    </w:r>
                  </w:hyperlink>
                  <w:r w:rsidRPr="00AE142C">
                    <w:rPr>
                      <w:rFonts w:ascii="Times New Roman" w:eastAsia="Times New Roman" w:hAnsi="Times New Roman" w:cs="Times New Roman"/>
                      <w:sz w:val="24"/>
                      <w:szCs w:val="24"/>
                      <w:lang w:eastAsia="ru-RU"/>
                    </w:rPr>
                    <w:t xml:space="preserve">) </w:t>
                  </w:r>
                </w:p>
              </w:tc>
            </w:tr>
            <w:tr w:rsidR="00AE142C" w:rsidRPr="00AE142C" w:rsidTr="004C5BF1">
              <w:trPr>
                <w:tblCellSpacing w:w="15" w:type="dxa"/>
              </w:trPr>
              <w:tc>
                <w:tcPr>
                  <w:tcW w:w="495" w:type="pct"/>
                  <w:vMerge/>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roofErr w:type="gramStart"/>
                  <w:r w:rsidRPr="00AE142C">
                    <w:rPr>
                      <w:rFonts w:ascii="Times New Roman" w:eastAsia="Times New Roman" w:hAnsi="Times New Roman" w:cs="Times New Roman"/>
                      <w:sz w:val="24"/>
                      <w:szCs w:val="24"/>
                      <w:lang w:eastAsia="ru-RU"/>
                    </w:rPr>
                    <w:t>Примечания</w:t>
                  </w:r>
                  <w:r w:rsidRPr="00AE142C">
                    <w:rPr>
                      <w:rFonts w:ascii="Times New Roman" w:eastAsia="Times New Roman" w:hAnsi="Times New Roman" w:cs="Times New Roman"/>
                      <w:sz w:val="24"/>
                      <w:szCs w:val="24"/>
                      <w:lang w:eastAsia="ru-RU"/>
                    </w:rPr>
                    <w:br/>
                    <w:t xml:space="preserve">(1) К данному подклассу отнесены составы (смеси), способы изготовления и применение: [2] </w:t>
                  </w:r>
                  <w:r w:rsidRPr="00AE142C">
                    <w:rPr>
                      <w:rFonts w:ascii="Times New Roman" w:eastAsia="Times New Roman" w:hAnsi="Times New Roman" w:cs="Times New Roman"/>
                      <w:sz w:val="24"/>
                      <w:szCs w:val="24"/>
                      <w:lang w:eastAsia="ru-RU"/>
                    </w:rPr>
                    <w:br/>
                    <w:t xml:space="preserve">         а) лекарств и других биологических составов, используемых: [2] </w:t>
                  </w:r>
                  <w:r w:rsidRPr="00AE142C">
                    <w:rPr>
                      <w:rFonts w:ascii="Times New Roman" w:eastAsia="Times New Roman" w:hAnsi="Times New Roman" w:cs="Times New Roman"/>
                      <w:sz w:val="24"/>
                      <w:szCs w:val="24"/>
                      <w:lang w:eastAsia="ru-RU"/>
                    </w:rPr>
                    <w:br/>
                    <w:t>                  - для предупреждения, облегчения или лечения ненормальных или патологических состояний живых организмов путем разрушения паразитических организмов или ограничения последствий болезни или патологии за счет химического воздействия на физиологию паразитирующего организма или его хозяина (пестициды, гербициды  </w:t>
                  </w:r>
                  <w:hyperlink r:id="rId29" w:anchor="A01N%20%2025/00" w:history="1">
                    <w:r w:rsidRPr="00AE142C">
                      <w:rPr>
                        <w:rFonts w:ascii="Times New Roman" w:eastAsia="Times New Roman" w:hAnsi="Times New Roman" w:cs="Times New Roman"/>
                        <w:color w:val="0000FF"/>
                        <w:sz w:val="24"/>
                        <w:szCs w:val="24"/>
                        <w:u w:val="single"/>
                        <w:lang w:eastAsia="ru-RU"/>
                      </w:rPr>
                      <w:t>A01N 25/00</w:t>
                    </w:r>
                  </w:hyperlink>
                  <w:r w:rsidRPr="00AE142C">
                    <w:rPr>
                      <w:rFonts w:ascii="Times New Roman" w:eastAsia="Times New Roman" w:hAnsi="Times New Roman" w:cs="Times New Roman"/>
                      <w:sz w:val="24"/>
                      <w:szCs w:val="24"/>
                      <w:lang w:eastAsia="ru-RU"/>
                    </w:rPr>
                    <w:t xml:space="preserve"> - </w:t>
                  </w:r>
                  <w:hyperlink r:id="rId30" w:anchor="A01N%20%2065/00" w:history="1">
                    <w:r w:rsidRPr="00AE142C">
                      <w:rPr>
                        <w:rFonts w:ascii="Times New Roman" w:eastAsia="Times New Roman" w:hAnsi="Times New Roman" w:cs="Times New Roman"/>
                        <w:color w:val="0000FF"/>
                        <w:sz w:val="24"/>
                        <w:szCs w:val="24"/>
                        <w:u w:val="single"/>
                        <w:lang w:eastAsia="ru-RU"/>
                      </w:rPr>
                      <w:t>A01N 65</w:t>
                    </w:r>
                    <w:proofErr w:type="gramEnd"/>
                    <w:r w:rsidRPr="00AE142C">
                      <w:rPr>
                        <w:rFonts w:ascii="Times New Roman" w:eastAsia="Times New Roman" w:hAnsi="Times New Roman" w:cs="Times New Roman"/>
                        <w:color w:val="0000FF"/>
                        <w:sz w:val="24"/>
                        <w:szCs w:val="24"/>
                        <w:u w:val="single"/>
                        <w:lang w:eastAsia="ru-RU"/>
                      </w:rPr>
                      <w:t>/00</w:t>
                    </w:r>
                  </w:hyperlink>
                  <w:r w:rsidRPr="00AE142C">
                    <w:rPr>
                      <w:rFonts w:ascii="Times New Roman" w:eastAsia="Times New Roman" w:hAnsi="Times New Roman" w:cs="Times New Roman"/>
                      <w:sz w:val="24"/>
                      <w:szCs w:val="24"/>
                      <w:lang w:eastAsia="ru-RU"/>
                    </w:rPr>
                    <w:t>)</w:t>
                  </w:r>
                  <w:proofErr w:type="gramStart"/>
                  <w:r w:rsidRPr="00AE142C">
                    <w:rPr>
                      <w:rFonts w:ascii="Times New Roman" w:eastAsia="Times New Roman" w:hAnsi="Times New Roman" w:cs="Times New Roman"/>
                      <w:sz w:val="24"/>
                      <w:szCs w:val="24"/>
                      <w:lang w:eastAsia="ru-RU"/>
                    </w:rPr>
                    <w:t xml:space="preserve"> ;</w:t>
                  </w:r>
                  <w:proofErr w:type="gramEnd"/>
                  <w:r w:rsidRPr="00AE142C">
                    <w:rPr>
                      <w:rFonts w:ascii="Times New Roman" w:eastAsia="Times New Roman" w:hAnsi="Times New Roman" w:cs="Times New Roman"/>
                      <w:sz w:val="24"/>
                      <w:szCs w:val="24"/>
                      <w:lang w:eastAsia="ru-RU"/>
                    </w:rPr>
                    <w:t xml:space="preserve"> [2] </w:t>
                  </w:r>
                  <w:r w:rsidRPr="00AE142C">
                    <w:rPr>
                      <w:rFonts w:ascii="Times New Roman" w:eastAsia="Times New Roman" w:hAnsi="Times New Roman" w:cs="Times New Roman"/>
                      <w:sz w:val="24"/>
                      <w:szCs w:val="24"/>
                      <w:lang w:eastAsia="ru-RU"/>
                    </w:rPr>
                    <w:br/>
                    <w:t>                  - для поддержания, усиления, уменьшения, ограничения или прекращения физиологических функций организма, например витаминные препараты, стимуляторы половой функции, противозачаточные средства, стимуляторы роста и т.д. (половая стерилизация беспозвоночных, например насекомых  </w:t>
                  </w:r>
                  <w:hyperlink r:id="rId31" w:history="1">
                    <w:r w:rsidRPr="00AE142C">
                      <w:rPr>
                        <w:rFonts w:ascii="Times New Roman" w:eastAsia="Times New Roman" w:hAnsi="Times New Roman" w:cs="Times New Roman"/>
                        <w:color w:val="0000FF"/>
                        <w:sz w:val="24"/>
                        <w:szCs w:val="24"/>
                        <w:u w:val="single"/>
                        <w:lang w:eastAsia="ru-RU"/>
                      </w:rPr>
                      <w:t>A01N</w:t>
                    </w:r>
                  </w:hyperlink>
                  <w:r w:rsidRPr="00AE142C">
                    <w:rPr>
                      <w:rFonts w:ascii="Times New Roman" w:eastAsia="Times New Roman" w:hAnsi="Times New Roman" w:cs="Times New Roman"/>
                      <w:sz w:val="24"/>
                      <w:szCs w:val="24"/>
                      <w:lang w:eastAsia="ru-RU"/>
                    </w:rPr>
                    <w:t>; регуляторы роста растений  </w:t>
                  </w:r>
                  <w:hyperlink r:id="rId32" w:anchor="A01N%20%2025/00" w:history="1">
                    <w:r w:rsidRPr="00AE142C">
                      <w:rPr>
                        <w:rFonts w:ascii="Times New Roman" w:eastAsia="Times New Roman" w:hAnsi="Times New Roman" w:cs="Times New Roman"/>
                        <w:color w:val="0000FF"/>
                        <w:sz w:val="24"/>
                        <w:szCs w:val="24"/>
                        <w:u w:val="single"/>
                        <w:lang w:eastAsia="ru-RU"/>
                      </w:rPr>
                      <w:t>A01N 25/00</w:t>
                    </w:r>
                  </w:hyperlink>
                  <w:r w:rsidRPr="00AE142C">
                    <w:rPr>
                      <w:rFonts w:ascii="Times New Roman" w:eastAsia="Times New Roman" w:hAnsi="Times New Roman" w:cs="Times New Roman"/>
                      <w:sz w:val="24"/>
                      <w:szCs w:val="24"/>
                      <w:lang w:eastAsia="ru-RU"/>
                    </w:rPr>
                    <w:t xml:space="preserve"> - </w:t>
                  </w:r>
                  <w:hyperlink r:id="rId33" w:anchor="A01N%20%2065/00" w:history="1">
                    <w:r w:rsidRPr="00AE142C">
                      <w:rPr>
                        <w:rFonts w:ascii="Times New Roman" w:eastAsia="Times New Roman" w:hAnsi="Times New Roman" w:cs="Times New Roman"/>
                        <w:color w:val="0000FF"/>
                        <w:sz w:val="24"/>
                        <w:szCs w:val="24"/>
                        <w:u w:val="single"/>
                        <w:lang w:eastAsia="ru-RU"/>
                      </w:rPr>
                      <w:t>A01N 65/00</w:t>
                    </w:r>
                  </w:hyperlink>
                  <w:r w:rsidRPr="00AE142C">
                    <w:rPr>
                      <w:rFonts w:ascii="Times New Roman" w:eastAsia="Times New Roman" w:hAnsi="Times New Roman" w:cs="Times New Roman"/>
                      <w:sz w:val="24"/>
                      <w:szCs w:val="24"/>
                      <w:lang w:eastAsia="ru-RU"/>
                    </w:rPr>
                    <w:t xml:space="preserve">) ; [1,7] </w:t>
                  </w:r>
                  <w:r w:rsidRPr="00AE142C">
                    <w:rPr>
                      <w:rFonts w:ascii="Times New Roman" w:eastAsia="Times New Roman" w:hAnsi="Times New Roman" w:cs="Times New Roman"/>
                      <w:sz w:val="24"/>
                      <w:szCs w:val="24"/>
                      <w:lang w:eastAsia="ru-RU"/>
                    </w:rPr>
                    <w:br/>
                    <w:t xml:space="preserve">                  - для диагностирования физиологического состояния организма с помощью исследований </w:t>
                  </w:r>
                  <w:proofErr w:type="spellStart"/>
                  <w:r w:rsidRPr="00AE142C">
                    <w:rPr>
                      <w:rFonts w:ascii="Times New Roman" w:eastAsia="Times New Roman" w:hAnsi="Times New Roman" w:cs="Times New Roman"/>
                      <w:sz w:val="24"/>
                      <w:szCs w:val="24"/>
                      <w:lang w:eastAsia="ru-RU"/>
                    </w:rPr>
                    <w:t>in</w:t>
                  </w:r>
                  <w:proofErr w:type="spellEnd"/>
                  <w:r w:rsidRPr="00AE142C">
                    <w:rPr>
                      <w:rFonts w:ascii="Times New Roman" w:eastAsia="Times New Roman" w:hAnsi="Times New Roman" w:cs="Times New Roman"/>
                      <w:sz w:val="24"/>
                      <w:szCs w:val="24"/>
                      <w:lang w:eastAsia="ru-RU"/>
                    </w:rPr>
                    <w:t xml:space="preserve"> </w:t>
                  </w:r>
                  <w:proofErr w:type="spellStart"/>
                  <w:r w:rsidRPr="00AE142C">
                    <w:rPr>
                      <w:rFonts w:ascii="Times New Roman" w:eastAsia="Times New Roman" w:hAnsi="Times New Roman" w:cs="Times New Roman"/>
                      <w:sz w:val="24"/>
                      <w:szCs w:val="24"/>
                      <w:lang w:eastAsia="ru-RU"/>
                    </w:rPr>
                    <w:t>vivo</w:t>
                  </w:r>
                  <w:proofErr w:type="spellEnd"/>
                  <w:r w:rsidRPr="00AE142C">
                    <w:rPr>
                      <w:rFonts w:ascii="Times New Roman" w:eastAsia="Times New Roman" w:hAnsi="Times New Roman" w:cs="Times New Roman"/>
                      <w:sz w:val="24"/>
                      <w:szCs w:val="24"/>
                      <w:lang w:eastAsia="ru-RU"/>
                    </w:rPr>
                    <w:t xml:space="preserve"> (на живом организме), например с помощью </w:t>
                  </w:r>
                  <w:proofErr w:type="spellStart"/>
                  <w:r w:rsidRPr="00AE142C">
                    <w:rPr>
                      <w:rFonts w:ascii="Times New Roman" w:eastAsia="Times New Roman" w:hAnsi="Times New Roman" w:cs="Times New Roman"/>
                      <w:sz w:val="24"/>
                      <w:szCs w:val="24"/>
                      <w:lang w:eastAsia="ru-RU"/>
                    </w:rPr>
                    <w:t>рентгеноконтрастных</w:t>
                  </w:r>
                  <w:proofErr w:type="spellEnd"/>
                  <w:r w:rsidRPr="00AE142C">
                    <w:rPr>
                      <w:rFonts w:ascii="Times New Roman" w:eastAsia="Times New Roman" w:hAnsi="Times New Roman" w:cs="Times New Roman"/>
                      <w:sz w:val="24"/>
                      <w:szCs w:val="24"/>
                      <w:lang w:eastAsia="ru-RU"/>
                    </w:rPr>
                    <w:t xml:space="preserve"> составов и составов для кожных испытаний (способы измерения и испытания, включающие ферменты или микроорганизмы  </w:t>
                  </w:r>
                  <w:hyperlink r:id="rId34" w:history="1">
                    <w:r w:rsidRPr="00AE142C">
                      <w:rPr>
                        <w:rFonts w:ascii="Times New Roman" w:eastAsia="Times New Roman" w:hAnsi="Times New Roman" w:cs="Times New Roman"/>
                        <w:color w:val="0000FF"/>
                        <w:sz w:val="24"/>
                        <w:szCs w:val="24"/>
                        <w:u w:val="single"/>
                        <w:lang w:eastAsia="ru-RU"/>
                      </w:rPr>
                      <w:t>C12Q</w:t>
                    </w:r>
                  </w:hyperlink>
                  <w:r w:rsidRPr="00AE142C">
                    <w:rPr>
                      <w:rFonts w:ascii="Times New Roman" w:eastAsia="Times New Roman" w:hAnsi="Times New Roman" w:cs="Times New Roman"/>
                      <w:sz w:val="24"/>
                      <w:szCs w:val="24"/>
                      <w:lang w:eastAsia="ru-RU"/>
                    </w:rPr>
                    <w:t xml:space="preserve">; исследование биологического материала </w:t>
                  </w:r>
                  <w:proofErr w:type="spellStart"/>
                  <w:r w:rsidRPr="00AE142C">
                    <w:rPr>
                      <w:rFonts w:ascii="Times New Roman" w:eastAsia="Times New Roman" w:hAnsi="Times New Roman" w:cs="Times New Roman"/>
                      <w:sz w:val="24"/>
                      <w:szCs w:val="24"/>
                      <w:lang w:eastAsia="ru-RU"/>
                    </w:rPr>
                    <w:t>in</w:t>
                  </w:r>
                  <w:proofErr w:type="spellEnd"/>
                  <w:r w:rsidRPr="00AE142C">
                    <w:rPr>
                      <w:rFonts w:ascii="Times New Roman" w:eastAsia="Times New Roman" w:hAnsi="Times New Roman" w:cs="Times New Roman"/>
                      <w:sz w:val="24"/>
                      <w:szCs w:val="24"/>
                      <w:lang w:eastAsia="ru-RU"/>
                    </w:rPr>
                    <w:t xml:space="preserve"> </w:t>
                  </w:r>
                  <w:proofErr w:type="spellStart"/>
                  <w:r w:rsidRPr="00AE142C">
                    <w:rPr>
                      <w:rFonts w:ascii="Times New Roman" w:eastAsia="Times New Roman" w:hAnsi="Times New Roman" w:cs="Times New Roman"/>
                      <w:sz w:val="24"/>
                      <w:szCs w:val="24"/>
                      <w:lang w:eastAsia="ru-RU"/>
                    </w:rPr>
                    <w:t>vitro</w:t>
                  </w:r>
                  <w:proofErr w:type="spellEnd"/>
                  <w:r w:rsidRPr="00AE142C">
                    <w:rPr>
                      <w:rFonts w:ascii="Times New Roman" w:eastAsia="Times New Roman" w:hAnsi="Times New Roman" w:cs="Times New Roman"/>
                      <w:sz w:val="24"/>
                      <w:szCs w:val="24"/>
                      <w:lang w:eastAsia="ru-RU"/>
                    </w:rPr>
                    <w:t xml:space="preserve"> (вне организма), например анализ крови или мочи  </w:t>
                  </w:r>
                  <w:hyperlink r:id="rId35" w:history="1">
                    <w:r w:rsidRPr="00AE142C">
                      <w:rPr>
                        <w:rFonts w:ascii="Times New Roman" w:eastAsia="Times New Roman" w:hAnsi="Times New Roman" w:cs="Times New Roman"/>
                        <w:color w:val="0000FF"/>
                        <w:sz w:val="24"/>
                        <w:szCs w:val="24"/>
                        <w:u w:val="single"/>
                        <w:lang w:eastAsia="ru-RU"/>
                      </w:rPr>
                      <w:t>G01N</w:t>
                    </w:r>
                  </w:hyperlink>
                  <w:r w:rsidRPr="00AE142C">
                    <w:rPr>
                      <w:rFonts w:ascii="Times New Roman" w:eastAsia="Times New Roman" w:hAnsi="Times New Roman" w:cs="Times New Roman"/>
                      <w:sz w:val="24"/>
                      <w:szCs w:val="24"/>
                      <w:lang w:eastAsia="ru-RU"/>
                    </w:rPr>
                    <w:t>, в частности  </w:t>
                  </w:r>
                  <w:hyperlink r:id="rId36" w:anchor="G01N%20%2033/48" w:history="1">
                    <w:r w:rsidRPr="00AE142C">
                      <w:rPr>
                        <w:rFonts w:ascii="Times New Roman" w:eastAsia="Times New Roman" w:hAnsi="Times New Roman" w:cs="Times New Roman"/>
                        <w:color w:val="0000FF"/>
                        <w:sz w:val="24"/>
                        <w:szCs w:val="24"/>
                        <w:u w:val="single"/>
                        <w:lang w:eastAsia="ru-RU"/>
                      </w:rPr>
                      <w:t>G01N 33/48</w:t>
                    </w:r>
                  </w:hyperlink>
                  <w:r w:rsidRPr="00AE142C">
                    <w:rPr>
                      <w:rFonts w:ascii="Times New Roman" w:eastAsia="Times New Roman" w:hAnsi="Times New Roman" w:cs="Times New Roman"/>
                      <w:sz w:val="24"/>
                      <w:szCs w:val="24"/>
                      <w:lang w:eastAsia="ru-RU"/>
                    </w:rPr>
                    <w:t>)</w:t>
                  </w:r>
                  <w:proofErr w:type="gramStart"/>
                  <w:r w:rsidRPr="00AE142C">
                    <w:rPr>
                      <w:rFonts w:ascii="Times New Roman" w:eastAsia="Times New Roman" w:hAnsi="Times New Roman" w:cs="Times New Roman"/>
                      <w:sz w:val="24"/>
                      <w:szCs w:val="24"/>
                      <w:lang w:eastAsia="ru-RU"/>
                    </w:rPr>
                    <w:t xml:space="preserve"> ;</w:t>
                  </w:r>
                  <w:proofErr w:type="gramEnd"/>
                  <w:r w:rsidRPr="00AE142C">
                    <w:rPr>
                      <w:rFonts w:ascii="Times New Roman" w:eastAsia="Times New Roman" w:hAnsi="Times New Roman" w:cs="Times New Roman"/>
                      <w:sz w:val="24"/>
                      <w:szCs w:val="24"/>
                      <w:lang w:eastAsia="ru-RU"/>
                    </w:rPr>
                    <w:t xml:space="preserve"> </w:t>
                  </w:r>
                  <w:proofErr w:type="gramStart"/>
                  <w:r w:rsidRPr="00AE142C">
                    <w:rPr>
                      <w:rFonts w:ascii="Times New Roman" w:eastAsia="Times New Roman" w:hAnsi="Times New Roman" w:cs="Times New Roman"/>
                      <w:sz w:val="24"/>
                      <w:szCs w:val="24"/>
                      <w:lang w:eastAsia="ru-RU"/>
                    </w:rPr>
                    <w:t xml:space="preserve">[2] </w:t>
                  </w:r>
                  <w:r w:rsidRPr="00AE142C">
                    <w:rPr>
                      <w:rFonts w:ascii="Times New Roman" w:eastAsia="Times New Roman" w:hAnsi="Times New Roman" w:cs="Times New Roman"/>
                      <w:sz w:val="24"/>
                      <w:szCs w:val="24"/>
                      <w:lang w:eastAsia="ru-RU"/>
                    </w:rPr>
                    <w:br/>
                    <w:t xml:space="preserve">         б) составы для обработки тела человека вообще, предназначенные для дезодорации, защиты, очищения и украшения тела, например косметические средства, зубные порошки, материалы для пломбирования зубов. [2] </w:t>
                  </w:r>
                  <w:r w:rsidRPr="00AE142C">
                    <w:rPr>
                      <w:rFonts w:ascii="Times New Roman" w:eastAsia="Times New Roman" w:hAnsi="Times New Roman" w:cs="Times New Roman"/>
                      <w:sz w:val="24"/>
                      <w:szCs w:val="24"/>
                      <w:lang w:eastAsia="ru-RU"/>
                    </w:rPr>
                    <w:br/>
                    <w:t>(2) Следует обращать внимание на определения групп химических элементов, следующие после названия раздела  </w:t>
                  </w:r>
                  <w:hyperlink r:id="rId37" w:history="1">
                    <w:r w:rsidRPr="00AE142C">
                      <w:rPr>
                        <w:rFonts w:ascii="Times New Roman" w:eastAsia="Times New Roman" w:hAnsi="Times New Roman" w:cs="Times New Roman"/>
                        <w:color w:val="0000FF"/>
                        <w:sz w:val="24"/>
                        <w:szCs w:val="24"/>
                        <w:u w:val="single"/>
                        <w:lang w:eastAsia="ru-RU"/>
                      </w:rPr>
                      <w:t>C</w:t>
                    </w:r>
                  </w:hyperlink>
                  <w:r w:rsidRPr="00AE142C">
                    <w:rPr>
                      <w:rFonts w:ascii="Times New Roman" w:eastAsia="Times New Roman" w:hAnsi="Times New Roman" w:cs="Times New Roman"/>
                      <w:sz w:val="24"/>
                      <w:szCs w:val="24"/>
                      <w:lang w:eastAsia="ru-RU"/>
                    </w:rPr>
                    <w:t xml:space="preserve">. [2] </w:t>
                  </w:r>
                  <w:r w:rsidRPr="00AE142C">
                    <w:rPr>
                      <w:rFonts w:ascii="Times New Roman" w:eastAsia="Times New Roman" w:hAnsi="Times New Roman" w:cs="Times New Roman"/>
                      <w:sz w:val="24"/>
                      <w:szCs w:val="24"/>
                      <w:lang w:eastAsia="ru-RU"/>
                    </w:rPr>
                    <w:br/>
                    <w:t>(3) Следует обратить внимание на примечания в классе  </w:t>
                  </w:r>
                  <w:hyperlink r:id="rId38" w:history="1">
                    <w:r w:rsidRPr="00AE142C">
                      <w:rPr>
                        <w:rFonts w:ascii="Times New Roman" w:eastAsia="Times New Roman" w:hAnsi="Times New Roman" w:cs="Times New Roman"/>
                        <w:color w:val="0000FF"/>
                        <w:sz w:val="24"/>
                        <w:szCs w:val="24"/>
                        <w:u w:val="single"/>
                        <w:lang w:eastAsia="ru-RU"/>
                      </w:rPr>
                      <w:t>C07</w:t>
                    </w:r>
                  </w:hyperlink>
                  <w:r w:rsidRPr="00AE142C">
                    <w:rPr>
                      <w:rFonts w:ascii="Times New Roman" w:eastAsia="Times New Roman" w:hAnsi="Times New Roman" w:cs="Times New Roman"/>
                      <w:sz w:val="24"/>
                      <w:szCs w:val="24"/>
                      <w:lang w:eastAsia="ru-RU"/>
                    </w:rPr>
                    <w:t>, излагающие правила классифицирования органических соединений в этом классе, например, на</w:t>
                  </w:r>
                  <w:proofErr w:type="gramEnd"/>
                  <w:r w:rsidRPr="00AE142C">
                    <w:rPr>
                      <w:rFonts w:ascii="Times New Roman" w:eastAsia="Times New Roman" w:hAnsi="Times New Roman" w:cs="Times New Roman"/>
                      <w:sz w:val="24"/>
                      <w:szCs w:val="24"/>
                      <w:lang w:eastAsia="ru-RU"/>
                    </w:rPr>
                    <w:t xml:space="preserve"> </w:t>
                  </w:r>
                  <w:proofErr w:type="gramStart"/>
                  <w:r w:rsidRPr="00AE142C">
                    <w:rPr>
                      <w:rFonts w:ascii="Times New Roman" w:eastAsia="Times New Roman" w:hAnsi="Times New Roman" w:cs="Times New Roman"/>
                      <w:sz w:val="24"/>
                      <w:szCs w:val="24"/>
                      <w:lang w:eastAsia="ru-RU"/>
                    </w:rPr>
                    <w:t>примечания, следующие за заголовком подкласса  </w:t>
                  </w:r>
                  <w:hyperlink r:id="rId39" w:history="1">
                    <w:r w:rsidRPr="00AE142C">
                      <w:rPr>
                        <w:rFonts w:ascii="Times New Roman" w:eastAsia="Times New Roman" w:hAnsi="Times New Roman" w:cs="Times New Roman"/>
                        <w:color w:val="0000FF"/>
                        <w:sz w:val="24"/>
                        <w:szCs w:val="24"/>
                        <w:u w:val="single"/>
                        <w:lang w:eastAsia="ru-RU"/>
                      </w:rPr>
                      <w:t>C07D</w:t>
                    </w:r>
                  </w:hyperlink>
                  <w:r w:rsidRPr="00AE142C">
                    <w:rPr>
                      <w:rFonts w:ascii="Times New Roman" w:eastAsia="Times New Roman" w:hAnsi="Times New Roman" w:cs="Times New Roman"/>
                      <w:sz w:val="24"/>
                      <w:szCs w:val="24"/>
                      <w:lang w:eastAsia="ru-RU"/>
                    </w:rPr>
                    <w:t>. Эти правила также применимы к классифицированию органических соединений в  </w:t>
                  </w:r>
                  <w:hyperlink r:id="rId40" w:history="1">
                    <w:r w:rsidRPr="00AE142C">
                      <w:rPr>
                        <w:rFonts w:ascii="Times New Roman" w:eastAsia="Times New Roman" w:hAnsi="Times New Roman" w:cs="Times New Roman"/>
                        <w:color w:val="0000FF"/>
                        <w:sz w:val="24"/>
                        <w:szCs w:val="24"/>
                        <w:u w:val="single"/>
                        <w:lang w:eastAsia="ru-RU"/>
                      </w:rPr>
                      <w:t>A61K</w:t>
                    </w:r>
                  </w:hyperlink>
                  <w:r w:rsidRPr="00AE142C">
                    <w:rPr>
                      <w:rFonts w:ascii="Times New Roman" w:eastAsia="Times New Roman" w:hAnsi="Times New Roman" w:cs="Times New Roman"/>
                      <w:sz w:val="24"/>
                      <w:szCs w:val="24"/>
                      <w:lang w:eastAsia="ru-RU"/>
                    </w:rPr>
                    <w:t xml:space="preserve">, если нет особых указаний. [8] </w:t>
                  </w:r>
                  <w:r w:rsidRPr="00AE142C">
                    <w:rPr>
                      <w:rFonts w:ascii="Times New Roman" w:eastAsia="Times New Roman" w:hAnsi="Times New Roman" w:cs="Times New Roman"/>
                      <w:sz w:val="24"/>
                      <w:szCs w:val="24"/>
                      <w:lang w:eastAsia="ru-RU"/>
                    </w:rPr>
                    <w:br/>
                    <w:t>(4) В данном подклассе во всех группах, кроме  </w:t>
                  </w:r>
                  <w:hyperlink r:id="rId41" w:anchor="A61K%20%20%208/00" w:history="1">
                    <w:r w:rsidRPr="00AE142C">
                      <w:rPr>
                        <w:rFonts w:ascii="Times New Roman" w:eastAsia="Times New Roman" w:hAnsi="Times New Roman" w:cs="Times New Roman"/>
                        <w:color w:val="0000FF"/>
                        <w:sz w:val="24"/>
                        <w:szCs w:val="24"/>
                        <w:u w:val="single"/>
                        <w:lang w:eastAsia="ru-RU"/>
                      </w:rPr>
                      <w:t>A61K 8/00</w:t>
                    </w:r>
                  </w:hyperlink>
                  <w:r w:rsidRPr="00AE142C">
                    <w:rPr>
                      <w:rFonts w:ascii="Times New Roman" w:eastAsia="Times New Roman" w:hAnsi="Times New Roman" w:cs="Times New Roman"/>
                      <w:sz w:val="24"/>
                      <w:szCs w:val="24"/>
                      <w:lang w:eastAsia="ru-RU"/>
                    </w:rPr>
                    <w:t xml:space="preserve">, на каждом иерархическом уровне в случае отсутствия особого указания классифицирование проводится по последней подходящей рубрике. [2] </w:t>
                  </w:r>
                  <w:r w:rsidRPr="00AE142C">
                    <w:rPr>
                      <w:rFonts w:ascii="Times New Roman" w:eastAsia="Times New Roman" w:hAnsi="Times New Roman" w:cs="Times New Roman"/>
                      <w:sz w:val="24"/>
                      <w:szCs w:val="24"/>
                      <w:lang w:eastAsia="ru-RU"/>
                    </w:rPr>
                    <w:br/>
                    <w:t>(5) Терапевтическая активность медицинских препаратов кроме того классифицируется в подклассе  </w:t>
                  </w:r>
                  <w:hyperlink r:id="rId42" w:history="1">
                    <w:r w:rsidRPr="00AE142C">
                      <w:rPr>
                        <w:rFonts w:ascii="Times New Roman" w:eastAsia="Times New Roman" w:hAnsi="Times New Roman" w:cs="Times New Roman"/>
                        <w:color w:val="0000FF"/>
                        <w:sz w:val="24"/>
                        <w:szCs w:val="24"/>
                        <w:u w:val="single"/>
                        <w:lang w:eastAsia="ru-RU"/>
                      </w:rPr>
                      <w:t>A61P</w:t>
                    </w:r>
                  </w:hyperlink>
                  <w:r w:rsidRPr="00AE142C">
                    <w:rPr>
                      <w:rFonts w:ascii="Times New Roman" w:eastAsia="Times New Roman" w:hAnsi="Times New Roman" w:cs="Times New Roman"/>
                      <w:sz w:val="24"/>
                      <w:szCs w:val="24"/>
                      <w:lang w:eastAsia="ru-RU"/>
                    </w:rPr>
                    <w:t xml:space="preserve">. [7] </w:t>
                  </w:r>
                  <w:proofErr w:type="gramEnd"/>
                </w:p>
              </w:tc>
            </w:tr>
            <w:tr w:rsidR="00AE142C" w:rsidRPr="00AE142C" w:rsidTr="004C5BF1">
              <w:trPr>
                <w:tblCellSpacing w:w="15" w:type="dxa"/>
              </w:trPr>
              <w:tc>
                <w:tcPr>
                  <w:tcW w:w="495" w:type="pc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43" w:history="1">
                    <w:r w:rsidR="00AE142C" w:rsidRPr="00AE142C">
                      <w:rPr>
                        <w:rFonts w:ascii="Times New Roman" w:eastAsia="Times New Roman" w:hAnsi="Times New Roman" w:cs="Times New Roman"/>
                        <w:color w:val="0000FF"/>
                        <w:sz w:val="24"/>
                        <w:szCs w:val="24"/>
                        <w:u w:val="single"/>
                        <w:lang w:eastAsia="ru-RU"/>
                      </w:rPr>
                      <w:t>A61L</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roofErr w:type="gramStart"/>
                  <w:r w:rsidRPr="00AE142C">
                    <w:rPr>
                      <w:rFonts w:ascii="Times New Roman" w:eastAsia="Times New Roman" w:hAnsi="Times New Roman" w:cs="Times New Roman"/>
                      <w:sz w:val="24"/>
                      <w:szCs w:val="24"/>
                      <w:lang w:eastAsia="ru-RU"/>
                    </w:rPr>
                    <w:t>Способы и устройства для стерилизации материалов и предметов вообще; дезинфекция, стерилизация или дезодорация воздуха; химические аспекты, относящиеся к бандажам, перевязочным средствам, впитывающим прокладкам или к хирургическим приспособлениям; материалы для бандажей, перевязочных средств, впитывающих прокладок или хирургических приспособлений (консервирование тел людей или животных или дезинфекция, характеризуемые применяемыми для этого веществами  </w:t>
                  </w:r>
                  <w:hyperlink r:id="rId44" w:history="1">
                    <w:r w:rsidRPr="00AE142C">
                      <w:rPr>
                        <w:rFonts w:ascii="Times New Roman" w:eastAsia="Times New Roman" w:hAnsi="Times New Roman" w:cs="Times New Roman"/>
                        <w:color w:val="0000FF"/>
                        <w:sz w:val="24"/>
                        <w:szCs w:val="24"/>
                        <w:u w:val="single"/>
                        <w:lang w:eastAsia="ru-RU"/>
                      </w:rPr>
                      <w:t>A 01N</w:t>
                    </w:r>
                  </w:hyperlink>
                  <w:r w:rsidRPr="00AE142C">
                    <w:rPr>
                      <w:rFonts w:ascii="Times New Roman" w:eastAsia="Times New Roman" w:hAnsi="Times New Roman" w:cs="Times New Roman"/>
                      <w:sz w:val="24"/>
                      <w:szCs w:val="24"/>
                      <w:lang w:eastAsia="ru-RU"/>
                    </w:rPr>
                    <w:t>;</w:t>
                  </w:r>
                  <w:proofErr w:type="gramEnd"/>
                  <w:r w:rsidRPr="00AE142C">
                    <w:rPr>
                      <w:rFonts w:ascii="Times New Roman" w:eastAsia="Times New Roman" w:hAnsi="Times New Roman" w:cs="Times New Roman"/>
                      <w:sz w:val="24"/>
                      <w:szCs w:val="24"/>
                      <w:lang w:eastAsia="ru-RU"/>
                    </w:rPr>
                    <w:t xml:space="preserve"> консервирование, например стерилизация пищи или пищевых </w:t>
                  </w:r>
                  <w:r w:rsidRPr="00AE142C">
                    <w:rPr>
                      <w:rFonts w:ascii="Times New Roman" w:eastAsia="Times New Roman" w:hAnsi="Times New Roman" w:cs="Times New Roman"/>
                      <w:sz w:val="24"/>
                      <w:szCs w:val="24"/>
                      <w:lang w:eastAsia="ru-RU"/>
                    </w:rPr>
                    <w:lastRenderedPageBreak/>
                    <w:t>продуктов  </w:t>
                  </w:r>
                  <w:hyperlink r:id="rId45" w:history="1">
                    <w:r w:rsidRPr="00AE142C">
                      <w:rPr>
                        <w:rFonts w:ascii="Times New Roman" w:eastAsia="Times New Roman" w:hAnsi="Times New Roman" w:cs="Times New Roman"/>
                        <w:color w:val="0000FF"/>
                        <w:sz w:val="24"/>
                        <w:szCs w:val="24"/>
                        <w:u w:val="single"/>
                        <w:lang w:eastAsia="ru-RU"/>
                      </w:rPr>
                      <w:t>A 23</w:t>
                    </w:r>
                  </w:hyperlink>
                  <w:r w:rsidRPr="00AE142C">
                    <w:rPr>
                      <w:rFonts w:ascii="Times New Roman" w:eastAsia="Times New Roman" w:hAnsi="Times New Roman" w:cs="Times New Roman"/>
                      <w:sz w:val="24"/>
                      <w:szCs w:val="24"/>
                      <w:lang w:eastAsia="ru-RU"/>
                    </w:rPr>
                    <w:t>; препараты и прочие средства для медицинских, стоматологических или гигиенических целей  </w:t>
                  </w:r>
                  <w:hyperlink r:id="rId46" w:history="1">
                    <w:r w:rsidRPr="00AE142C">
                      <w:rPr>
                        <w:rFonts w:ascii="Times New Roman" w:eastAsia="Times New Roman" w:hAnsi="Times New Roman" w:cs="Times New Roman"/>
                        <w:color w:val="0000FF"/>
                        <w:sz w:val="24"/>
                        <w:szCs w:val="24"/>
                        <w:u w:val="single"/>
                        <w:lang w:eastAsia="ru-RU"/>
                      </w:rPr>
                      <w:t>A 61K</w:t>
                    </w:r>
                  </w:hyperlink>
                  <w:r w:rsidRPr="00AE142C">
                    <w:rPr>
                      <w:rFonts w:ascii="Times New Roman" w:eastAsia="Times New Roman" w:hAnsi="Times New Roman" w:cs="Times New Roman"/>
                      <w:sz w:val="24"/>
                      <w:szCs w:val="24"/>
                      <w:lang w:eastAsia="ru-RU"/>
                    </w:rPr>
                    <w:t xml:space="preserve">) [4] </w:t>
                  </w:r>
                </w:p>
              </w:tc>
            </w:tr>
            <w:tr w:rsidR="00AE142C" w:rsidRPr="00AE142C" w:rsidTr="004C5BF1">
              <w:trPr>
                <w:tblCellSpacing w:w="15" w:type="dxa"/>
              </w:trPr>
              <w:tc>
                <w:tcPr>
                  <w:tcW w:w="495" w:type="pct"/>
                  <w:vMerge w:val="restar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47" w:history="1">
                    <w:r w:rsidR="00AE142C" w:rsidRPr="00AE142C">
                      <w:rPr>
                        <w:rFonts w:ascii="Times New Roman" w:eastAsia="Times New Roman" w:hAnsi="Times New Roman" w:cs="Times New Roman"/>
                        <w:color w:val="0000FF"/>
                        <w:sz w:val="24"/>
                        <w:szCs w:val="24"/>
                        <w:u w:val="single"/>
                        <w:lang w:eastAsia="ru-RU"/>
                      </w:rPr>
                      <w:t>A61M</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Устройства и приспособления для введения лекарств в организм или для нанесения их на кожный покров человека (введение лекарств в организм или нанесение их на кожный покров животных  </w:t>
                  </w:r>
                  <w:hyperlink r:id="rId48" w:anchor="A61D%20%20%207/00" w:history="1">
                    <w:r w:rsidRPr="00AE142C">
                      <w:rPr>
                        <w:rFonts w:ascii="Times New Roman" w:eastAsia="Times New Roman" w:hAnsi="Times New Roman" w:cs="Times New Roman"/>
                        <w:color w:val="0000FF"/>
                        <w:sz w:val="24"/>
                        <w:szCs w:val="24"/>
                        <w:u w:val="single"/>
                        <w:lang w:eastAsia="ru-RU"/>
                      </w:rPr>
                      <w:t>A 61D 7/00</w:t>
                    </w:r>
                  </w:hyperlink>
                  <w:r w:rsidRPr="00AE142C">
                    <w:rPr>
                      <w:rFonts w:ascii="Times New Roman" w:eastAsia="Times New Roman" w:hAnsi="Times New Roman" w:cs="Times New Roman"/>
                      <w:sz w:val="24"/>
                      <w:szCs w:val="24"/>
                      <w:lang w:eastAsia="ru-RU"/>
                    </w:rPr>
                    <w:t>; приспособления для введения тампонов  </w:t>
                  </w:r>
                  <w:hyperlink r:id="rId49" w:anchor="A61F%20%2013/26" w:history="1">
                    <w:r w:rsidRPr="00AE142C">
                      <w:rPr>
                        <w:rFonts w:ascii="Times New Roman" w:eastAsia="Times New Roman" w:hAnsi="Times New Roman" w:cs="Times New Roman"/>
                        <w:color w:val="0000FF"/>
                        <w:sz w:val="24"/>
                        <w:szCs w:val="24"/>
                        <w:u w:val="single"/>
                        <w:lang w:eastAsia="ru-RU"/>
                      </w:rPr>
                      <w:t>A 61F 13/26</w:t>
                    </w:r>
                  </w:hyperlink>
                  <w:r w:rsidRPr="00AE142C">
                    <w:rPr>
                      <w:rFonts w:ascii="Times New Roman" w:eastAsia="Times New Roman" w:hAnsi="Times New Roman" w:cs="Times New Roman"/>
                      <w:sz w:val="24"/>
                      <w:szCs w:val="24"/>
                      <w:lang w:eastAsia="ru-RU"/>
                    </w:rPr>
                    <w:t>; устройства для введения пищи или лекарств перорально  </w:t>
                  </w:r>
                  <w:hyperlink r:id="rId50" w:history="1">
                    <w:r w:rsidRPr="00AE142C">
                      <w:rPr>
                        <w:rFonts w:ascii="Times New Roman" w:eastAsia="Times New Roman" w:hAnsi="Times New Roman" w:cs="Times New Roman"/>
                        <w:color w:val="0000FF"/>
                        <w:sz w:val="24"/>
                        <w:szCs w:val="24"/>
                        <w:u w:val="single"/>
                        <w:lang w:eastAsia="ru-RU"/>
                      </w:rPr>
                      <w:t>A 61J</w:t>
                    </w:r>
                  </w:hyperlink>
                  <w:r w:rsidRPr="00AE142C">
                    <w:rPr>
                      <w:rFonts w:ascii="Times New Roman" w:eastAsia="Times New Roman" w:hAnsi="Times New Roman" w:cs="Times New Roman"/>
                      <w:sz w:val="24"/>
                      <w:szCs w:val="24"/>
                      <w:lang w:eastAsia="ru-RU"/>
                    </w:rPr>
                    <w:t>; емкости для сбора, хранения или манипулирования кровью или медицинскими жидкостями  </w:t>
                  </w:r>
                  <w:hyperlink r:id="rId51" w:anchor="A61J%20%20%201/05" w:history="1">
                    <w:r w:rsidRPr="00AE142C">
                      <w:rPr>
                        <w:rFonts w:ascii="Times New Roman" w:eastAsia="Times New Roman" w:hAnsi="Times New Roman" w:cs="Times New Roman"/>
                        <w:color w:val="0000FF"/>
                        <w:sz w:val="24"/>
                        <w:szCs w:val="24"/>
                        <w:u w:val="single"/>
                        <w:lang w:eastAsia="ru-RU"/>
                      </w:rPr>
                      <w:t>A 61J 1/05</w:t>
                    </w:r>
                  </w:hyperlink>
                  <w:r w:rsidRPr="00AE142C">
                    <w:rPr>
                      <w:rFonts w:ascii="Times New Roman" w:eastAsia="Times New Roman" w:hAnsi="Times New Roman" w:cs="Times New Roman"/>
                      <w:sz w:val="24"/>
                      <w:szCs w:val="24"/>
                      <w:lang w:eastAsia="ru-RU"/>
                    </w:rPr>
                    <w:t>)</w:t>
                  </w:r>
                  <w:proofErr w:type="gramStart"/>
                  <w:r w:rsidRPr="00AE142C">
                    <w:rPr>
                      <w:rFonts w:ascii="Times New Roman" w:eastAsia="Times New Roman" w:hAnsi="Times New Roman" w:cs="Times New Roman"/>
                      <w:sz w:val="24"/>
                      <w:szCs w:val="24"/>
                      <w:lang w:eastAsia="ru-RU"/>
                    </w:rPr>
                    <w:t xml:space="preserve"> ;</w:t>
                  </w:r>
                  <w:proofErr w:type="gramEnd"/>
                  <w:r w:rsidRPr="00AE142C">
                    <w:rPr>
                      <w:rFonts w:ascii="Times New Roman" w:eastAsia="Times New Roman" w:hAnsi="Times New Roman" w:cs="Times New Roman"/>
                      <w:sz w:val="24"/>
                      <w:szCs w:val="24"/>
                      <w:lang w:eastAsia="ru-RU"/>
                    </w:rPr>
                    <w:t xml:space="preserve"> устройства для трансдукции или отбора различных сред из организма человека (хирургия  </w:t>
                  </w:r>
                  <w:hyperlink r:id="rId52" w:history="1">
                    <w:r w:rsidRPr="00AE142C">
                      <w:rPr>
                        <w:rFonts w:ascii="Times New Roman" w:eastAsia="Times New Roman" w:hAnsi="Times New Roman" w:cs="Times New Roman"/>
                        <w:color w:val="0000FF"/>
                        <w:sz w:val="24"/>
                        <w:szCs w:val="24"/>
                        <w:u w:val="single"/>
                        <w:lang w:eastAsia="ru-RU"/>
                      </w:rPr>
                      <w:t>A 61B</w:t>
                    </w:r>
                  </w:hyperlink>
                  <w:r w:rsidRPr="00AE142C">
                    <w:rPr>
                      <w:rFonts w:ascii="Times New Roman" w:eastAsia="Times New Roman" w:hAnsi="Times New Roman" w:cs="Times New Roman"/>
                      <w:sz w:val="24"/>
                      <w:szCs w:val="24"/>
                      <w:lang w:eastAsia="ru-RU"/>
                    </w:rPr>
                    <w:t>; химические аспекты, касающиеся хирургических изделий  </w:t>
                  </w:r>
                  <w:hyperlink r:id="rId53" w:history="1">
                    <w:r w:rsidRPr="00AE142C">
                      <w:rPr>
                        <w:rFonts w:ascii="Times New Roman" w:eastAsia="Times New Roman" w:hAnsi="Times New Roman" w:cs="Times New Roman"/>
                        <w:color w:val="0000FF"/>
                        <w:sz w:val="24"/>
                        <w:szCs w:val="24"/>
                        <w:u w:val="single"/>
                        <w:lang w:eastAsia="ru-RU"/>
                      </w:rPr>
                      <w:t>A 61L</w:t>
                    </w:r>
                  </w:hyperlink>
                  <w:r w:rsidRPr="00AE142C">
                    <w:rPr>
                      <w:rFonts w:ascii="Times New Roman" w:eastAsia="Times New Roman" w:hAnsi="Times New Roman" w:cs="Times New Roman"/>
                      <w:sz w:val="24"/>
                      <w:szCs w:val="24"/>
                      <w:lang w:eastAsia="ru-RU"/>
                    </w:rPr>
                    <w:t xml:space="preserve">; </w:t>
                  </w:r>
                  <w:proofErr w:type="spellStart"/>
                  <w:r w:rsidRPr="00AE142C">
                    <w:rPr>
                      <w:rFonts w:ascii="Times New Roman" w:eastAsia="Times New Roman" w:hAnsi="Times New Roman" w:cs="Times New Roman"/>
                      <w:sz w:val="24"/>
                      <w:szCs w:val="24"/>
                      <w:lang w:eastAsia="ru-RU"/>
                    </w:rPr>
                    <w:t>магнитотерапия</w:t>
                  </w:r>
                  <w:proofErr w:type="spellEnd"/>
                  <w:r w:rsidRPr="00AE142C">
                    <w:rPr>
                      <w:rFonts w:ascii="Times New Roman" w:eastAsia="Times New Roman" w:hAnsi="Times New Roman" w:cs="Times New Roman"/>
                      <w:sz w:val="24"/>
                      <w:szCs w:val="24"/>
                      <w:lang w:eastAsia="ru-RU"/>
                    </w:rPr>
                    <w:t xml:space="preserve"> с использованием магнитных элементов, размещаемых внутри организма  </w:t>
                  </w:r>
                  <w:hyperlink r:id="rId54" w:anchor="A61N%20%20%202/10" w:history="1">
                    <w:r w:rsidRPr="00AE142C">
                      <w:rPr>
                        <w:rFonts w:ascii="Times New Roman" w:eastAsia="Times New Roman" w:hAnsi="Times New Roman" w:cs="Times New Roman"/>
                        <w:color w:val="0000FF"/>
                        <w:sz w:val="24"/>
                        <w:szCs w:val="24"/>
                        <w:u w:val="single"/>
                        <w:lang w:eastAsia="ru-RU"/>
                      </w:rPr>
                      <w:t>A 61N 2/10</w:t>
                    </w:r>
                  </w:hyperlink>
                  <w:r w:rsidRPr="00AE142C">
                    <w:rPr>
                      <w:rFonts w:ascii="Times New Roman" w:eastAsia="Times New Roman" w:hAnsi="Times New Roman" w:cs="Times New Roman"/>
                      <w:sz w:val="24"/>
                      <w:szCs w:val="24"/>
                      <w:lang w:eastAsia="ru-RU"/>
                    </w:rPr>
                    <w:t xml:space="preserve">) ; устройства для усыпления или прерывания сна или состояния ступора [4,5] </w:t>
                  </w:r>
                </w:p>
              </w:tc>
            </w:tr>
            <w:tr w:rsidR="00AE142C" w:rsidRPr="00AE142C" w:rsidTr="004C5BF1">
              <w:trPr>
                <w:tblCellSpacing w:w="15" w:type="dxa"/>
              </w:trPr>
              <w:tc>
                <w:tcPr>
                  <w:tcW w:w="495" w:type="pct"/>
                  <w:vMerge/>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Примечания</w:t>
                  </w:r>
                  <w:r w:rsidRPr="00AE142C">
                    <w:rPr>
                      <w:rFonts w:ascii="Times New Roman" w:eastAsia="Times New Roman" w:hAnsi="Times New Roman" w:cs="Times New Roman"/>
                      <w:sz w:val="24"/>
                      <w:szCs w:val="24"/>
                      <w:lang w:eastAsia="ru-RU"/>
                    </w:rPr>
                    <w:br/>
                    <w:t xml:space="preserve">(1) К данному подклассу отнесены устройства и приспособления для отсасывания, нагнетания или распыления с лечебными целями (медицинские банки, молокоотсосы, спринцовки, ирригаторы, пульверизаторы, устройства для вдувания порошков, распылители, ингаляторы); устройства для местной анестезии и общего наркоза; способы и устройства, вызывающие изменение в состоянии сознания; </w:t>
                  </w:r>
                  <w:proofErr w:type="gramStart"/>
                  <w:r w:rsidRPr="00AE142C">
                    <w:rPr>
                      <w:rFonts w:ascii="Times New Roman" w:eastAsia="Times New Roman" w:hAnsi="Times New Roman" w:cs="Times New Roman"/>
                      <w:sz w:val="24"/>
                      <w:szCs w:val="24"/>
                      <w:lang w:eastAsia="ru-RU"/>
                    </w:rPr>
                    <w:t>катетеры, зонды, расширители, устройства для введения лекарств в организм (за исключением перорального введения лекарств).</w:t>
                  </w:r>
                  <w:r w:rsidRPr="00AE142C">
                    <w:rPr>
                      <w:rFonts w:ascii="Times New Roman" w:eastAsia="Times New Roman" w:hAnsi="Times New Roman" w:cs="Times New Roman"/>
                      <w:sz w:val="24"/>
                      <w:szCs w:val="24"/>
                      <w:lang w:eastAsia="ru-RU"/>
                    </w:rPr>
                    <w:br/>
                    <w:t>(2) В данном подклассе при классифицировании тематики, относящейся к введению радиоактивного материала в организм человека, группа  </w:t>
                  </w:r>
                  <w:hyperlink r:id="rId55" w:anchor="A61M%20%2036/00" w:history="1">
                    <w:r w:rsidRPr="00AE142C">
                      <w:rPr>
                        <w:rFonts w:ascii="Times New Roman" w:eastAsia="Times New Roman" w:hAnsi="Times New Roman" w:cs="Times New Roman"/>
                        <w:color w:val="0000FF"/>
                        <w:sz w:val="24"/>
                        <w:szCs w:val="24"/>
                        <w:u w:val="single"/>
                        <w:lang w:eastAsia="ru-RU"/>
                      </w:rPr>
                      <w:t>36/00</w:t>
                    </w:r>
                  </w:hyperlink>
                  <w:r w:rsidRPr="00AE142C">
                    <w:rPr>
                      <w:rFonts w:ascii="Times New Roman" w:eastAsia="Times New Roman" w:hAnsi="Times New Roman" w:cs="Times New Roman"/>
                      <w:sz w:val="24"/>
                      <w:szCs w:val="24"/>
                      <w:lang w:eastAsia="ru-RU"/>
                    </w:rPr>
                    <w:t xml:space="preserve"> имеет преимущество перед другими группами. [5] </w:t>
                  </w:r>
                  <w:r w:rsidRPr="00AE142C">
                    <w:rPr>
                      <w:rFonts w:ascii="Times New Roman" w:eastAsia="Times New Roman" w:hAnsi="Times New Roman" w:cs="Times New Roman"/>
                      <w:sz w:val="24"/>
                      <w:szCs w:val="24"/>
                      <w:lang w:eastAsia="ru-RU"/>
                    </w:rPr>
                    <w:br/>
                    <w:t>(3) При классифицировании в данном подклассе классифицирование также проводится в группе  </w:t>
                  </w:r>
                  <w:hyperlink r:id="rId56" w:anchor="B01D%20%2015/08" w:history="1">
                    <w:r w:rsidRPr="00AE142C">
                      <w:rPr>
                        <w:rFonts w:ascii="Times New Roman" w:eastAsia="Times New Roman" w:hAnsi="Times New Roman" w:cs="Times New Roman"/>
                        <w:color w:val="0000FF"/>
                        <w:sz w:val="24"/>
                        <w:szCs w:val="24"/>
                        <w:u w:val="single"/>
                        <w:lang w:eastAsia="ru-RU"/>
                      </w:rPr>
                      <w:t>B 01D 15/08</w:t>
                    </w:r>
                  </w:hyperlink>
                  <w:r w:rsidRPr="00AE142C">
                    <w:rPr>
                      <w:rFonts w:ascii="Times New Roman" w:eastAsia="Times New Roman" w:hAnsi="Times New Roman" w:cs="Times New Roman"/>
                      <w:sz w:val="24"/>
                      <w:szCs w:val="24"/>
                      <w:lang w:eastAsia="ru-RU"/>
                    </w:rPr>
                    <w:t xml:space="preserve">, если тематика касается общих вопросов хроматографии. [8] </w:t>
                  </w:r>
                  <w:proofErr w:type="gramEnd"/>
                </w:p>
              </w:tc>
            </w:tr>
            <w:tr w:rsidR="00AE142C" w:rsidRPr="00AE142C" w:rsidTr="004C5BF1">
              <w:trPr>
                <w:tblCellSpacing w:w="15" w:type="dxa"/>
              </w:trPr>
              <w:tc>
                <w:tcPr>
                  <w:tcW w:w="495" w:type="pct"/>
                  <w:vMerge w:val="restar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57" w:history="1">
                    <w:r w:rsidR="00AE142C" w:rsidRPr="00AE142C">
                      <w:rPr>
                        <w:rFonts w:ascii="Times New Roman" w:eastAsia="Times New Roman" w:hAnsi="Times New Roman" w:cs="Times New Roman"/>
                        <w:color w:val="0000FF"/>
                        <w:sz w:val="24"/>
                        <w:szCs w:val="24"/>
                        <w:u w:val="single"/>
                        <w:lang w:eastAsia="ru-RU"/>
                      </w:rPr>
                      <w:t>A61N</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 xml:space="preserve">Электротерапия; </w:t>
                  </w:r>
                  <w:proofErr w:type="spellStart"/>
                  <w:r w:rsidRPr="00AE142C">
                    <w:rPr>
                      <w:rFonts w:ascii="Times New Roman" w:eastAsia="Times New Roman" w:hAnsi="Times New Roman" w:cs="Times New Roman"/>
                      <w:sz w:val="24"/>
                      <w:szCs w:val="24"/>
                      <w:lang w:eastAsia="ru-RU"/>
                    </w:rPr>
                    <w:t>магнитотерапия</w:t>
                  </w:r>
                  <w:proofErr w:type="spellEnd"/>
                  <w:r w:rsidRPr="00AE142C">
                    <w:rPr>
                      <w:rFonts w:ascii="Times New Roman" w:eastAsia="Times New Roman" w:hAnsi="Times New Roman" w:cs="Times New Roman"/>
                      <w:sz w:val="24"/>
                      <w:szCs w:val="24"/>
                      <w:lang w:eastAsia="ru-RU"/>
                    </w:rPr>
                    <w:t>; лучевая терапия; ультразвуковая терапия (измерение биоэлектрических токов  </w:t>
                  </w:r>
                  <w:hyperlink r:id="rId58" w:history="1">
                    <w:r w:rsidRPr="00AE142C">
                      <w:rPr>
                        <w:rFonts w:ascii="Times New Roman" w:eastAsia="Times New Roman" w:hAnsi="Times New Roman" w:cs="Times New Roman"/>
                        <w:color w:val="0000FF"/>
                        <w:sz w:val="24"/>
                        <w:szCs w:val="24"/>
                        <w:u w:val="single"/>
                        <w:lang w:eastAsia="ru-RU"/>
                      </w:rPr>
                      <w:t>A 61B</w:t>
                    </w:r>
                  </w:hyperlink>
                  <w:r w:rsidRPr="00AE142C">
                    <w:rPr>
                      <w:rFonts w:ascii="Times New Roman" w:eastAsia="Times New Roman" w:hAnsi="Times New Roman" w:cs="Times New Roman"/>
                      <w:sz w:val="24"/>
                      <w:szCs w:val="24"/>
                      <w:lang w:eastAsia="ru-RU"/>
                    </w:rPr>
                    <w:t xml:space="preserve">; хирургические инструменты, устройства или способы для переноса немеханических форм энергии </w:t>
                  </w:r>
                  <w:proofErr w:type="gramStart"/>
                  <w:r w:rsidRPr="00AE142C">
                    <w:rPr>
                      <w:rFonts w:ascii="Times New Roman" w:eastAsia="Times New Roman" w:hAnsi="Times New Roman" w:cs="Times New Roman"/>
                      <w:sz w:val="24"/>
                      <w:szCs w:val="24"/>
                      <w:lang w:eastAsia="ru-RU"/>
                    </w:rPr>
                    <w:t>на</w:t>
                  </w:r>
                  <w:proofErr w:type="gramEnd"/>
                  <w:r w:rsidRPr="00AE142C">
                    <w:rPr>
                      <w:rFonts w:ascii="Times New Roman" w:eastAsia="Times New Roman" w:hAnsi="Times New Roman" w:cs="Times New Roman"/>
                      <w:sz w:val="24"/>
                      <w:szCs w:val="24"/>
                      <w:lang w:eastAsia="ru-RU"/>
                    </w:rPr>
                    <w:t xml:space="preserve"> или </w:t>
                  </w:r>
                  <w:proofErr w:type="gramStart"/>
                  <w:r w:rsidRPr="00AE142C">
                    <w:rPr>
                      <w:rFonts w:ascii="Times New Roman" w:eastAsia="Times New Roman" w:hAnsi="Times New Roman" w:cs="Times New Roman"/>
                      <w:sz w:val="24"/>
                      <w:szCs w:val="24"/>
                      <w:lang w:eastAsia="ru-RU"/>
                    </w:rPr>
                    <w:t>из</w:t>
                  </w:r>
                  <w:proofErr w:type="gramEnd"/>
                  <w:r w:rsidRPr="00AE142C">
                    <w:rPr>
                      <w:rFonts w:ascii="Times New Roman" w:eastAsia="Times New Roman" w:hAnsi="Times New Roman" w:cs="Times New Roman"/>
                      <w:sz w:val="24"/>
                      <w:szCs w:val="24"/>
                      <w:lang w:eastAsia="ru-RU"/>
                    </w:rPr>
                    <w:t xml:space="preserve"> тела человека  </w:t>
                  </w:r>
                  <w:hyperlink r:id="rId59" w:anchor="A61B%20%2018/00" w:history="1">
                    <w:r w:rsidRPr="00AE142C">
                      <w:rPr>
                        <w:rFonts w:ascii="Times New Roman" w:eastAsia="Times New Roman" w:hAnsi="Times New Roman" w:cs="Times New Roman"/>
                        <w:color w:val="0000FF"/>
                        <w:sz w:val="24"/>
                        <w:szCs w:val="24"/>
                        <w:u w:val="single"/>
                        <w:lang w:eastAsia="ru-RU"/>
                      </w:rPr>
                      <w:t>A 61B 18/00</w:t>
                    </w:r>
                  </w:hyperlink>
                  <w:r w:rsidRPr="00AE142C">
                    <w:rPr>
                      <w:rFonts w:ascii="Times New Roman" w:eastAsia="Times New Roman" w:hAnsi="Times New Roman" w:cs="Times New Roman"/>
                      <w:sz w:val="24"/>
                      <w:szCs w:val="24"/>
                      <w:lang w:eastAsia="ru-RU"/>
                    </w:rPr>
                    <w:t>; устройства для анестезии вообще  </w:t>
                  </w:r>
                  <w:hyperlink r:id="rId60" w:history="1">
                    <w:r w:rsidRPr="00AE142C">
                      <w:rPr>
                        <w:rFonts w:ascii="Times New Roman" w:eastAsia="Times New Roman" w:hAnsi="Times New Roman" w:cs="Times New Roman"/>
                        <w:color w:val="0000FF"/>
                        <w:sz w:val="24"/>
                        <w:szCs w:val="24"/>
                        <w:u w:val="single"/>
                        <w:lang w:eastAsia="ru-RU"/>
                      </w:rPr>
                      <w:t>A 61M</w:t>
                    </w:r>
                  </w:hyperlink>
                  <w:r w:rsidRPr="00AE142C">
                    <w:rPr>
                      <w:rFonts w:ascii="Times New Roman" w:eastAsia="Times New Roman" w:hAnsi="Times New Roman" w:cs="Times New Roman"/>
                      <w:sz w:val="24"/>
                      <w:szCs w:val="24"/>
                      <w:lang w:eastAsia="ru-RU"/>
                    </w:rPr>
                    <w:t>; лампы накаливания  </w:t>
                  </w:r>
                  <w:hyperlink r:id="rId61" w:history="1">
                    <w:r w:rsidRPr="00AE142C">
                      <w:rPr>
                        <w:rFonts w:ascii="Times New Roman" w:eastAsia="Times New Roman" w:hAnsi="Times New Roman" w:cs="Times New Roman"/>
                        <w:color w:val="0000FF"/>
                        <w:sz w:val="24"/>
                        <w:szCs w:val="24"/>
                        <w:u w:val="single"/>
                        <w:lang w:eastAsia="ru-RU"/>
                      </w:rPr>
                      <w:t>H 01K</w:t>
                    </w:r>
                  </w:hyperlink>
                  <w:r w:rsidRPr="00AE142C">
                    <w:rPr>
                      <w:rFonts w:ascii="Times New Roman" w:eastAsia="Times New Roman" w:hAnsi="Times New Roman" w:cs="Times New Roman"/>
                      <w:sz w:val="24"/>
                      <w:szCs w:val="24"/>
                      <w:lang w:eastAsia="ru-RU"/>
                    </w:rPr>
                    <w:t>; источники инфракрасного излучения для нагрева  </w:t>
                  </w:r>
                  <w:hyperlink r:id="rId62" w:history="1">
                    <w:r w:rsidRPr="00AE142C">
                      <w:rPr>
                        <w:rFonts w:ascii="Times New Roman" w:eastAsia="Times New Roman" w:hAnsi="Times New Roman" w:cs="Times New Roman"/>
                        <w:color w:val="0000FF"/>
                        <w:sz w:val="24"/>
                        <w:szCs w:val="24"/>
                        <w:u w:val="single"/>
                        <w:lang w:eastAsia="ru-RU"/>
                      </w:rPr>
                      <w:t>H 05B</w:t>
                    </w:r>
                  </w:hyperlink>
                  <w:r w:rsidRPr="00AE142C">
                    <w:rPr>
                      <w:rFonts w:ascii="Times New Roman" w:eastAsia="Times New Roman" w:hAnsi="Times New Roman" w:cs="Times New Roman"/>
                      <w:sz w:val="24"/>
                      <w:szCs w:val="24"/>
                      <w:lang w:eastAsia="ru-RU"/>
                    </w:rPr>
                    <w:t xml:space="preserve">) [6] </w:t>
                  </w:r>
                </w:p>
              </w:tc>
            </w:tr>
            <w:tr w:rsidR="00AE142C" w:rsidRPr="00AE142C" w:rsidTr="004C5BF1">
              <w:trPr>
                <w:tblCellSpacing w:w="15" w:type="dxa"/>
              </w:trPr>
              <w:tc>
                <w:tcPr>
                  <w:tcW w:w="495" w:type="pct"/>
                  <w:vMerge/>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Примечание</w:t>
                  </w:r>
                  <w:proofErr w:type="gramStart"/>
                  <w:r w:rsidRPr="00AE142C">
                    <w:rPr>
                      <w:rFonts w:ascii="Times New Roman" w:eastAsia="Times New Roman" w:hAnsi="Times New Roman" w:cs="Times New Roman"/>
                      <w:sz w:val="24"/>
                      <w:szCs w:val="24"/>
                      <w:lang w:eastAsia="ru-RU"/>
                    </w:rPr>
                    <w:br/>
                    <w:t>В</w:t>
                  </w:r>
                  <w:proofErr w:type="gramEnd"/>
                  <w:r w:rsidRPr="00AE142C">
                    <w:rPr>
                      <w:rFonts w:ascii="Times New Roman" w:eastAsia="Times New Roman" w:hAnsi="Times New Roman" w:cs="Times New Roman"/>
                      <w:sz w:val="24"/>
                      <w:szCs w:val="24"/>
                      <w:lang w:eastAsia="ru-RU"/>
                    </w:rPr>
                    <w:t xml:space="preserve"> данном подклассе следующие термины используются в указанном </w:t>
                  </w:r>
                  <w:proofErr w:type="spellStart"/>
                  <w:r w:rsidRPr="00AE142C">
                    <w:rPr>
                      <w:rFonts w:ascii="Times New Roman" w:eastAsia="Times New Roman" w:hAnsi="Times New Roman" w:cs="Times New Roman"/>
                      <w:sz w:val="24"/>
                      <w:szCs w:val="24"/>
                      <w:lang w:eastAsia="ru-RU"/>
                    </w:rPr>
                    <w:t>зачении</w:t>
                  </w:r>
                  <w:proofErr w:type="spellEnd"/>
                  <w:r w:rsidRPr="00AE142C">
                    <w:rPr>
                      <w:rFonts w:ascii="Times New Roman" w:eastAsia="Times New Roman" w:hAnsi="Times New Roman" w:cs="Times New Roman"/>
                      <w:sz w:val="24"/>
                      <w:szCs w:val="24"/>
                      <w:lang w:eastAsia="ru-RU"/>
                    </w:rPr>
                    <w:t>: термин "терапия" означает лечение, направленное на разрушение пораженных или аномальных клеток, которое проводится без нарушения жизнедеятельности здоровых клеток, разрушение которых нежелательно, в противоположность способам, устройствам или инструментам, отнесенным к рубрике  </w:t>
                  </w:r>
                  <w:hyperlink r:id="rId63" w:anchor="A61B%20%2018/00" w:history="1">
                    <w:r w:rsidRPr="00AE142C">
                      <w:rPr>
                        <w:rFonts w:ascii="Times New Roman" w:eastAsia="Times New Roman" w:hAnsi="Times New Roman" w:cs="Times New Roman"/>
                        <w:color w:val="0000FF"/>
                        <w:sz w:val="24"/>
                        <w:szCs w:val="24"/>
                        <w:u w:val="single"/>
                        <w:lang w:eastAsia="ru-RU"/>
                      </w:rPr>
                      <w:t>A 61B 18/00</w:t>
                    </w:r>
                  </w:hyperlink>
                  <w:r w:rsidRPr="00AE142C">
                    <w:rPr>
                      <w:rFonts w:ascii="Times New Roman" w:eastAsia="Times New Roman" w:hAnsi="Times New Roman" w:cs="Times New Roman"/>
                      <w:sz w:val="24"/>
                      <w:szCs w:val="24"/>
                      <w:lang w:eastAsia="ru-RU"/>
                    </w:rPr>
                    <w:t xml:space="preserve">. [5,7] </w:t>
                  </w:r>
                </w:p>
              </w:tc>
            </w:tr>
            <w:tr w:rsidR="00AE142C" w:rsidRPr="00AE142C" w:rsidTr="004C5BF1">
              <w:trPr>
                <w:tblCellSpacing w:w="15" w:type="dxa"/>
              </w:trPr>
              <w:tc>
                <w:tcPr>
                  <w:tcW w:w="495" w:type="pct"/>
                  <w:vMerge w:val="restar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64" w:history="1">
                    <w:r w:rsidR="00AE142C" w:rsidRPr="00AE142C">
                      <w:rPr>
                        <w:rFonts w:ascii="Times New Roman" w:eastAsia="Times New Roman" w:hAnsi="Times New Roman" w:cs="Times New Roman"/>
                        <w:color w:val="0000FF"/>
                        <w:sz w:val="24"/>
                        <w:szCs w:val="24"/>
                        <w:u w:val="single"/>
                        <w:lang w:eastAsia="ru-RU"/>
                      </w:rPr>
                      <w:t>A61P</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 xml:space="preserve">Специфическая терапевтическая активность химических соединений или лекарственных препаратов [7] </w:t>
                  </w:r>
                </w:p>
              </w:tc>
            </w:tr>
            <w:tr w:rsidR="00AE142C" w:rsidRPr="00AE142C" w:rsidTr="004C5BF1">
              <w:trPr>
                <w:tblCellSpacing w:w="15" w:type="dxa"/>
              </w:trPr>
              <w:tc>
                <w:tcPr>
                  <w:tcW w:w="495" w:type="pct"/>
                  <w:vMerge/>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roofErr w:type="gramStart"/>
                  <w:r w:rsidRPr="00AE142C">
                    <w:rPr>
                      <w:rFonts w:ascii="Times New Roman" w:eastAsia="Times New Roman" w:hAnsi="Times New Roman" w:cs="Times New Roman"/>
                      <w:sz w:val="24"/>
                      <w:szCs w:val="24"/>
                      <w:lang w:eastAsia="ru-RU"/>
                    </w:rPr>
                    <w:t>Примечания</w:t>
                  </w:r>
                  <w:r w:rsidRPr="00AE142C">
                    <w:rPr>
                      <w:rFonts w:ascii="Times New Roman" w:eastAsia="Times New Roman" w:hAnsi="Times New Roman" w:cs="Times New Roman"/>
                      <w:sz w:val="24"/>
                      <w:szCs w:val="24"/>
                      <w:lang w:eastAsia="ru-RU"/>
                    </w:rPr>
                    <w:br/>
                    <w:t>(1) К данному подклассу отнесена терапевтическая активность химических соединений или лекарственных препаратов, уже проклассифицированных как таковые в подклассах  </w:t>
                  </w:r>
                  <w:hyperlink r:id="rId65" w:history="1">
                    <w:r w:rsidRPr="00AE142C">
                      <w:rPr>
                        <w:rFonts w:ascii="Times New Roman" w:eastAsia="Times New Roman" w:hAnsi="Times New Roman" w:cs="Times New Roman"/>
                        <w:color w:val="0000FF"/>
                        <w:sz w:val="24"/>
                        <w:szCs w:val="24"/>
                        <w:u w:val="single"/>
                        <w:lang w:eastAsia="ru-RU"/>
                      </w:rPr>
                      <w:t>A 61K</w:t>
                    </w:r>
                  </w:hyperlink>
                  <w:r w:rsidRPr="00AE142C">
                    <w:rPr>
                      <w:rFonts w:ascii="Times New Roman" w:eastAsia="Times New Roman" w:hAnsi="Times New Roman" w:cs="Times New Roman"/>
                      <w:sz w:val="24"/>
                      <w:szCs w:val="24"/>
                      <w:lang w:eastAsia="ru-RU"/>
                    </w:rPr>
                    <w:t xml:space="preserve"> или  </w:t>
                  </w:r>
                  <w:hyperlink r:id="rId66" w:history="1">
                    <w:r w:rsidRPr="00AE142C">
                      <w:rPr>
                        <w:rFonts w:ascii="Times New Roman" w:eastAsia="Times New Roman" w:hAnsi="Times New Roman" w:cs="Times New Roman"/>
                        <w:color w:val="0000FF"/>
                        <w:sz w:val="24"/>
                        <w:szCs w:val="24"/>
                        <w:u w:val="single"/>
                        <w:lang w:eastAsia="ru-RU"/>
                      </w:rPr>
                      <w:t>C 12N</w:t>
                    </w:r>
                  </w:hyperlink>
                  <w:r w:rsidRPr="00AE142C">
                    <w:rPr>
                      <w:rFonts w:ascii="Times New Roman" w:eastAsia="Times New Roman" w:hAnsi="Times New Roman" w:cs="Times New Roman"/>
                      <w:sz w:val="24"/>
                      <w:szCs w:val="24"/>
                      <w:lang w:eastAsia="ru-RU"/>
                    </w:rPr>
                    <w:t>, или в классах  </w:t>
                  </w:r>
                  <w:hyperlink r:id="rId67" w:history="1">
                    <w:r w:rsidRPr="00AE142C">
                      <w:rPr>
                        <w:rFonts w:ascii="Times New Roman" w:eastAsia="Times New Roman" w:hAnsi="Times New Roman" w:cs="Times New Roman"/>
                        <w:color w:val="0000FF"/>
                        <w:sz w:val="24"/>
                        <w:szCs w:val="24"/>
                        <w:u w:val="single"/>
                        <w:lang w:eastAsia="ru-RU"/>
                      </w:rPr>
                      <w:t>C 01</w:t>
                    </w:r>
                  </w:hyperlink>
                  <w:r w:rsidRPr="00AE142C">
                    <w:rPr>
                      <w:rFonts w:ascii="Times New Roman" w:eastAsia="Times New Roman" w:hAnsi="Times New Roman" w:cs="Times New Roman"/>
                      <w:sz w:val="24"/>
                      <w:szCs w:val="24"/>
                      <w:lang w:eastAsia="ru-RU"/>
                    </w:rPr>
                    <w:t>,  </w:t>
                  </w:r>
                  <w:hyperlink r:id="rId68" w:history="1">
                    <w:r w:rsidRPr="00AE142C">
                      <w:rPr>
                        <w:rFonts w:ascii="Times New Roman" w:eastAsia="Times New Roman" w:hAnsi="Times New Roman" w:cs="Times New Roman"/>
                        <w:color w:val="0000FF"/>
                        <w:sz w:val="24"/>
                        <w:szCs w:val="24"/>
                        <w:u w:val="single"/>
                        <w:lang w:eastAsia="ru-RU"/>
                      </w:rPr>
                      <w:t>C 07</w:t>
                    </w:r>
                  </w:hyperlink>
                  <w:r w:rsidRPr="00AE142C">
                    <w:rPr>
                      <w:rFonts w:ascii="Times New Roman" w:eastAsia="Times New Roman" w:hAnsi="Times New Roman" w:cs="Times New Roman"/>
                      <w:sz w:val="24"/>
                      <w:szCs w:val="24"/>
                      <w:lang w:eastAsia="ru-RU"/>
                    </w:rPr>
                    <w:t xml:space="preserve"> или  </w:t>
                  </w:r>
                  <w:hyperlink r:id="rId69" w:history="1">
                    <w:r w:rsidRPr="00AE142C">
                      <w:rPr>
                        <w:rFonts w:ascii="Times New Roman" w:eastAsia="Times New Roman" w:hAnsi="Times New Roman" w:cs="Times New Roman"/>
                        <w:color w:val="0000FF"/>
                        <w:sz w:val="24"/>
                        <w:szCs w:val="24"/>
                        <w:u w:val="single"/>
                        <w:lang w:eastAsia="ru-RU"/>
                      </w:rPr>
                      <w:t>C 08</w:t>
                    </w:r>
                  </w:hyperlink>
                  <w:r w:rsidRPr="00AE142C">
                    <w:rPr>
                      <w:rFonts w:ascii="Times New Roman" w:eastAsia="Times New Roman" w:hAnsi="Times New Roman" w:cs="Times New Roman"/>
                      <w:sz w:val="24"/>
                      <w:szCs w:val="24"/>
                      <w:lang w:eastAsia="ru-RU"/>
                    </w:rPr>
                    <w:t xml:space="preserve">. [7] </w:t>
                  </w:r>
                  <w:r w:rsidRPr="00AE142C">
                    <w:rPr>
                      <w:rFonts w:ascii="Times New Roman" w:eastAsia="Times New Roman" w:hAnsi="Times New Roman" w:cs="Times New Roman"/>
                      <w:sz w:val="24"/>
                      <w:szCs w:val="24"/>
                      <w:lang w:eastAsia="ru-RU"/>
                    </w:rPr>
                    <w:br/>
                    <w:t xml:space="preserve">(2) В данном подклассе термин "лекарственное средство" включает химические соединения или композиции, обладающие терапевтической активностью. [7] </w:t>
                  </w:r>
                  <w:r w:rsidRPr="00AE142C">
                    <w:rPr>
                      <w:rFonts w:ascii="Times New Roman" w:eastAsia="Times New Roman" w:hAnsi="Times New Roman" w:cs="Times New Roman"/>
                      <w:sz w:val="24"/>
                      <w:szCs w:val="24"/>
                      <w:lang w:eastAsia="ru-RU"/>
                    </w:rPr>
                    <w:br/>
                    <w:t>(3) В данном подклассе терапевтическая активность классифицируется во всех</w:t>
                  </w:r>
                  <w:proofErr w:type="gramEnd"/>
                  <w:r w:rsidRPr="00AE142C">
                    <w:rPr>
                      <w:rFonts w:ascii="Times New Roman" w:eastAsia="Times New Roman" w:hAnsi="Times New Roman" w:cs="Times New Roman"/>
                      <w:sz w:val="24"/>
                      <w:szCs w:val="24"/>
                      <w:lang w:eastAsia="ru-RU"/>
                    </w:rPr>
                    <w:t xml:space="preserve"> подходящих </w:t>
                  </w:r>
                  <w:proofErr w:type="gramStart"/>
                  <w:r w:rsidRPr="00AE142C">
                    <w:rPr>
                      <w:rFonts w:ascii="Times New Roman" w:eastAsia="Times New Roman" w:hAnsi="Times New Roman" w:cs="Times New Roman"/>
                      <w:sz w:val="24"/>
                      <w:szCs w:val="24"/>
                      <w:lang w:eastAsia="ru-RU"/>
                    </w:rPr>
                    <w:t>рубриках</w:t>
                  </w:r>
                  <w:proofErr w:type="gramEnd"/>
                  <w:r w:rsidRPr="00AE142C">
                    <w:rPr>
                      <w:rFonts w:ascii="Times New Roman" w:eastAsia="Times New Roman" w:hAnsi="Times New Roman" w:cs="Times New Roman"/>
                      <w:sz w:val="24"/>
                      <w:szCs w:val="24"/>
                      <w:lang w:eastAsia="ru-RU"/>
                    </w:rPr>
                    <w:t xml:space="preserve">. [7] </w:t>
                  </w:r>
                  <w:r w:rsidRPr="00AE142C">
                    <w:rPr>
                      <w:rFonts w:ascii="Times New Roman" w:eastAsia="Times New Roman" w:hAnsi="Times New Roman" w:cs="Times New Roman"/>
                      <w:sz w:val="24"/>
                      <w:szCs w:val="24"/>
                      <w:lang w:eastAsia="ru-RU"/>
                    </w:rPr>
                    <w:br/>
                    <w:t xml:space="preserve">(4) Следует обратить внимание на те случаи, когда предмет </w:t>
                  </w:r>
                  <w:r w:rsidRPr="00AE142C">
                    <w:rPr>
                      <w:rFonts w:ascii="Times New Roman" w:eastAsia="Times New Roman" w:hAnsi="Times New Roman" w:cs="Times New Roman"/>
                      <w:sz w:val="24"/>
                      <w:szCs w:val="24"/>
                      <w:lang w:eastAsia="ru-RU"/>
                    </w:rPr>
                    <w:lastRenderedPageBreak/>
                    <w:t>изобретения относится только к особой терапевтической активности химических соединений или медицинских препаратов, а химическая структура, соединение, смесь или композиция данного предмета изобретения известна. В таких случаях, классификация проводится как в подклассе  </w:t>
                  </w:r>
                  <w:hyperlink r:id="rId70" w:history="1">
                    <w:r w:rsidRPr="00AE142C">
                      <w:rPr>
                        <w:rFonts w:ascii="Times New Roman" w:eastAsia="Times New Roman" w:hAnsi="Times New Roman" w:cs="Times New Roman"/>
                        <w:color w:val="0000FF"/>
                        <w:sz w:val="24"/>
                        <w:szCs w:val="24"/>
                        <w:u w:val="single"/>
                        <w:lang w:eastAsia="ru-RU"/>
                      </w:rPr>
                      <w:t>A61K</w:t>
                    </w:r>
                  </w:hyperlink>
                  <w:r w:rsidRPr="00AE142C">
                    <w:rPr>
                      <w:rFonts w:ascii="Times New Roman" w:eastAsia="Times New Roman" w:hAnsi="Times New Roman" w:cs="Times New Roman"/>
                      <w:sz w:val="24"/>
                      <w:szCs w:val="24"/>
                      <w:lang w:eastAsia="ru-RU"/>
                    </w:rPr>
                    <w:t>, так и в подклассе  </w:t>
                  </w:r>
                  <w:hyperlink r:id="rId71" w:history="1">
                    <w:r w:rsidRPr="00AE142C">
                      <w:rPr>
                        <w:rFonts w:ascii="Times New Roman" w:eastAsia="Times New Roman" w:hAnsi="Times New Roman" w:cs="Times New Roman"/>
                        <w:color w:val="0000FF"/>
                        <w:sz w:val="24"/>
                        <w:szCs w:val="24"/>
                        <w:u w:val="single"/>
                        <w:lang w:eastAsia="ru-RU"/>
                      </w:rPr>
                      <w:t>A61P</w:t>
                    </w:r>
                  </w:hyperlink>
                  <w:r w:rsidRPr="00AE142C">
                    <w:rPr>
                      <w:rFonts w:ascii="Times New Roman" w:eastAsia="Times New Roman" w:hAnsi="Times New Roman" w:cs="Times New Roman"/>
                      <w:sz w:val="24"/>
                      <w:szCs w:val="24"/>
                      <w:lang w:eastAsia="ru-RU"/>
                    </w:rPr>
                    <w:t xml:space="preserve">, как информация об изобретении. Дополнительно, если химическая структура, соединение, смесь или состав или любой индивидуальный ингредиент смеси или состава представляет информацию интересную для поиска, то эта информация может быть также проклассифицирована как дополнительная информация. [2012.01] </w:t>
                  </w:r>
                  <w:r w:rsidRPr="00AE142C">
                    <w:rPr>
                      <w:rFonts w:ascii="Times New Roman" w:eastAsia="Times New Roman" w:hAnsi="Times New Roman" w:cs="Times New Roman"/>
                      <w:sz w:val="24"/>
                      <w:szCs w:val="24"/>
                      <w:lang w:eastAsia="ru-RU"/>
                    </w:rPr>
                    <w:br/>
                    <w:t xml:space="preserve">(5) На патентных документах классификационные индексы данного подкласса не проставляются первыми. [7] </w:t>
                  </w:r>
                </w:p>
              </w:tc>
            </w:tr>
            <w:tr w:rsidR="00AE142C" w:rsidRPr="00AE142C" w:rsidTr="004C5BF1">
              <w:trPr>
                <w:tblCellSpacing w:w="15" w:type="dxa"/>
              </w:trPr>
              <w:tc>
                <w:tcPr>
                  <w:tcW w:w="495" w:type="pct"/>
                  <w:vMerge w:val="restart"/>
                  <w:hideMark/>
                </w:tcPr>
                <w:p w:rsidR="00AE142C" w:rsidRPr="00AE142C" w:rsidRDefault="00574C55" w:rsidP="00AE142C">
                  <w:pPr>
                    <w:spacing w:after="0" w:line="240" w:lineRule="auto"/>
                    <w:rPr>
                      <w:rFonts w:ascii="Times New Roman" w:eastAsia="Times New Roman" w:hAnsi="Times New Roman" w:cs="Times New Roman"/>
                      <w:sz w:val="24"/>
                      <w:szCs w:val="24"/>
                      <w:lang w:eastAsia="ru-RU"/>
                    </w:rPr>
                  </w:pPr>
                  <w:hyperlink r:id="rId72" w:history="1">
                    <w:r w:rsidR="00AE142C" w:rsidRPr="00AE142C">
                      <w:rPr>
                        <w:rFonts w:ascii="Times New Roman" w:eastAsia="Times New Roman" w:hAnsi="Times New Roman" w:cs="Times New Roman"/>
                        <w:color w:val="0000FF"/>
                        <w:sz w:val="24"/>
                        <w:szCs w:val="24"/>
                        <w:u w:val="single"/>
                        <w:lang w:eastAsia="ru-RU"/>
                      </w:rPr>
                      <w:t>A61Q</w:t>
                    </w:r>
                  </w:hyperlink>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r w:rsidRPr="00AE142C">
                    <w:rPr>
                      <w:rFonts w:ascii="Times New Roman" w:eastAsia="Times New Roman" w:hAnsi="Times New Roman" w:cs="Times New Roman"/>
                      <w:sz w:val="24"/>
                      <w:szCs w:val="24"/>
                      <w:lang w:eastAsia="ru-RU"/>
                    </w:rPr>
                    <w:t xml:space="preserve">Специальное использование косметических или подобных туалетных средств [8] </w:t>
                  </w:r>
                </w:p>
              </w:tc>
            </w:tr>
            <w:tr w:rsidR="00AE142C" w:rsidRPr="00AE142C" w:rsidTr="004C5BF1">
              <w:trPr>
                <w:tblCellSpacing w:w="15" w:type="dxa"/>
              </w:trPr>
              <w:tc>
                <w:tcPr>
                  <w:tcW w:w="495" w:type="pct"/>
                  <w:vMerge/>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
              </w:tc>
              <w:tc>
                <w:tcPr>
                  <w:tcW w:w="4452" w:type="pct"/>
                  <w:vAlign w:val="center"/>
                  <w:hideMark/>
                </w:tcPr>
                <w:p w:rsidR="00AE142C" w:rsidRPr="00AE142C" w:rsidRDefault="00AE142C" w:rsidP="00AE142C">
                  <w:pPr>
                    <w:spacing w:after="0" w:line="240" w:lineRule="auto"/>
                    <w:rPr>
                      <w:rFonts w:ascii="Times New Roman" w:eastAsia="Times New Roman" w:hAnsi="Times New Roman" w:cs="Times New Roman"/>
                      <w:sz w:val="24"/>
                      <w:szCs w:val="24"/>
                      <w:lang w:eastAsia="ru-RU"/>
                    </w:rPr>
                  </w:pPr>
                  <w:proofErr w:type="gramStart"/>
                  <w:r w:rsidRPr="00AE142C">
                    <w:rPr>
                      <w:rFonts w:ascii="Times New Roman" w:eastAsia="Times New Roman" w:hAnsi="Times New Roman" w:cs="Times New Roman"/>
                      <w:sz w:val="24"/>
                      <w:szCs w:val="24"/>
                      <w:lang w:eastAsia="ru-RU"/>
                    </w:rPr>
                    <w:t>Примечания</w:t>
                  </w:r>
                  <w:r w:rsidRPr="00AE142C">
                    <w:rPr>
                      <w:rFonts w:ascii="Times New Roman" w:eastAsia="Times New Roman" w:hAnsi="Times New Roman" w:cs="Times New Roman"/>
                      <w:sz w:val="24"/>
                      <w:szCs w:val="24"/>
                      <w:lang w:eastAsia="ru-RU"/>
                    </w:rPr>
                    <w:br/>
                    <w:t>(1) К данному подклассу относится использование косметических или подобных туалетных средств, уже проклассифицированных в группе  </w:t>
                  </w:r>
                  <w:hyperlink r:id="rId73" w:anchor="A61K%20%20%208/00" w:history="1">
                    <w:r w:rsidRPr="00AE142C">
                      <w:rPr>
                        <w:rFonts w:ascii="Times New Roman" w:eastAsia="Times New Roman" w:hAnsi="Times New Roman" w:cs="Times New Roman"/>
                        <w:color w:val="0000FF"/>
                        <w:sz w:val="24"/>
                        <w:szCs w:val="24"/>
                        <w:u w:val="single"/>
                        <w:lang w:eastAsia="ru-RU"/>
                      </w:rPr>
                      <w:t>A 61K 8/00</w:t>
                    </w:r>
                  </w:hyperlink>
                  <w:r w:rsidRPr="00AE142C">
                    <w:rPr>
                      <w:rFonts w:ascii="Times New Roman" w:eastAsia="Times New Roman" w:hAnsi="Times New Roman" w:cs="Times New Roman"/>
                      <w:sz w:val="24"/>
                      <w:szCs w:val="24"/>
                      <w:lang w:eastAsia="ru-RU"/>
                    </w:rPr>
                    <w:t>, в подклассах  </w:t>
                  </w:r>
                  <w:hyperlink r:id="rId74" w:history="1">
                    <w:r w:rsidRPr="00AE142C">
                      <w:rPr>
                        <w:rFonts w:ascii="Times New Roman" w:eastAsia="Times New Roman" w:hAnsi="Times New Roman" w:cs="Times New Roman"/>
                        <w:color w:val="0000FF"/>
                        <w:sz w:val="24"/>
                        <w:szCs w:val="24"/>
                        <w:u w:val="single"/>
                        <w:lang w:eastAsia="ru-RU"/>
                      </w:rPr>
                      <w:t>C 11D</w:t>
                    </w:r>
                  </w:hyperlink>
                  <w:r w:rsidRPr="00AE142C">
                    <w:rPr>
                      <w:rFonts w:ascii="Times New Roman" w:eastAsia="Times New Roman" w:hAnsi="Times New Roman" w:cs="Times New Roman"/>
                      <w:sz w:val="24"/>
                      <w:szCs w:val="24"/>
                      <w:lang w:eastAsia="ru-RU"/>
                    </w:rPr>
                    <w:t xml:space="preserve"> или  </w:t>
                  </w:r>
                  <w:hyperlink r:id="rId75" w:history="1">
                    <w:r w:rsidRPr="00AE142C">
                      <w:rPr>
                        <w:rFonts w:ascii="Times New Roman" w:eastAsia="Times New Roman" w:hAnsi="Times New Roman" w:cs="Times New Roman"/>
                        <w:color w:val="0000FF"/>
                        <w:sz w:val="24"/>
                        <w:szCs w:val="24"/>
                        <w:u w:val="single"/>
                        <w:lang w:eastAsia="ru-RU"/>
                      </w:rPr>
                      <w:t>C 12N</w:t>
                    </w:r>
                  </w:hyperlink>
                  <w:r w:rsidRPr="00AE142C">
                    <w:rPr>
                      <w:rFonts w:ascii="Times New Roman" w:eastAsia="Times New Roman" w:hAnsi="Times New Roman" w:cs="Times New Roman"/>
                      <w:sz w:val="24"/>
                      <w:szCs w:val="24"/>
                      <w:lang w:eastAsia="ru-RU"/>
                    </w:rPr>
                    <w:t xml:space="preserve"> или в классах  </w:t>
                  </w:r>
                  <w:hyperlink r:id="rId76" w:history="1">
                    <w:r w:rsidRPr="00AE142C">
                      <w:rPr>
                        <w:rFonts w:ascii="Times New Roman" w:eastAsia="Times New Roman" w:hAnsi="Times New Roman" w:cs="Times New Roman"/>
                        <w:color w:val="0000FF"/>
                        <w:sz w:val="24"/>
                        <w:szCs w:val="24"/>
                        <w:u w:val="single"/>
                        <w:lang w:eastAsia="ru-RU"/>
                      </w:rPr>
                      <w:t>C 01</w:t>
                    </w:r>
                  </w:hyperlink>
                  <w:r w:rsidRPr="00AE142C">
                    <w:rPr>
                      <w:rFonts w:ascii="Times New Roman" w:eastAsia="Times New Roman" w:hAnsi="Times New Roman" w:cs="Times New Roman"/>
                      <w:sz w:val="24"/>
                      <w:szCs w:val="24"/>
                      <w:lang w:eastAsia="ru-RU"/>
                    </w:rPr>
                    <w:t>,  </w:t>
                  </w:r>
                  <w:hyperlink r:id="rId77" w:history="1">
                    <w:r w:rsidRPr="00AE142C">
                      <w:rPr>
                        <w:rFonts w:ascii="Times New Roman" w:eastAsia="Times New Roman" w:hAnsi="Times New Roman" w:cs="Times New Roman"/>
                        <w:color w:val="0000FF"/>
                        <w:sz w:val="24"/>
                        <w:szCs w:val="24"/>
                        <w:u w:val="single"/>
                        <w:lang w:eastAsia="ru-RU"/>
                      </w:rPr>
                      <w:t>C 07</w:t>
                    </w:r>
                  </w:hyperlink>
                  <w:r w:rsidRPr="00AE142C">
                    <w:rPr>
                      <w:rFonts w:ascii="Times New Roman" w:eastAsia="Times New Roman" w:hAnsi="Times New Roman" w:cs="Times New Roman"/>
                      <w:sz w:val="24"/>
                      <w:szCs w:val="24"/>
                      <w:lang w:eastAsia="ru-RU"/>
                    </w:rPr>
                    <w:t xml:space="preserve"> или  </w:t>
                  </w:r>
                  <w:hyperlink r:id="rId78" w:history="1">
                    <w:r w:rsidRPr="00AE142C">
                      <w:rPr>
                        <w:rFonts w:ascii="Times New Roman" w:eastAsia="Times New Roman" w:hAnsi="Times New Roman" w:cs="Times New Roman"/>
                        <w:color w:val="0000FF"/>
                        <w:sz w:val="24"/>
                        <w:szCs w:val="24"/>
                        <w:u w:val="single"/>
                        <w:lang w:eastAsia="ru-RU"/>
                      </w:rPr>
                      <w:t>C 08</w:t>
                    </w:r>
                  </w:hyperlink>
                  <w:r w:rsidRPr="00AE142C">
                    <w:rPr>
                      <w:rFonts w:ascii="Times New Roman" w:eastAsia="Times New Roman" w:hAnsi="Times New Roman" w:cs="Times New Roman"/>
                      <w:sz w:val="24"/>
                      <w:szCs w:val="24"/>
                      <w:lang w:eastAsia="ru-RU"/>
                    </w:rPr>
                    <w:t xml:space="preserve">. [8] </w:t>
                  </w:r>
                  <w:r w:rsidRPr="00AE142C">
                    <w:rPr>
                      <w:rFonts w:ascii="Times New Roman" w:eastAsia="Times New Roman" w:hAnsi="Times New Roman" w:cs="Times New Roman"/>
                      <w:sz w:val="24"/>
                      <w:szCs w:val="24"/>
                      <w:lang w:eastAsia="ru-RU"/>
                    </w:rPr>
                    <w:br/>
                    <w:t>(2) При классифицировании в данном подклассе классифицирование также проводится в подклассе  </w:t>
                  </w:r>
                  <w:hyperlink r:id="rId79" w:history="1">
                    <w:r w:rsidRPr="00AE142C">
                      <w:rPr>
                        <w:rFonts w:ascii="Times New Roman" w:eastAsia="Times New Roman" w:hAnsi="Times New Roman" w:cs="Times New Roman"/>
                        <w:color w:val="0000FF"/>
                        <w:sz w:val="24"/>
                        <w:szCs w:val="24"/>
                        <w:u w:val="single"/>
                        <w:lang w:eastAsia="ru-RU"/>
                      </w:rPr>
                      <w:t>A 61P</w:t>
                    </w:r>
                  </w:hyperlink>
                  <w:r w:rsidRPr="00AE142C">
                    <w:rPr>
                      <w:rFonts w:ascii="Times New Roman" w:eastAsia="Times New Roman" w:hAnsi="Times New Roman" w:cs="Times New Roman"/>
                      <w:sz w:val="24"/>
                      <w:szCs w:val="24"/>
                      <w:lang w:eastAsia="ru-RU"/>
                    </w:rPr>
                    <w:t xml:space="preserve">, если заявлено, что средство обладает терапевтической активностью. [8] </w:t>
                  </w:r>
                  <w:r w:rsidRPr="00AE142C">
                    <w:rPr>
                      <w:rFonts w:ascii="Times New Roman" w:eastAsia="Times New Roman" w:hAnsi="Times New Roman" w:cs="Times New Roman"/>
                      <w:sz w:val="24"/>
                      <w:szCs w:val="24"/>
                      <w:lang w:eastAsia="ru-RU"/>
                    </w:rPr>
                    <w:br/>
                    <w:t>(3</w:t>
                  </w:r>
                  <w:proofErr w:type="gramEnd"/>
                  <w:r w:rsidRPr="00AE142C">
                    <w:rPr>
                      <w:rFonts w:ascii="Times New Roman" w:eastAsia="Times New Roman" w:hAnsi="Times New Roman" w:cs="Times New Roman"/>
                      <w:sz w:val="24"/>
                      <w:szCs w:val="24"/>
                      <w:lang w:eastAsia="ru-RU"/>
                    </w:rPr>
                    <w:t>) В данном подклассе использование косметических или подобных туалетных сре</w:t>
                  </w:r>
                  <w:proofErr w:type="gramStart"/>
                  <w:r w:rsidRPr="00AE142C">
                    <w:rPr>
                      <w:rFonts w:ascii="Times New Roman" w:eastAsia="Times New Roman" w:hAnsi="Times New Roman" w:cs="Times New Roman"/>
                      <w:sz w:val="24"/>
                      <w:szCs w:val="24"/>
                      <w:lang w:eastAsia="ru-RU"/>
                    </w:rPr>
                    <w:t>дств кл</w:t>
                  </w:r>
                  <w:proofErr w:type="gramEnd"/>
                  <w:r w:rsidRPr="00AE142C">
                    <w:rPr>
                      <w:rFonts w:ascii="Times New Roman" w:eastAsia="Times New Roman" w:hAnsi="Times New Roman" w:cs="Times New Roman"/>
                      <w:sz w:val="24"/>
                      <w:szCs w:val="24"/>
                      <w:lang w:eastAsia="ru-RU"/>
                    </w:rPr>
                    <w:t xml:space="preserve">ассифицируется во всех подходящих рубриках. [8] </w:t>
                  </w:r>
                  <w:r w:rsidRPr="00AE142C">
                    <w:rPr>
                      <w:rFonts w:ascii="Times New Roman" w:eastAsia="Times New Roman" w:hAnsi="Times New Roman" w:cs="Times New Roman"/>
                      <w:sz w:val="24"/>
                      <w:szCs w:val="24"/>
                      <w:lang w:eastAsia="ru-RU"/>
                    </w:rPr>
                    <w:br/>
                    <w:t>(4) Следует обратить внимание на те случаи, когда предмет изобретения относится только к особому применению косметических или туалетных средств, а химическая структура, соединение, смесь или композиция данного предмета изобретения известна. В таких случаях, классификация проводится в основной группе  </w:t>
                  </w:r>
                  <w:hyperlink r:id="rId80" w:anchor="A61K%20%20%208/00" w:history="1">
                    <w:r w:rsidRPr="00AE142C">
                      <w:rPr>
                        <w:rFonts w:ascii="Times New Roman" w:eastAsia="Times New Roman" w:hAnsi="Times New Roman" w:cs="Times New Roman"/>
                        <w:color w:val="0000FF"/>
                        <w:sz w:val="24"/>
                        <w:szCs w:val="24"/>
                        <w:u w:val="single"/>
                        <w:lang w:eastAsia="ru-RU"/>
                      </w:rPr>
                      <w:t>A61K 8/00</w:t>
                    </w:r>
                  </w:hyperlink>
                  <w:r w:rsidRPr="00AE142C">
                    <w:rPr>
                      <w:rFonts w:ascii="Times New Roman" w:eastAsia="Times New Roman" w:hAnsi="Times New Roman" w:cs="Times New Roman"/>
                      <w:sz w:val="24"/>
                      <w:szCs w:val="24"/>
                      <w:lang w:eastAsia="ru-RU"/>
                    </w:rPr>
                    <w:t xml:space="preserve"> или в подклассе  </w:t>
                  </w:r>
                  <w:hyperlink r:id="rId81" w:history="1">
                    <w:r w:rsidRPr="00AE142C">
                      <w:rPr>
                        <w:rFonts w:ascii="Times New Roman" w:eastAsia="Times New Roman" w:hAnsi="Times New Roman" w:cs="Times New Roman"/>
                        <w:color w:val="0000FF"/>
                        <w:sz w:val="24"/>
                        <w:szCs w:val="24"/>
                        <w:u w:val="single"/>
                        <w:lang w:eastAsia="ru-RU"/>
                      </w:rPr>
                      <w:t>C11D</w:t>
                    </w:r>
                  </w:hyperlink>
                  <w:r w:rsidRPr="00AE142C">
                    <w:rPr>
                      <w:rFonts w:ascii="Times New Roman" w:eastAsia="Times New Roman" w:hAnsi="Times New Roman" w:cs="Times New Roman"/>
                      <w:sz w:val="24"/>
                      <w:szCs w:val="24"/>
                      <w:lang w:eastAsia="ru-RU"/>
                    </w:rPr>
                    <w:t xml:space="preserve"> и так же в подклассе  </w:t>
                  </w:r>
                  <w:hyperlink r:id="rId82" w:history="1">
                    <w:r w:rsidRPr="00AE142C">
                      <w:rPr>
                        <w:rFonts w:ascii="Times New Roman" w:eastAsia="Times New Roman" w:hAnsi="Times New Roman" w:cs="Times New Roman"/>
                        <w:color w:val="0000FF"/>
                        <w:sz w:val="24"/>
                        <w:szCs w:val="24"/>
                        <w:u w:val="single"/>
                        <w:lang w:eastAsia="ru-RU"/>
                      </w:rPr>
                      <w:t>A61Q</w:t>
                    </w:r>
                  </w:hyperlink>
                  <w:r w:rsidRPr="00AE142C">
                    <w:rPr>
                      <w:rFonts w:ascii="Times New Roman" w:eastAsia="Times New Roman" w:hAnsi="Times New Roman" w:cs="Times New Roman"/>
                      <w:sz w:val="24"/>
                      <w:szCs w:val="24"/>
                      <w:lang w:eastAsia="ru-RU"/>
                    </w:rPr>
                    <w:t xml:space="preserve">, как информация об изобретении. Дополнительно, если химическая структура, соединение, смесь или состав или любой индивидуальный ингредиент смеси или состава представляет информацию интересную для поиска, то эта информация может быть также проклассифицирована как дополнительная информация. [2012.01] </w:t>
                  </w:r>
                  <w:r w:rsidRPr="00AE142C">
                    <w:rPr>
                      <w:rFonts w:ascii="Times New Roman" w:eastAsia="Times New Roman" w:hAnsi="Times New Roman" w:cs="Times New Roman"/>
                      <w:sz w:val="24"/>
                      <w:szCs w:val="24"/>
                      <w:lang w:eastAsia="ru-RU"/>
                    </w:rPr>
                    <w:br/>
                    <w:t xml:space="preserve">(5) На патентных документах классификационные индексы данного подкласса не проставляются первыми. [8] </w:t>
                  </w:r>
                </w:p>
              </w:tc>
            </w:tr>
          </w:tbl>
          <w:p w:rsidR="00FE0D35" w:rsidRPr="00FE0D35" w:rsidRDefault="00FE0D35" w:rsidP="00FE0D35">
            <w:pPr>
              <w:spacing w:after="0" w:line="240" w:lineRule="auto"/>
              <w:rPr>
                <w:rFonts w:ascii="Times New Roman" w:eastAsia="Times New Roman" w:hAnsi="Times New Roman" w:cs="Times New Roman"/>
                <w:sz w:val="24"/>
                <w:szCs w:val="24"/>
                <w:lang w:eastAsia="ru-RU"/>
              </w:rPr>
            </w:pPr>
          </w:p>
        </w:tc>
      </w:tr>
      <w:tr w:rsidR="00FE0D35" w:rsidRPr="00FE0D35" w:rsidTr="00FE0D35">
        <w:trPr>
          <w:tblCellSpacing w:w="15" w:type="dxa"/>
        </w:trPr>
        <w:tc>
          <w:tcPr>
            <w:tcW w:w="500" w:type="pct"/>
            <w:hideMark/>
          </w:tcPr>
          <w:p w:rsidR="00FE0D35" w:rsidRPr="00FE0D35" w:rsidRDefault="00574C55" w:rsidP="00FE0D35">
            <w:pPr>
              <w:spacing w:after="0" w:line="240" w:lineRule="auto"/>
              <w:rPr>
                <w:rFonts w:ascii="Times New Roman" w:eastAsia="Times New Roman" w:hAnsi="Times New Roman" w:cs="Times New Roman"/>
                <w:sz w:val="24"/>
                <w:szCs w:val="24"/>
                <w:lang w:eastAsia="ru-RU"/>
              </w:rPr>
            </w:pPr>
            <w:hyperlink r:id="rId83" w:history="1">
              <w:r w:rsidR="00FE0D35" w:rsidRPr="00FE0D35">
                <w:rPr>
                  <w:rFonts w:ascii="Times New Roman" w:eastAsia="Times New Roman" w:hAnsi="Times New Roman" w:cs="Times New Roman"/>
                  <w:color w:val="0000FF"/>
                  <w:sz w:val="24"/>
                  <w:szCs w:val="24"/>
                  <w:u w:val="single"/>
                  <w:lang w:eastAsia="ru-RU"/>
                </w:rPr>
                <w:t>A62</w:t>
              </w:r>
            </w:hyperlink>
          </w:p>
        </w:tc>
        <w:tc>
          <w:tcPr>
            <w:tcW w:w="0" w:type="auto"/>
            <w:vAlign w:val="center"/>
            <w:hideMark/>
          </w:tcPr>
          <w:p w:rsidR="00FE0D35" w:rsidRPr="00FE0D35" w:rsidRDefault="00FE0D35" w:rsidP="00FE0D35">
            <w:pPr>
              <w:spacing w:after="0" w:line="240" w:lineRule="auto"/>
              <w:rPr>
                <w:rFonts w:ascii="Times New Roman" w:eastAsia="Times New Roman" w:hAnsi="Times New Roman" w:cs="Times New Roman"/>
                <w:sz w:val="24"/>
                <w:szCs w:val="24"/>
                <w:lang w:eastAsia="ru-RU"/>
              </w:rPr>
            </w:pPr>
            <w:r w:rsidRPr="00FE0D35">
              <w:rPr>
                <w:rFonts w:ascii="Times New Roman" w:eastAsia="Times New Roman" w:hAnsi="Times New Roman" w:cs="Times New Roman"/>
                <w:sz w:val="24"/>
                <w:szCs w:val="24"/>
                <w:lang w:eastAsia="ru-RU"/>
              </w:rPr>
              <w:t>Спасательная служба; противопожарные средства</w:t>
            </w:r>
          </w:p>
        </w:tc>
      </w:tr>
      <w:tr w:rsidR="00FE0D35" w:rsidRPr="00FE0D35" w:rsidTr="00FE0D35">
        <w:trPr>
          <w:tblCellSpacing w:w="15" w:type="dxa"/>
        </w:trPr>
        <w:tc>
          <w:tcPr>
            <w:tcW w:w="500" w:type="pct"/>
            <w:hideMark/>
          </w:tcPr>
          <w:p w:rsidR="00FE0D35" w:rsidRPr="00FE0D35" w:rsidRDefault="00574C55" w:rsidP="00FE0D35">
            <w:pPr>
              <w:spacing w:after="0" w:line="240" w:lineRule="auto"/>
              <w:rPr>
                <w:rFonts w:ascii="Times New Roman" w:eastAsia="Times New Roman" w:hAnsi="Times New Roman" w:cs="Times New Roman"/>
                <w:sz w:val="24"/>
                <w:szCs w:val="24"/>
                <w:lang w:eastAsia="ru-RU"/>
              </w:rPr>
            </w:pPr>
            <w:hyperlink r:id="rId84" w:history="1">
              <w:r w:rsidR="00FE0D35" w:rsidRPr="00FE0D35">
                <w:rPr>
                  <w:rFonts w:ascii="Times New Roman" w:eastAsia="Times New Roman" w:hAnsi="Times New Roman" w:cs="Times New Roman"/>
                  <w:color w:val="0000FF"/>
                  <w:sz w:val="24"/>
                  <w:szCs w:val="24"/>
                  <w:u w:val="single"/>
                  <w:lang w:eastAsia="ru-RU"/>
                </w:rPr>
                <w:t>A63</w:t>
              </w:r>
            </w:hyperlink>
          </w:p>
        </w:tc>
        <w:tc>
          <w:tcPr>
            <w:tcW w:w="0" w:type="auto"/>
            <w:vAlign w:val="center"/>
            <w:hideMark/>
          </w:tcPr>
          <w:p w:rsidR="00FE0D35" w:rsidRPr="00FE0D35" w:rsidRDefault="00FE0D35" w:rsidP="00FE0D35">
            <w:pPr>
              <w:spacing w:after="0" w:line="240" w:lineRule="auto"/>
              <w:rPr>
                <w:rFonts w:ascii="Times New Roman" w:eastAsia="Times New Roman" w:hAnsi="Times New Roman" w:cs="Times New Roman"/>
                <w:sz w:val="24"/>
                <w:szCs w:val="24"/>
                <w:lang w:eastAsia="ru-RU"/>
              </w:rPr>
            </w:pPr>
            <w:r w:rsidRPr="00FE0D35">
              <w:rPr>
                <w:rFonts w:ascii="Times New Roman" w:eastAsia="Times New Roman" w:hAnsi="Times New Roman" w:cs="Times New Roman"/>
                <w:sz w:val="24"/>
                <w:szCs w:val="24"/>
                <w:lang w:eastAsia="ru-RU"/>
              </w:rPr>
              <w:t>Спорт; игры; массовые развлечения</w:t>
            </w:r>
          </w:p>
        </w:tc>
      </w:tr>
      <w:tr w:rsidR="00FE0D35" w:rsidRPr="00FE0D35" w:rsidTr="00FE0D35">
        <w:trPr>
          <w:tblCellSpacing w:w="15" w:type="dxa"/>
        </w:trPr>
        <w:tc>
          <w:tcPr>
            <w:tcW w:w="500" w:type="pct"/>
            <w:hideMark/>
          </w:tcPr>
          <w:p w:rsidR="00FE0D35" w:rsidRPr="00FE0D35" w:rsidRDefault="00574C55" w:rsidP="00FE0D35">
            <w:pPr>
              <w:spacing w:after="0" w:line="240" w:lineRule="auto"/>
              <w:rPr>
                <w:rFonts w:ascii="Times New Roman" w:eastAsia="Times New Roman" w:hAnsi="Times New Roman" w:cs="Times New Roman"/>
                <w:sz w:val="24"/>
                <w:szCs w:val="24"/>
                <w:lang w:eastAsia="ru-RU"/>
              </w:rPr>
            </w:pPr>
            <w:hyperlink r:id="rId85" w:history="1">
              <w:r w:rsidR="00FE0D35" w:rsidRPr="00FE0D35">
                <w:rPr>
                  <w:rFonts w:ascii="Times New Roman" w:eastAsia="Times New Roman" w:hAnsi="Times New Roman" w:cs="Times New Roman"/>
                  <w:color w:val="0000FF"/>
                  <w:sz w:val="24"/>
                  <w:szCs w:val="24"/>
                  <w:u w:val="single"/>
                  <w:lang w:eastAsia="ru-RU"/>
                </w:rPr>
                <w:t>A99</w:t>
              </w:r>
            </w:hyperlink>
          </w:p>
        </w:tc>
        <w:tc>
          <w:tcPr>
            <w:tcW w:w="0" w:type="auto"/>
            <w:vAlign w:val="center"/>
            <w:hideMark/>
          </w:tcPr>
          <w:p w:rsidR="00FE0D35" w:rsidRPr="00FE0D35" w:rsidRDefault="00FE0D35" w:rsidP="00FE0D35">
            <w:pPr>
              <w:spacing w:after="0" w:line="240" w:lineRule="auto"/>
              <w:rPr>
                <w:rFonts w:ascii="Times New Roman" w:eastAsia="Times New Roman" w:hAnsi="Times New Roman" w:cs="Times New Roman"/>
                <w:sz w:val="24"/>
                <w:szCs w:val="24"/>
                <w:lang w:eastAsia="ru-RU"/>
              </w:rPr>
            </w:pPr>
            <w:r w:rsidRPr="00FE0D35">
              <w:rPr>
                <w:rFonts w:ascii="Times New Roman" w:eastAsia="Times New Roman" w:hAnsi="Times New Roman" w:cs="Times New Roman"/>
                <w:sz w:val="24"/>
                <w:szCs w:val="24"/>
                <w:lang w:eastAsia="ru-RU"/>
              </w:rPr>
              <w:t xml:space="preserve">Тематика, не предусмотренная в этом разделе [8] </w:t>
            </w:r>
          </w:p>
        </w:tc>
      </w:tr>
    </w:tbl>
    <w:p w:rsidR="00FE0D35" w:rsidRPr="00FE0D35" w:rsidRDefault="00574C55" w:rsidP="00FE0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a0a0a0" stroked="f"/>
        </w:pict>
      </w:r>
    </w:p>
    <w:p w:rsidR="00FE0D35" w:rsidRPr="00B044E4" w:rsidRDefault="00FE0D35" w:rsidP="00FE0D3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B044E4" w:rsidRPr="00B044E4" w:rsidRDefault="00B044E4" w:rsidP="00B04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44E4">
        <w:rPr>
          <w:rFonts w:ascii="Times New Roman" w:eastAsia="Times New Roman" w:hAnsi="Times New Roman" w:cs="Times New Roman"/>
          <w:sz w:val="24"/>
          <w:szCs w:val="24"/>
          <w:lang w:eastAsia="ru-RU"/>
        </w:rPr>
        <w:t>Раздел B</w:t>
      </w:r>
      <w:hyperlink r:id="rId86" w:history="1">
        <w:r w:rsidRPr="00B044E4">
          <w:rPr>
            <w:rFonts w:ascii="Times New Roman" w:eastAsia="Times New Roman" w:hAnsi="Times New Roman" w:cs="Times New Roman"/>
            <w:color w:val="0000FF"/>
            <w:sz w:val="24"/>
            <w:szCs w:val="24"/>
            <w:u w:val="single"/>
            <w:lang w:eastAsia="ru-RU"/>
          </w:rPr>
          <w:t xml:space="preserve"> - РАЗЛИЧНЫЕ ТЕХНОЛОГИЧЕСКИЕ ПРОЦЕССЫ; ТРАНСПОРТИРОВАНИЕ</w:t>
        </w:r>
      </w:hyperlink>
    </w:p>
    <w:p w:rsidR="00B044E4" w:rsidRPr="00B044E4" w:rsidRDefault="00B044E4" w:rsidP="00B04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44E4">
        <w:rPr>
          <w:rFonts w:ascii="Times New Roman" w:eastAsia="Times New Roman" w:hAnsi="Times New Roman" w:cs="Times New Roman"/>
          <w:sz w:val="24"/>
          <w:szCs w:val="24"/>
          <w:lang w:eastAsia="ru-RU"/>
        </w:rPr>
        <w:t>Раздел C</w:t>
      </w:r>
      <w:hyperlink r:id="rId87" w:history="1">
        <w:r w:rsidRPr="00B044E4">
          <w:rPr>
            <w:rFonts w:ascii="Times New Roman" w:eastAsia="Times New Roman" w:hAnsi="Times New Roman" w:cs="Times New Roman"/>
            <w:color w:val="0000FF"/>
            <w:sz w:val="24"/>
            <w:szCs w:val="24"/>
            <w:u w:val="single"/>
            <w:lang w:eastAsia="ru-RU"/>
          </w:rPr>
          <w:t xml:space="preserve"> - ХИМИЯ; МЕТАЛЛУРГИЯ</w:t>
        </w:r>
      </w:hyperlink>
    </w:p>
    <w:p w:rsidR="00B044E4" w:rsidRPr="00B044E4" w:rsidRDefault="00B044E4" w:rsidP="00B04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44E4">
        <w:rPr>
          <w:rFonts w:ascii="Times New Roman" w:eastAsia="Times New Roman" w:hAnsi="Times New Roman" w:cs="Times New Roman"/>
          <w:sz w:val="24"/>
          <w:szCs w:val="24"/>
          <w:lang w:eastAsia="ru-RU"/>
        </w:rPr>
        <w:t>Раздел D</w:t>
      </w:r>
      <w:hyperlink r:id="rId88" w:history="1">
        <w:r w:rsidRPr="00B044E4">
          <w:rPr>
            <w:rFonts w:ascii="Times New Roman" w:eastAsia="Times New Roman" w:hAnsi="Times New Roman" w:cs="Times New Roman"/>
            <w:color w:val="0000FF"/>
            <w:sz w:val="24"/>
            <w:szCs w:val="24"/>
            <w:u w:val="single"/>
            <w:lang w:eastAsia="ru-RU"/>
          </w:rPr>
          <w:t xml:space="preserve"> - ТЕКСТИЛЬ; БУМАГА</w:t>
        </w:r>
      </w:hyperlink>
    </w:p>
    <w:p w:rsidR="00B044E4" w:rsidRPr="00B044E4" w:rsidRDefault="00B044E4" w:rsidP="00B04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44E4">
        <w:rPr>
          <w:rFonts w:ascii="Times New Roman" w:eastAsia="Times New Roman" w:hAnsi="Times New Roman" w:cs="Times New Roman"/>
          <w:sz w:val="24"/>
          <w:szCs w:val="24"/>
          <w:lang w:eastAsia="ru-RU"/>
        </w:rPr>
        <w:t>Раздел E</w:t>
      </w:r>
      <w:hyperlink r:id="rId89" w:history="1">
        <w:r w:rsidRPr="00B044E4">
          <w:rPr>
            <w:rFonts w:ascii="Times New Roman" w:eastAsia="Times New Roman" w:hAnsi="Times New Roman" w:cs="Times New Roman"/>
            <w:color w:val="0000FF"/>
            <w:sz w:val="24"/>
            <w:szCs w:val="24"/>
            <w:u w:val="single"/>
            <w:lang w:eastAsia="ru-RU"/>
          </w:rPr>
          <w:t xml:space="preserve"> - СТРОИТЕЛЬСТВО; ГОРНОЕ ДЕЛО</w:t>
        </w:r>
      </w:hyperlink>
    </w:p>
    <w:p w:rsidR="00B044E4" w:rsidRPr="00B044E4" w:rsidRDefault="00B044E4" w:rsidP="00B04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44E4">
        <w:rPr>
          <w:rFonts w:ascii="Times New Roman" w:eastAsia="Times New Roman" w:hAnsi="Times New Roman" w:cs="Times New Roman"/>
          <w:sz w:val="24"/>
          <w:szCs w:val="24"/>
          <w:lang w:eastAsia="ru-RU"/>
        </w:rPr>
        <w:t>Раздел F</w:t>
      </w:r>
      <w:hyperlink r:id="rId90" w:history="1">
        <w:r w:rsidRPr="00B044E4">
          <w:rPr>
            <w:rFonts w:ascii="Times New Roman" w:eastAsia="Times New Roman" w:hAnsi="Times New Roman" w:cs="Times New Roman"/>
            <w:color w:val="0000FF"/>
            <w:sz w:val="24"/>
            <w:szCs w:val="24"/>
            <w:u w:val="single"/>
            <w:lang w:eastAsia="ru-RU"/>
          </w:rPr>
          <w:t xml:space="preserve"> - МАШИНОСТРОЕНИЕ; ОСВЕЩЕНИЕ; ОТОПЛЕНИЕ; ДВИГАТЕЛИ И НАСОСЫ; ОРУЖИЕ И БОЕПРИПАСЫ; ВЗРЫВНЫЕ РАБОТЫ</w:t>
        </w:r>
      </w:hyperlink>
    </w:p>
    <w:p w:rsidR="00B044E4" w:rsidRPr="00B044E4" w:rsidRDefault="00B044E4" w:rsidP="00B04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44E4">
        <w:rPr>
          <w:rFonts w:ascii="Times New Roman" w:eastAsia="Times New Roman" w:hAnsi="Times New Roman" w:cs="Times New Roman"/>
          <w:sz w:val="24"/>
          <w:szCs w:val="24"/>
          <w:lang w:eastAsia="ru-RU"/>
        </w:rPr>
        <w:t>Раздел G</w:t>
      </w:r>
      <w:hyperlink r:id="rId91" w:history="1">
        <w:r w:rsidRPr="00B044E4">
          <w:rPr>
            <w:rFonts w:ascii="Times New Roman" w:eastAsia="Times New Roman" w:hAnsi="Times New Roman" w:cs="Times New Roman"/>
            <w:color w:val="0000FF"/>
            <w:sz w:val="24"/>
            <w:szCs w:val="24"/>
            <w:u w:val="single"/>
            <w:lang w:eastAsia="ru-RU"/>
          </w:rPr>
          <w:t xml:space="preserve"> - ФИЗИКА</w:t>
        </w:r>
      </w:hyperlink>
    </w:p>
    <w:p w:rsidR="00B044E4" w:rsidRPr="00B044E4" w:rsidRDefault="00B044E4" w:rsidP="00B04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44E4">
        <w:rPr>
          <w:rFonts w:ascii="Times New Roman" w:eastAsia="Times New Roman" w:hAnsi="Times New Roman" w:cs="Times New Roman"/>
          <w:sz w:val="24"/>
          <w:szCs w:val="24"/>
          <w:lang w:eastAsia="ru-RU"/>
        </w:rPr>
        <w:t>Раздел H</w:t>
      </w:r>
      <w:hyperlink r:id="rId92" w:history="1">
        <w:r w:rsidRPr="00B044E4">
          <w:rPr>
            <w:rFonts w:ascii="Times New Roman" w:eastAsia="Times New Roman" w:hAnsi="Times New Roman" w:cs="Times New Roman"/>
            <w:color w:val="0000FF"/>
            <w:sz w:val="24"/>
            <w:szCs w:val="24"/>
            <w:u w:val="single"/>
            <w:lang w:eastAsia="ru-RU"/>
          </w:rPr>
          <w:t xml:space="preserve"> - ЭЛЕКТРИЧЕСТВО</w:t>
        </w:r>
      </w:hyperlink>
    </w:p>
    <w:p w:rsidR="00B044E4" w:rsidRPr="003F4BB6" w:rsidRDefault="00B044E4" w:rsidP="003F4BB6">
      <w:pPr>
        <w:pStyle w:val="Default"/>
        <w:rPr>
          <w:sz w:val="20"/>
          <w:szCs w:val="20"/>
        </w:rPr>
      </w:pPr>
    </w:p>
    <w:p w:rsidR="003F4BB6" w:rsidRDefault="003F4BB6"/>
    <w:p w:rsidR="00477F54" w:rsidRPr="00477F54" w:rsidRDefault="00B56F78" w:rsidP="00477F54">
      <w:pPr>
        <w:pStyle w:val="Default"/>
        <w:rPr>
          <w:sz w:val="20"/>
          <w:szCs w:val="20"/>
        </w:rPr>
      </w:pPr>
      <w:r>
        <w:rPr>
          <w:sz w:val="20"/>
          <w:szCs w:val="20"/>
        </w:rPr>
        <w:t xml:space="preserve">13. </w:t>
      </w:r>
      <w:proofErr w:type="gramStart"/>
      <w:r w:rsidR="00477F54" w:rsidRPr="004544CB">
        <w:rPr>
          <w:b/>
          <w:sz w:val="20"/>
          <w:szCs w:val="20"/>
        </w:rPr>
        <w:t>Текстовые файлы</w:t>
      </w:r>
      <w:r w:rsidR="00477F54" w:rsidRPr="00477F54">
        <w:rPr>
          <w:sz w:val="20"/>
          <w:szCs w:val="20"/>
        </w:rPr>
        <w:t xml:space="preserve"> ("Формула", "Реферат", "Описание" и так далее) выполняются в формате RTF, DOC и именуются следующим образом: реферат - "a.rtf" или "реферат.doc"; описание - "s.rtf" или "</w:t>
      </w:r>
      <w:proofErr w:type="spellStart"/>
      <w:r w:rsidR="00477F54" w:rsidRPr="00477F54">
        <w:rPr>
          <w:sz w:val="20"/>
          <w:szCs w:val="20"/>
        </w:rPr>
        <w:t>описание.dос</w:t>
      </w:r>
      <w:proofErr w:type="spellEnd"/>
      <w:r w:rsidR="00477F54" w:rsidRPr="00477F54">
        <w:rPr>
          <w:sz w:val="20"/>
          <w:szCs w:val="20"/>
        </w:rPr>
        <w:t>"; формула - "f.rtf" или "</w:t>
      </w:r>
      <w:proofErr w:type="spellStart"/>
      <w:r w:rsidR="00477F54" w:rsidRPr="00477F54">
        <w:rPr>
          <w:sz w:val="20"/>
          <w:szCs w:val="20"/>
        </w:rPr>
        <w:t>формула.dос</w:t>
      </w:r>
      <w:proofErr w:type="spellEnd"/>
      <w:r w:rsidR="00477F54" w:rsidRPr="00477F54">
        <w:rPr>
          <w:sz w:val="20"/>
          <w:szCs w:val="20"/>
        </w:rPr>
        <w:t>".</w:t>
      </w:r>
      <w:proofErr w:type="gramEnd"/>
    </w:p>
    <w:p w:rsidR="00477F54" w:rsidRPr="00477F54" w:rsidRDefault="00477F54" w:rsidP="00477F54">
      <w:pPr>
        <w:pStyle w:val="Default"/>
        <w:rPr>
          <w:sz w:val="20"/>
          <w:szCs w:val="20"/>
        </w:rPr>
      </w:pPr>
      <w:r w:rsidRPr="00477F54">
        <w:rPr>
          <w:sz w:val="20"/>
          <w:szCs w:val="20"/>
        </w:rPr>
        <w:t xml:space="preserve">Черно-белые </w:t>
      </w:r>
      <w:r w:rsidRPr="004544CB">
        <w:rPr>
          <w:b/>
          <w:sz w:val="20"/>
          <w:szCs w:val="20"/>
        </w:rPr>
        <w:t>изображения</w:t>
      </w:r>
      <w:r w:rsidRPr="00477F54">
        <w:rPr>
          <w:sz w:val="20"/>
          <w:szCs w:val="20"/>
        </w:rPr>
        <w:t xml:space="preserve"> должны быть представлены в формате TIFF с использованием метода сжатия GROUP-4 в разрешении 300 DPI.</w:t>
      </w:r>
    </w:p>
    <w:p w:rsidR="00477F54" w:rsidRPr="00477F54" w:rsidRDefault="00477F54" w:rsidP="00477F54">
      <w:pPr>
        <w:pStyle w:val="Default"/>
        <w:rPr>
          <w:sz w:val="20"/>
          <w:szCs w:val="20"/>
        </w:rPr>
      </w:pPr>
      <w:r w:rsidRPr="00477F54">
        <w:rPr>
          <w:sz w:val="20"/>
          <w:szCs w:val="20"/>
        </w:rPr>
        <w:t>Изображения, содержащие оттенки серого, должны быть представлены в формате TIFF с использованием метода сжатия LZW или в формате JPEG с глубиной цветности 8 бит и разрешением 300 DPI.</w:t>
      </w:r>
    </w:p>
    <w:p w:rsidR="00477F54" w:rsidRPr="00477F54" w:rsidRDefault="00477F54" w:rsidP="00477F54">
      <w:pPr>
        <w:pStyle w:val="Default"/>
        <w:rPr>
          <w:sz w:val="20"/>
          <w:szCs w:val="20"/>
        </w:rPr>
      </w:pPr>
      <w:r w:rsidRPr="00477F54">
        <w:rPr>
          <w:sz w:val="20"/>
          <w:szCs w:val="20"/>
        </w:rPr>
        <w:t xml:space="preserve">Цветные изображения должны быть представлены в </w:t>
      </w:r>
      <w:proofErr w:type="spellStart"/>
      <w:r w:rsidRPr="00477F54">
        <w:rPr>
          <w:sz w:val="20"/>
          <w:szCs w:val="20"/>
        </w:rPr>
        <w:t>форматеТПТ</w:t>
      </w:r>
      <w:proofErr w:type="spellEnd"/>
      <w:r w:rsidRPr="00477F54">
        <w:rPr>
          <w:sz w:val="20"/>
          <w:szCs w:val="20"/>
        </w:rPr>
        <w:t xml:space="preserve"> с использованием метода</w:t>
      </w:r>
    </w:p>
    <w:p w:rsidR="00477F54" w:rsidRPr="00477F54" w:rsidRDefault="00477F54" w:rsidP="00477F54">
      <w:pPr>
        <w:pStyle w:val="Default"/>
        <w:rPr>
          <w:sz w:val="20"/>
          <w:szCs w:val="20"/>
        </w:rPr>
      </w:pPr>
      <w:r w:rsidRPr="00477F54">
        <w:rPr>
          <w:sz w:val="20"/>
          <w:szCs w:val="20"/>
        </w:rPr>
        <w:t>сжатия LZW или в формате JPEG с глубиной цветности 24 бита, минимальным разрешением 300 DPI и максимальным 600 DPI.</w:t>
      </w:r>
    </w:p>
    <w:p w:rsidR="00477F54" w:rsidRPr="00477F54" w:rsidRDefault="00477F54" w:rsidP="00477F54">
      <w:pPr>
        <w:pStyle w:val="Default"/>
        <w:rPr>
          <w:sz w:val="20"/>
          <w:szCs w:val="20"/>
        </w:rPr>
      </w:pPr>
      <w:r w:rsidRPr="00477F54">
        <w:rPr>
          <w:sz w:val="20"/>
          <w:szCs w:val="20"/>
        </w:rPr>
        <w:t>Должны использоваться алгоритмы сжатия без потери качества.</w:t>
      </w:r>
    </w:p>
    <w:p w:rsidR="00477F54" w:rsidRDefault="00477F54" w:rsidP="00477F54">
      <w:pPr>
        <w:pStyle w:val="Default"/>
        <w:rPr>
          <w:sz w:val="20"/>
          <w:szCs w:val="20"/>
        </w:rPr>
      </w:pPr>
      <w:r w:rsidRPr="00477F54">
        <w:rPr>
          <w:sz w:val="20"/>
          <w:szCs w:val="20"/>
        </w:rPr>
        <w:t>Размер файла с изображением не должен превышать 6 Мбайт. Рекомендуемый размер файла с изображением не более 1 Мбайт.</w:t>
      </w:r>
    </w:p>
    <w:p w:rsidR="003F4BB6" w:rsidRDefault="00B56F78" w:rsidP="003F4BB6">
      <w:pPr>
        <w:pStyle w:val="Default"/>
        <w:rPr>
          <w:sz w:val="20"/>
          <w:szCs w:val="20"/>
        </w:rPr>
      </w:pPr>
      <w:r>
        <w:rPr>
          <w:sz w:val="20"/>
          <w:szCs w:val="20"/>
        </w:rPr>
        <w:t xml:space="preserve">8. </w:t>
      </w:r>
      <w:r w:rsidR="003F4BB6">
        <w:rPr>
          <w:sz w:val="20"/>
          <w:szCs w:val="20"/>
        </w:rPr>
        <w:t xml:space="preserve">Каждый документ заявки и перечень последовательностей нуклеотидов и (или) аминокислот начинается на отдельном листе. </w:t>
      </w:r>
    </w:p>
    <w:p w:rsidR="003F4BB6" w:rsidRDefault="003F4BB6" w:rsidP="003F4BB6">
      <w:pPr>
        <w:pStyle w:val="Default"/>
        <w:rPr>
          <w:sz w:val="20"/>
          <w:szCs w:val="20"/>
        </w:rPr>
      </w:pPr>
      <w:r>
        <w:rPr>
          <w:sz w:val="20"/>
          <w:szCs w:val="20"/>
        </w:rPr>
        <w:t xml:space="preserve">Каждый лист документа заявки используется только с одной стороны с расположением строк параллельно меньшей стороне листа. </w:t>
      </w:r>
    </w:p>
    <w:p w:rsidR="003F4BB6" w:rsidRDefault="003F4BB6" w:rsidP="003F4BB6">
      <w:pPr>
        <w:pStyle w:val="Default"/>
        <w:rPr>
          <w:sz w:val="20"/>
          <w:szCs w:val="20"/>
        </w:rPr>
      </w:pPr>
      <w:r>
        <w:rPr>
          <w:sz w:val="20"/>
          <w:szCs w:val="20"/>
        </w:rPr>
        <w:t xml:space="preserve">Листы документа заявки должны иметь формат 210 х 297 мм. </w:t>
      </w:r>
      <w:proofErr w:type="gramStart"/>
      <w:r>
        <w:rPr>
          <w:sz w:val="20"/>
          <w:szCs w:val="20"/>
        </w:rPr>
        <w:t xml:space="preserve">Минимальный размер полей на листах, содержащих описание изобретения, формулу изобретения и реферат, должен составлять: верхнего - 20 мм, нижнего - 20 мм, правого - 20 мм, левого - 25 мм. </w:t>
      </w:r>
      <w:proofErr w:type="gramEnd"/>
    </w:p>
    <w:p w:rsidR="003F4BB6" w:rsidRDefault="003F4BB6" w:rsidP="003F4BB6">
      <w:pPr>
        <w:pStyle w:val="Default"/>
        <w:rPr>
          <w:sz w:val="20"/>
          <w:szCs w:val="20"/>
        </w:rPr>
      </w:pPr>
      <w:r>
        <w:rPr>
          <w:sz w:val="20"/>
          <w:szCs w:val="20"/>
        </w:rPr>
        <w:t xml:space="preserve">На листах, содержащих чертежи, размер используемой площади не должен превышать 262 х 170 мм. </w:t>
      </w:r>
      <w:proofErr w:type="gramStart"/>
      <w:r>
        <w:rPr>
          <w:sz w:val="20"/>
          <w:szCs w:val="20"/>
        </w:rPr>
        <w:t xml:space="preserve">Минимальный размер полей должен составлять: верхнего - 25 мм, нижнего - 10 мм, правого - 15 мм, левого - 25 мм. </w:t>
      </w:r>
      <w:proofErr w:type="gramEnd"/>
    </w:p>
    <w:p w:rsidR="003F4BB6" w:rsidRDefault="003F4BB6" w:rsidP="003F4BB6">
      <w:pPr>
        <w:pStyle w:val="Default"/>
        <w:rPr>
          <w:sz w:val="20"/>
          <w:szCs w:val="20"/>
        </w:rPr>
      </w:pPr>
      <w:r>
        <w:rPr>
          <w:sz w:val="20"/>
          <w:szCs w:val="20"/>
        </w:rPr>
        <w:t xml:space="preserve">Формат фотографий не должен превышать установленные в абзаце четвертом настоящего пункта размеры листов документов заявки. Фотографии малого формата представляются наклеенными на листы бумаги с соблюдением установленных требований к формату и качеству листа. </w:t>
      </w:r>
    </w:p>
    <w:p w:rsidR="003F4BB6" w:rsidRDefault="003F4BB6" w:rsidP="003F4BB6">
      <w:pPr>
        <w:pStyle w:val="Default"/>
        <w:rPr>
          <w:sz w:val="20"/>
          <w:szCs w:val="20"/>
        </w:rPr>
      </w:pPr>
      <w:r>
        <w:rPr>
          <w:sz w:val="20"/>
          <w:szCs w:val="20"/>
        </w:rPr>
        <w:t xml:space="preserve">Нумерация листов заявки осуществляется арабскими цифрами последовательно, начиная с единицы, отдельно для каждого документа заявки. </w:t>
      </w:r>
    </w:p>
    <w:p w:rsidR="003F4BB6" w:rsidRDefault="003F4BB6" w:rsidP="00977A51">
      <w:pPr>
        <w:pStyle w:val="Default"/>
        <w:rPr>
          <w:sz w:val="20"/>
          <w:szCs w:val="20"/>
        </w:rPr>
      </w:pPr>
      <w:r>
        <w:rPr>
          <w:sz w:val="20"/>
          <w:szCs w:val="20"/>
        </w:rPr>
        <w:t>9. Заявка печатается шрифтом черного цвета.</w:t>
      </w:r>
    </w:p>
    <w:p w:rsidR="00977A51" w:rsidRPr="00977A51" w:rsidRDefault="00977A51" w:rsidP="00977A51">
      <w:pPr>
        <w:pStyle w:val="Default"/>
        <w:rPr>
          <w:sz w:val="20"/>
          <w:szCs w:val="20"/>
        </w:rPr>
      </w:pPr>
      <w:r w:rsidRPr="00977A51">
        <w:rPr>
          <w:sz w:val="20"/>
          <w:szCs w:val="20"/>
        </w:rPr>
        <w:t>Тексты описания изобретения, формулы изобретения и реферата печатаются через 1,5 интервала с высотой заглавных букв не менее 2,1 мм (без разделения на колонки).</w:t>
      </w:r>
    </w:p>
    <w:p w:rsidR="00977A51" w:rsidRDefault="00977A51" w:rsidP="00977A51">
      <w:pPr>
        <w:pStyle w:val="Default"/>
        <w:rPr>
          <w:sz w:val="20"/>
          <w:szCs w:val="20"/>
        </w:rPr>
      </w:pPr>
      <w:r w:rsidRPr="00977A51">
        <w:rPr>
          <w:sz w:val="20"/>
          <w:szCs w:val="20"/>
        </w:rPr>
        <w:t>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w:t>
      </w:r>
    </w:p>
    <w:p w:rsidR="007F2A35" w:rsidRPr="008638AF" w:rsidRDefault="007F2A35" w:rsidP="007F2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ФОРМУЛА ИЗОБРЕТЕНИЯ</w:t>
      </w:r>
      <w:r>
        <w:rPr>
          <w:rFonts w:ascii="Times New Roman" w:eastAsia="Times New Roman" w:hAnsi="Times New Roman" w:cs="Times New Roman"/>
          <w:sz w:val="24"/>
          <w:szCs w:val="24"/>
          <w:lang w:eastAsia="ru-RU"/>
        </w:rPr>
        <w:br/>
      </w:r>
      <w:r w:rsidRPr="008638AF">
        <w:rPr>
          <w:rFonts w:ascii="Times New Roman" w:eastAsia="Times New Roman" w:hAnsi="Times New Roman" w:cs="Times New Roman"/>
          <w:sz w:val="24"/>
          <w:szCs w:val="24"/>
          <w:lang w:eastAsia="ru-RU"/>
        </w:rPr>
        <w:t xml:space="preserve">Правила оформления: Шрифт </w:t>
      </w:r>
      <w:proofErr w:type="spellStart"/>
      <w:r w:rsidRPr="008638AF">
        <w:rPr>
          <w:rFonts w:ascii="Times New Roman" w:eastAsia="Times New Roman" w:hAnsi="Times New Roman" w:cs="Times New Roman"/>
          <w:sz w:val="24"/>
          <w:szCs w:val="24"/>
          <w:lang w:eastAsia="ru-RU"/>
        </w:rPr>
        <w:t>Times</w:t>
      </w:r>
      <w:proofErr w:type="spellEnd"/>
      <w:r w:rsidRPr="008638AF">
        <w:rPr>
          <w:rFonts w:ascii="Times New Roman" w:eastAsia="Times New Roman" w:hAnsi="Times New Roman" w:cs="Times New Roman"/>
          <w:sz w:val="24"/>
          <w:szCs w:val="24"/>
          <w:lang w:eastAsia="ru-RU"/>
        </w:rPr>
        <w:t xml:space="preserve"> </w:t>
      </w:r>
      <w:proofErr w:type="spellStart"/>
      <w:r w:rsidRPr="008638AF">
        <w:rPr>
          <w:rFonts w:ascii="Times New Roman" w:eastAsia="Times New Roman" w:hAnsi="Times New Roman" w:cs="Times New Roman"/>
          <w:sz w:val="24"/>
          <w:szCs w:val="24"/>
          <w:lang w:eastAsia="ru-RU"/>
        </w:rPr>
        <w:t>New</w:t>
      </w:r>
      <w:proofErr w:type="spellEnd"/>
      <w:r w:rsidRPr="008638AF">
        <w:rPr>
          <w:rFonts w:ascii="Times New Roman" w:eastAsia="Times New Roman" w:hAnsi="Times New Roman" w:cs="Times New Roman"/>
          <w:sz w:val="24"/>
          <w:szCs w:val="24"/>
          <w:lang w:eastAsia="ru-RU"/>
        </w:rPr>
        <w:t xml:space="preserve"> </w:t>
      </w:r>
      <w:proofErr w:type="spellStart"/>
      <w:r w:rsidRPr="008638AF">
        <w:rPr>
          <w:rFonts w:ascii="Times New Roman" w:eastAsia="Times New Roman" w:hAnsi="Times New Roman" w:cs="Times New Roman"/>
          <w:sz w:val="24"/>
          <w:szCs w:val="24"/>
          <w:lang w:eastAsia="ru-RU"/>
        </w:rPr>
        <w:t>Roman</w:t>
      </w:r>
      <w:proofErr w:type="spellEnd"/>
      <w:r w:rsidRPr="008638AF">
        <w:rPr>
          <w:rFonts w:ascii="Times New Roman" w:eastAsia="Times New Roman" w:hAnsi="Times New Roman" w:cs="Times New Roman"/>
          <w:sz w:val="24"/>
          <w:szCs w:val="24"/>
          <w:lang w:eastAsia="ru-RU"/>
        </w:rPr>
        <w:t>, 14, интервал 1,5, поля: слева 25-30 мм, справа, сверху, снизу по 20 м, 3 экземпляра</w:t>
      </w:r>
      <w:r>
        <w:rPr>
          <w:rFonts w:ascii="Times New Roman" w:eastAsia="Times New Roman" w:hAnsi="Times New Roman" w:cs="Times New Roman"/>
          <w:sz w:val="24"/>
          <w:szCs w:val="24"/>
          <w:lang w:eastAsia="ru-RU"/>
        </w:rPr>
        <w:t>.</w:t>
      </w:r>
    </w:p>
    <w:p w:rsidR="003B302C" w:rsidRPr="003B302C" w:rsidRDefault="003B302C" w:rsidP="003B302C">
      <w:pPr>
        <w:pStyle w:val="Default"/>
        <w:rPr>
          <w:sz w:val="20"/>
          <w:szCs w:val="20"/>
        </w:rPr>
      </w:pPr>
      <w:r w:rsidRPr="003B302C">
        <w:rPr>
          <w:sz w:val="20"/>
          <w:szCs w:val="20"/>
        </w:rPr>
        <w:t>Чертежи, графические изображения выполняются черными нестираемыми четкими линиями одинаковой толщины по всей длине линии, без растушевки и раскрашивания.</w:t>
      </w:r>
    </w:p>
    <w:p w:rsidR="003B302C" w:rsidRPr="003B302C" w:rsidRDefault="003B302C" w:rsidP="003B302C">
      <w:pPr>
        <w:pStyle w:val="Default"/>
        <w:rPr>
          <w:sz w:val="20"/>
          <w:szCs w:val="20"/>
        </w:rPr>
      </w:pPr>
      <w:r w:rsidRPr="003B302C">
        <w:rPr>
          <w:sz w:val="20"/>
          <w:szCs w:val="20"/>
        </w:rPr>
        <w:t>Масштаб и четкость чертежей, графических изображений выбираются таким образом, чтобы при фотографическом репродуцировании с линейным уменьшением размеров до 2/3 можно было различить все детали.</w:t>
      </w:r>
    </w:p>
    <w:p w:rsidR="003B302C" w:rsidRPr="003B302C" w:rsidRDefault="003B302C" w:rsidP="003B302C">
      <w:pPr>
        <w:pStyle w:val="Default"/>
        <w:rPr>
          <w:sz w:val="20"/>
          <w:szCs w:val="20"/>
        </w:rPr>
      </w:pPr>
      <w:r w:rsidRPr="003B302C">
        <w:rPr>
          <w:sz w:val="20"/>
          <w:szCs w:val="20"/>
        </w:rPr>
        <w:t xml:space="preserve">Цифры и буквы на чертежах, графических изображениях не следует помещать в скобки, кружки и кавычки. Высота цифр и букв на чертежах, графических изображениях выбирается не менее 3,2 мм. </w:t>
      </w:r>
      <w:proofErr w:type="gramStart"/>
      <w:r w:rsidRPr="003B302C">
        <w:rPr>
          <w:sz w:val="20"/>
          <w:szCs w:val="20"/>
        </w:rPr>
        <w:t>Цифровое</w:t>
      </w:r>
      <w:proofErr w:type="gramEnd"/>
      <w:r w:rsidRPr="003B302C">
        <w:rPr>
          <w:sz w:val="20"/>
          <w:szCs w:val="20"/>
        </w:rPr>
        <w:t xml:space="preserve"> и буквенное обозначения на чертежах, графических изображениях выполняются четкими, толщина их линий соответствует толщине линий чертежа, графического изображения.</w:t>
      </w:r>
    </w:p>
    <w:p w:rsidR="003B302C" w:rsidRPr="003B302C" w:rsidRDefault="003B302C" w:rsidP="003B302C">
      <w:pPr>
        <w:pStyle w:val="Default"/>
        <w:rPr>
          <w:sz w:val="20"/>
          <w:szCs w:val="20"/>
        </w:rPr>
      </w:pPr>
      <w:r w:rsidRPr="003B302C">
        <w:rPr>
          <w:sz w:val="20"/>
          <w:szCs w:val="20"/>
        </w:rPr>
        <w:t>Каждый чертеж, каждое графическое изображение независимо от его вида нумеруется арабскими цифрами как фигура (</w:t>
      </w:r>
      <w:proofErr w:type="gramStart"/>
      <w:r w:rsidRPr="003B302C">
        <w:rPr>
          <w:sz w:val="20"/>
          <w:szCs w:val="20"/>
        </w:rPr>
        <w:t>фиг</w:t>
      </w:r>
      <w:proofErr w:type="gramEnd"/>
      <w:r w:rsidRPr="003B302C">
        <w:rPr>
          <w:sz w:val="20"/>
          <w:szCs w:val="20"/>
        </w:rPr>
        <w:t>.1, фиг.2 и т.д.) в порядке единой нумерации в соответствии с очередностью упоминания их в разделе "Описание изобретения". Если описание изобретения поясняется одной фигурой, то она не нумеруется.</w:t>
      </w:r>
    </w:p>
    <w:p w:rsidR="003B302C" w:rsidRPr="003B302C" w:rsidRDefault="003B302C" w:rsidP="003B302C">
      <w:pPr>
        <w:pStyle w:val="Default"/>
        <w:rPr>
          <w:sz w:val="20"/>
          <w:szCs w:val="20"/>
        </w:rPr>
      </w:pPr>
      <w:r w:rsidRPr="003B302C">
        <w:rPr>
          <w:sz w:val="20"/>
          <w:szCs w:val="20"/>
        </w:rPr>
        <w:t>Чертежи, графические изображения представляются на отдельных от других документов заявки листах с указанием в правом верхнем углу листа названия изобретения. На одном листе может быть</w:t>
      </w:r>
      <w:r>
        <w:rPr>
          <w:sz w:val="20"/>
          <w:szCs w:val="20"/>
        </w:rPr>
        <w:t xml:space="preserve"> </w:t>
      </w:r>
      <w:r w:rsidRPr="003B302C">
        <w:rPr>
          <w:sz w:val="20"/>
          <w:szCs w:val="20"/>
        </w:rPr>
        <w:t>расположено несколько чертежей, графических изображений, при этом они должны быть четко отделены друг от друга.</w:t>
      </w:r>
    </w:p>
    <w:p w:rsidR="00802864" w:rsidRDefault="003B302C" w:rsidP="00ED0DBE">
      <w:pPr>
        <w:spacing w:after="0"/>
        <w:jc w:val="both"/>
        <w:rPr>
          <w:rFonts w:ascii="Arial" w:hAnsi="Arial" w:cs="Arial"/>
          <w:color w:val="000000"/>
          <w:sz w:val="20"/>
          <w:szCs w:val="20"/>
        </w:rPr>
      </w:pPr>
      <w:r w:rsidRPr="003B302C">
        <w:rPr>
          <w:rFonts w:ascii="Arial" w:hAnsi="Arial" w:cs="Arial"/>
          <w:color w:val="000000"/>
          <w:sz w:val="20"/>
          <w:szCs w:val="20"/>
        </w:rPr>
        <w:t>Если чертежи, графические изображения, расположенные на двух и более листах, представляют части единого чертежа, графического изображения, они размещаются так, чтобы чертеж, графическое изображение могло быть скомпоновано без пропуска какой-либо части, изображенной на разных листах.</w:t>
      </w:r>
    </w:p>
    <w:p w:rsidR="00ED0DBE" w:rsidRP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t>58. На чертеже предпочтительно использовать прямоугольные (ортогональные) проекции (в различных видах, разрезах и сечениях); допускается также использование аксонометрической проекции.</w:t>
      </w:r>
    </w:p>
    <w:p w:rsidR="00ED0DBE" w:rsidRP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lastRenderedPageBreak/>
        <w:t>На чертежах разрезы выполняются наклонной штриховкой, которая не препятствует ясному чтению ссылочных обозначений и основных линий.</w:t>
      </w:r>
    </w:p>
    <w:p w:rsidR="00ED0DBE" w:rsidRP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t>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p w:rsidR="00ED0DBE" w:rsidRP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t>Чертежи выполняются без каких-либо надписей, за исключением необходимых слов (например, "вода", "пар", "открыто", "закрыто", "А-А" (для обозначения разреза)).</w:t>
      </w:r>
    </w:p>
    <w:p w:rsidR="00ED0DBE" w:rsidRP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t>Размеры на чертеже не указываются. При необходимости они приводятся в описании изобретения.</w:t>
      </w:r>
    </w:p>
    <w:p w:rsidR="00ED0DBE" w:rsidRP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t>Элементы на чертеже обозначаются арабскими цифрами в соответствии с их упоминанием в описании изобретения.</w:t>
      </w:r>
    </w:p>
    <w:p w:rsid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t>Одни и те же элементы, представленные на нескольких чертежах, обозначаются одной и той же цифрой. Не следует обозначать различные элементы, представленные на различных фигурах, одинаковой цифрой. Обозначения элементов, не упомянутых в описании изобретения, не проставляются в чертежах.</w:t>
      </w:r>
    </w:p>
    <w:p w:rsidR="00ED0DBE" w:rsidRP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t>59. При выполнении схемы применяются стандартизованные условные графические обозначения.</w:t>
      </w:r>
    </w:p>
    <w:p w:rsidR="00ED0DBE" w:rsidRP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t>Допускается на схеме одного вида изображать отдельные элементы схем другого вида (например, на электрической схеме - элементы кинематических и гидравлических схем).</w:t>
      </w:r>
    </w:p>
    <w:p w:rsidR="00ED0DBE" w:rsidRP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t>Если схема представлена в виде прямоугольников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прямоугольника не позволяют этого сделать, наименование элемента допускается указывать на выносной линии (при необходимости - в виде подрисуночной надписи, помещенной в поле схемы).</w:t>
      </w:r>
    </w:p>
    <w:p w:rsidR="00ED0DBE" w:rsidRP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t>60. Рисунок выполняется таким образом, чтобы его можно было непосредственно репродуцировать.</w:t>
      </w:r>
    </w:p>
    <w:p w:rsidR="00ED0DBE" w:rsidRDefault="00ED0DBE" w:rsidP="00ED0DBE">
      <w:pPr>
        <w:spacing w:after="0"/>
        <w:jc w:val="both"/>
        <w:rPr>
          <w:rFonts w:ascii="Arial" w:hAnsi="Arial" w:cs="Arial"/>
          <w:color w:val="000000"/>
          <w:sz w:val="20"/>
          <w:szCs w:val="20"/>
        </w:rPr>
      </w:pPr>
      <w:r w:rsidRPr="00ED0DBE">
        <w:rPr>
          <w:rFonts w:ascii="Arial" w:hAnsi="Arial" w:cs="Arial"/>
          <w:color w:val="000000"/>
          <w:sz w:val="20"/>
          <w:szCs w:val="20"/>
        </w:rPr>
        <w:t>61. Формат фотографий выбирается таким образом, чтобы он не превышал указанные в абзаце третьем пункта 8 Требований к документам заявки размеры листа. Фотографии малого формата представляются наклеенными на листы, отвечающие требованиям, указанным в абзаце третьем пункта 8 Требований к документам заявки.</w:t>
      </w:r>
    </w:p>
    <w:p w:rsidR="00983ABF" w:rsidRPr="00983ABF" w:rsidRDefault="00983ABF" w:rsidP="00983ABF">
      <w:pPr>
        <w:spacing w:after="0"/>
        <w:jc w:val="both"/>
        <w:rPr>
          <w:rFonts w:ascii="Arial" w:hAnsi="Arial" w:cs="Arial"/>
          <w:color w:val="000000"/>
          <w:sz w:val="20"/>
          <w:szCs w:val="20"/>
        </w:rPr>
      </w:pPr>
      <w:r w:rsidRPr="00983ABF">
        <w:rPr>
          <w:rFonts w:ascii="Arial" w:hAnsi="Arial" w:cs="Arial"/>
          <w:color w:val="000000"/>
          <w:sz w:val="20"/>
          <w:szCs w:val="20"/>
        </w:rPr>
        <w:t>62. Реферат служит для информирования об изобретении и не может быть использован для определения объема правовой охраны и внесения изменений в формулу изобретения. Реферат представляет собой сокращенное изложение раздела "Описание изобретения", включающее название изобретения, область техники, к которой относится изобретение, и (или) область применения, если это не ясно из названия, сущность изобретения с указанием решаемой технической проблемы и получаемого при осуществлении изобретения технического результата.</w:t>
      </w:r>
    </w:p>
    <w:p w:rsidR="00983ABF" w:rsidRPr="00983ABF" w:rsidRDefault="00983ABF" w:rsidP="00983ABF">
      <w:pPr>
        <w:spacing w:after="0"/>
        <w:jc w:val="both"/>
        <w:rPr>
          <w:rFonts w:ascii="Arial" w:hAnsi="Arial" w:cs="Arial"/>
          <w:color w:val="000000"/>
          <w:sz w:val="20"/>
          <w:szCs w:val="20"/>
        </w:rPr>
      </w:pPr>
      <w:r w:rsidRPr="00983ABF">
        <w:rPr>
          <w:rFonts w:ascii="Arial" w:hAnsi="Arial" w:cs="Arial"/>
          <w:color w:val="000000"/>
          <w:sz w:val="20"/>
          <w:szCs w:val="20"/>
        </w:rPr>
        <w:t>Сущность изобретения излагается в свободной форме с указанием всех существенных признаков изобретения, отраженных в независимом пункте. При необходимости в реферате приводятся ссылки на позиции фигуры, выбранной для опубликования вместе с рефератом и указанной</w:t>
      </w:r>
    </w:p>
    <w:p w:rsidR="00983ABF" w:rsidRPr="00983ABF" w:rsidRDefault="00983ABF" w:rsidP="00983ABF">
      <w:pPr>
        <w:spacing w:after="0"/>
        <w:jc w:val="both"/>
        <w:rPr>
          <w:rFonts w:ascii="Arial" w:hAnsi="Arial" w:cs="Arial"/>
          <w:color w:val="000000"/>
          <w:sz w:val="20"/>
          <w:szCs w:val="20"/>
        </w:rPr>
      </w:pPr>
      <w:r w:rsidRPr="00983ABF">
        <w:rPr>
          <w:rFonts w:ascii="Arial" w:hAnsi="Arial" w:cs="Arial"/>
          <w:color w:val="000000"/>
          <w:sz w:val="20"/>
          <w:szCs w:val="20"/>
        </w:rPr>
        <w:t>в графе заявления "Перечень прилагаемых документов".</w:t>
      </w:r>
    </w:p>
    <w:p w:rsidR="00983ABF" w:rsidRPr="00983ABF" w:rsidRDefault="00983ABF" w:rsidP="00983ABF">
      <w:pPr>
        <w:spacing w:after="0"/>
        <w:jc w:val="both"/>
        <w:rPr>
          <w:rFonts w:ascii="Arial" w:hAnsi="Arial" w:cs="Arial"/>
          <w:color w:val="000000"/>
          <w:sz w:val="20"/>
          <w:szCs w:val="20"/>
        </w:rPr>
      </w:pPr>
      <w:r w:rsidRPr="00983ABF">
        <w:rPr>
          <w:rFonts w:ascii="Arial" w:hAnsi="Arial" w:cs="Arial"/>
          <w:color w:val="000000"/>
          <w:sz w:val="20"/>
          <w:szCs w:val="20"/>
        </w:rPr>
        <w:t>Реферат может содержать дополнительные сведения, в частности, указание на наличие и количество зависимых пунктов, графических изображений, таблиц.</w:t>
      </w:r>
    </w:p>
    <w:p w:rsidR="00727EDA" w:rsidRPr="00FA3905" w:rsidRDefault="00983ABF" w:rsidP="00983ABF">
      <w:pPr>
        <w:spacing w:after="0"/>
        <w:jc w:val="both"/>
        <w:rPr>
          <w:rFonts w:ascii="Arial" w:hAnsi="Arial" w:cs="Arial"/>
          <w:color w:val="000000"/>
          <w:sz w:val="20"/>
          <w:szCs w:val="20"/>
          <w:u w:val="single"/>
        </w:rPr>
      </w:pPr>
      <w:r w:rsidRPr="00983ABF">
        <w:rPr>
          <w:rFonts w:ascii="Arial" w:hAnsi="Arial" w:cs="Arial"/>
          <w:color w:val="000000"/>
          <w:sz w:val="20"/>
          <w:szCs w:val="20"/>
          <w:u w:val="single"/>
        </w:rPr>
        <w:t>Рекомендуемый объем текста реферата - до 1000 печатных знаков.</w:t>
      </w:r>
    </w:p>
    <w:sectPr w:rsidR="00727EDA" w:rsidRPr="00FA3905" w:rsidSect="003F11EE">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C73D0"/>
    <w:multiLevelType w:val="multilevel"/>
    <w:tmpl w:val="8ED6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A4"/>
    <w:rsid w:val="00034A68"/>
    <w:rsid w:val="000970D9"/>
    <w:rsid w:val="0011513D"/>
    <w:rsid w:val="001C14C7"/>
    <w:rsid w:val="00202487"/>
    <w:rsid w:val="00223ADB"/>
    <w:rsid w:val="002A25FB"/>
    <w:rsid w:val="003B302C"/>
    <w:rsid w:val="003D44BA"/>
    <w:rsid w:val="003E3EA4"/>
    <w:rsid w:val="003F11EE"/>
    <w:rsid w:val="003F4BB6"/>
    <w:rsid w:val="00402ED0"/>
    <w:rsid w:val="0042290D"/>
    <w:rsid w:val="004544CB"/>
    <w:rsid w:val="00477F54"/>
    <w:rsid w:val="004A195F"/>
    <w:rsid w:val="004C2ED4"/>
    <w:rsid w:val="004C5BF1"/>
    <w:rsid w:val="00574C55"/>
    <w:rsid w:val="00596C84"/>
    <w:rsid w:val="005F47CF"/>
    <w:rsid w:val="005F6368"/>
    <w:rsid w:val="006038A4"/>
    <w:rsid w:val="006067DB"/>
    <w:rsid w:val="0064009E"/>
    <w:rsid w:val="00651F80"/>
    <w:rsid w:val="00662253"/>
    <w:rsid w:val="006E43BF"/>
    <w:rsid w:val="00727EDA"/>
    <w:rsid w:val="007A0244"/>
    <w:rsid w:val="007E574D"/>
    <w:rsid w:val="007F2A35"/>
    <w:rsid w:val="00802864"/>
    <w:rsid w:val="00883CC3"/>
    <w:rsid w:val="00897FF7"/>
    <w:rsid w:val="00913EA6"/>
    <w:rsid w:val="00923D7A"/>
    <w:rsid w:val="00932125"/>
    <w:rsid w:val="00940693"/>
    <w:rsid w:val="00963E37"/>
    <w:rsid w:val="00977A51"/>
    <w:rsid w:val="00983ABF"/>
    <w:rsid w:val="00987B25"/>
    <w:rsid w:val="009B698D"/>
    <w:rsid w:val="009E67D5"/>
    <w:rsid w:val="00A02D4E"/>
    <w:rsid w:val="00A16F30"/>
    <w:rsid w:val="00A172C5"/>
    <w:rsid w:val="00A27AB9"/>
    <w:rsid w:val="00A80481"/>
    <w:rsid w:val="00A96D7E"/>
    <w:rsid w:val="00AC19C2"/>
    <w:rsid w:val="00AD01FB"/>
    <w:rsid w:val="00AE142C"/>
    <w:rsid w:val="00B044E4"/>
    <w:rsid w:val="00B56F78"/>
    <w:rsid w:val="00B63DCA"/>
    <w:rsid w:val="00BB658D"/>
    <w:rsid w:val="00CB2B56"/>
    <w:rsid w:val="00CC4BE0"/>
    <w:rsid w:val="00CE3DC3"/>
    <w:rsid w:val="00CE4254"/>
    <w:rsid w:val="00D43996"/>
    <w:rsid w:val="00D53E08"/>
    <w:rsid w:val="00D86C61"/>
    <w:rsid w:val="00DF2726"/>
    <w:rsid w:val="00E61BCF"/>
    <w:rsid w:val="00E623D5"/>
    <w:rsid w:val="00E86D08"/>
    <w:rsid w:val="00ED0DBE"/>
    <w:rsid w:val="00EE2416"/>
    <w:rsid w:val="00F12201"/>
    <w:rsid w:val="00F45527"/>
    <w:rsid w:val="00F476A7"/>
    <w:rsid w:val="00FA3905"/>
    <w:rsid w:val="00FB6863"/>
    <w:rsid w:val="00FE0D35"/>
    <w:rsid w:val="00FE641F"/>
    <w:rsid w:val="00FF0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90D"/>
    <w:rPr>
      <w:rFonts w:ascii="Tahoma" w:hAnsi="Tahoma" w:cs="Tahoma"/>
      <w:sz w:val="16"/>
      <w:szCs w:val="16"/>
    </w:rPr>
  </w:style>
  <w:style w:type="table" w:styleId="a5">
    <w:name w:val="Table Grid"/>
    <w:basedOn w:val="a1"/>
    <w:uiPriority w:val="59"/>
    <w:rsid w:val="00E6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B6"/>
    <w:pPr>
      <w:autoSpaceDE w:val="0"/>
      <w:autoSpaceDN w:val="0"/>
      <w:adjustRightInd w:val="0"/>
      <w:spacing w:after="0" w:line="240" w:lineRule="auto"/>
    </w:pPr>
    <w:rPr>
      <w:rFonts w:ascii="Arial" w:hAnsi="Arial" w:cs="Arial"/>
      <w:color w:val="000000"/>
      <w:sz w:val="24"/>
      <w:szCs w:val="24"/>
    </w:rPr>
  </w:style>
  <w:style w:type="character" w:styleId="a6">
    <w:name w:val="Hyperlink"/>
    <w:basedOn w:val="a0"/>
    <w:uiPriority w:val="99"/>
    <w:semiHidden/>
    <w:unhideWhenUsed/>
    <w:rsid w:val="00B044E4"/>
    <w:rPr>
      <w:color w:val="0000FF"/>
      <w:u w:val="single"/>
    </w:rPr>
  </w:style>
  <w:style w:type="character" w:customStyle="1" w:styleId="outputtext">
    <w:name w:val="outputtext"/>
    <w:basedOn w:val="a0"/>
    <w:rsid w:val="00FE0D35"/>
  </w:style>
  <w:style w:type="paragraph" w:styleId="a7">
    <w:name w:val="List Paragraph"/>
    <w:basedOn w:val="a"/>
    <w:uiPriority w:val="34"/>
    <w:qFormat/>
    <w:rsid w:val="00FE0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90D"/>
    <w:rPr>
      <w:rFonts w:ascii="Tahoma" w:hAnsi="Tahoma" w:cs="Tahoma"/>
      <w:sz w:val="16"/>
      <w:szCs w:val="16"/>
    </w:rPr>
  </w:style>
  <w:style w:type="table" w:styleId="a5">
    <w:name w:val="Table Grid"/>
    <w:basedOn w:val="a1"/>
    <w:uiPriority w:val="59"/>
    <w:rsid w:val="00E6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B6"/>
    <w:pPr>
      <w:autoSpaceDE w:val="0"/>
      <w:autoSpaceDN w:val="0"/>
      <w:adjustRightInd w:val="0"/>
      <w:spacing w:after="0" w:line="240" w:lineRule="auto"/>
    </w:pPr>
    <w:rPr>
      <w:rFonts w:ascii="Arial" w:hAnsi="Arial" w:cs="Arial"/>
      <w:color w:val="000000"/>
      <w:sz w:val="24"/>
      <w:szCs w:val="24"/>
    </w:rPr>
  </w:style>
  <w:style w:type="character" w:styleId="a6">
    <w:name w:val="Hyperlink"/>
    <w:basedOn w:val="a0"/>
    <w:uiPriority w:val="99"/>
    <w:semiHidden/>
    <w:unhideWhenUsed/>
    <w:rsid w:val="00B044E4"/>
    <w:rPr>
      <w:color w:val="0000FF"/>
      <w:u w:val="single"/>
    </w:rPr>
  </w:style>
  <w:style w:type="character" w:customStyle="1" w:styleId="outputtext">
    <w:name w:val="outputtext"/>
    <w:basedOn w:val="a0"/>
    <w:rsid w:val="00FE0D35"/>
  </w:style>
  <w:style w:type="paragraph" w:styleId="a7">
    <w:name w:val="List Paragraph"/>
    <w:basedOn w:val="a"/>
    <w:uiPriority w:val="34"/>
    <w:qFormat/>
    <w:rsid w:val="00FE0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3765">
      <w:bodyDiv w:val="1"/>
      <w:marLeft w:val="0"/>
      <w:marRight w:val="0"/>
      <w:marTop w:val="0"/>
      <w:marBottom w:val="0"/>
      <w:divBdr>
        <w:top w:val="none" w:sz="0" w:space="0" w:color="auto"/>
        <w:left w:val="none" w:sz="0" w:space="0" w:color="auto"/>
        <w:bottom w:val="none" w:sz="0" w:space="0" w:color="auto"/>
        <w:right w:val="none" w:sz="0" w:space="0" w:color="auto"/>
      </w:divBdr>
    </w:div>
    <w:div w:id="1554845820">
      <w:bodyDiv w:val="1"/>
      <w:marLeft w:val="0"/>
      <w:marRight w:val="0"/>
      <w:marTop w:val="0"/>
      <w:marBottom w:val="0"/>
      <w:divBdr>
        <w:top w:val="none" w:sz="0" w:space="0" w:color="auto"/>
        <w:left w:val="none" w:sz="0" w:space="0" w:color="auto"/>
        <w:bottom w:val="none" w:sz="0" w:space="0" w:color="auto"/>
        <w:right w:val="none" w:sz="0" w:space="0" w:color="auto"/>
      </w:divBdr>
    </w:div>
    <w:div w:id="19827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fips.ru/wps/portal/IPC/IPC2016_extended_XML/?xml=http://www1.fips.ru/IPC2016_extended_XML/AIpc-20160101_subclass-A_XML%5CAIpc20160101-A61J.xml" TargetMode="External"/><Relationship Id="rId21" Type="http://schemas.openxmlformats.org/officeDocument/2006/relationships/hyperlink" Target="http://www1.fips.ru/wps/portal/IPC/IPC2016_extended_XML/?xml=http://www1.fips.ru/IPC2016_extended_XML/AIpc-20160101_subclass-A_XML%5CAIpc20160101-A01N.xml" TargetMode="External"/><Relationship Id="rId42" Type="http://schemas.openxmlformats.org/officeDocument/2006/relationships/hyperlink" Target="http://www1.fips.ru/wps/portal/IPC/IPC2016_extended_XML/?xml=http://www1.fips.ru/IPC2016_extended_XML/AIpc-20160101_subclass-A_XML%5CAIpc20160101-A61P.xml" TargetMode="External"/><Relationship Id="rId47" Type="http://schemas.openxmlformats.org/officeDocument/2006/relationships/hyperlink" Target="http://www1.fips.ru/wps/portal/IPC/IPC2016_extended_XML/?xml=http://www1.fips.ru/IPC2016_extended_XML/AIpc-20160101_subclass-A_XML%5CAIpc20160101-A61M.xml" TargetMode="External"/><Relationship Id="rId63" Type="http://schemas.openxmlformats.org/officeDocument/2006/relationships/hyperlink" Target="http://www1.fips.ru/wps/portal/IPC/IPC2016_extended_XML/?xml=http://www1.fips.ru/IPC2016_extended_XML/AIpc-20160101_subclass-A_XML%5CAIpc20160101-A61B.xml" TargetMode="External"/><Relationship Id="rId68" Type="http://schemas.openxmlformats.org/officeDocument/2006/relationships/hyperlink" Target="http://www1.fips.ru/wps/portal/IPC/IPC2016_extended_XML/?xml=http://www1.fips.ru/IPC2016_extended_XML/AIpc-20160101_subclass-C_XML%5CAIpc20160101-C07.xml" TargetMode="External"/><Relationship Id="rId84" Type="http://schemas.openxmlformats.org/officeDocument/2006/relationships/hyperlink" Target="http://www1.fips.ru/wps/portal/IPC/IPC2016_extended_XML/?xml=http://www1.fips.ru/IPC2016_extended_XML/AIpc-20160101_subclass-A_XML%5CAIpc20160101-A63.xml" TargetMode="External"/><Relationship Id="rId89" Type="http://schemas.openxmlformats.org/officeDocument/2006/relationships/hyperlink" Target="http://www1.fips.ru/wps/portal/IPC/IPC2016_extended_XML/?xml=http://www1.fips.ru/IPC2016_extended_XML/AIpc-20160101_subclass-E_XML/Aipc20160101-class_E.xml" TargetMode="External"/><Relationship Id="rId16" Type="http://schemas.openxmlformats.org/officeDocument/2006/relationships/hyperlink" Target="http://www1.fips.ru/wps/portal/IPC/IPC2016_extended_XML/?xml=http://www1.fips.ru/IPC2016_extended_XML/AIpc-20160101_subclass-A_XML%5CAIpc20160101-A61D.xml" TargetMode="External"/><Relationship Id="rId11" Type="http://schemas.openxmlformats.org/officeDocument/2006/relationships/hyperlink" Target="http://www1.fips.ru/wps/portal/IPC/IPC2016_extended_XML/?xml=http://www1.fips.ru/IPC2016_extended_XML/AIpc-20160101_subclass-A_XML%5CAIpc20160101-A61C.xml" TargetMode="External"/><Relationship Id="rId32" Type="http://schemas.openxmlformats.org/officeDocument/2006/relationships/hyperlink" Target="http://www1.fips.ru/wps/portal/IPC/IPC2016_extended_XML/?xml=http://www1.fips.ru/IPC2016_extended_XML/AIpc-20160101_subclass-A_XML%5CAIpc20160101-A01N.xml" TargetMode="External"/><Relationship Id="rId37" Type="http://schemas.openxmlformats.org/officeDocument/2006/relationships/hyperlink" Target="http://www1.fips.ru/wps/portal/IPC/IPC2016_extended_XML/?xml=http://www1.fips.ru/IPC2016_extended_XML/AIpc-20160101_subclass-C_XML%5CAIpc20160101-class_C.xml" TargetMode="External"/><Relationship Id="rId53" Type="http://schemas.openxmlformats.org/officeDocument/2006/relationships/hyperlink" Target="http://www1.fips.ru/wps/portal/IPC/IPC2016_extended_XML/?xml=http://www1.fips.ru/IPC2016_extended_XML/AIpc-20160101_subclass-A_XML%5CAIpc20160101-A61L.xml" TargetMode="External"/><Relationship Id="rId58" Type="http://schemas.openxmlformats.org/officeDocument/2006/relationships/hyperlink" Target="http://www1.fips.ru/wps/portal/IPC/IPC2016_extended_XML/?xml=http://www1.fips.ru/IPC2016_extended_XML/AIpc-20160101_subclass-A_XML%5CAIpc20160101-A61B.xml" TargetMode="External"/><Relationship Id="rId74" Type="http://schemas.openxmlformats.org/officeDocument/2006/relationships/hyperlink" Target="http://www1.fips.ru/wps/portal/IPC/IPC2016_extended_XML/?xml=http://www1.fips.ru/IPC2016_extended_XML/AIpc-20160101_subclass-C_XML%5CAIpc20160101-C11D.xml" TargetMode="External"/><Relationship Id="rId79" Type="http://schemas.openxmlformats.org/officeDocument/2006/relationships/hyperlink" Target="http://www1.fips.ru/wps/portal/IPC/IPC2016_extended_XML/?xml=http://www1.fips.ru/IPC2016_extended_XML/AIpc-20160101_subclass-A_XML%5CAIpc20160101-A61P.xml" TargetMode="External"/><Relationship Id="rId5" Type="http://schemas.openxmlformats.org/officeDocument/2006/relationships/webSettings" Target="webSettings.xml"/><Relationship Id="rId90" Type="http://schemas.openxmlformats.org/officeDocument/2006/relationships/hyperlink" Target="http://www1.fips.ru/wps/portal/IPC/IPC2016_extended_XML/?xml=http://www1.fips.ru/IPC2016_extended_XML/AIpc-20160101_subclass-F_XML/Aipc20160101-class_F.xml" TargetMode="External"/><Relationship Id="rId22" Type="http://schemas.openxmlformats.org/officeDocument/2006/relationships/hyperlink" Target="http://www1.fips.ru/wps/portal/IPC/IPC2016_extended_XML/?xml=http://www1.fips.ru/IPC2016_extended_XML/AIpc-20160101_subclass-A_XML%5CAIpc20160101-A61H.xml" TargetMode="External"/><Relationship Id="rId27" Type="http://schemas.openxmlformats.org/officeDocument/2006/relationships/hyperlink" Target="http://www1.fips.ru/wps/portal/IPC/IPC2016_extended_XML/?xml=http://www1.fips.ru/IPC2016_extended_XML/AIpc-20160101_subclass-A_XML%5CAIpc20160101-A61L.xml" TargetMode="External"/><Relationship Id="rId43" Type="http://schemas.openxmlformats.org/officeDocument/2006/relationships/hyperlink" Target="http://www1.fips.ru/wps/portal/IPC/IPC2016_extended_XML/?xml=http://www1.fips.ru/IPC2016_extended_XML/AIpc-20160101_subclass-A_XML%5CAIpc20160101-A61L.xml" TargetMode="External"/><Relationship Id="rId48" Type="http://schemas.openxmlformats.org/officeDocument/2006/relationships/hyperlink" Target="http://www1.fips.ru/wps/portal/IPC/IPC2016_extended_XML/?xml=http://www1.fips.ru/IPC2016_extended_XML/AIpc-20160101_subclass-A_XML%5CAIpc20160101-A61D.xml" TargetMode="External"/><Relationship Id="rId64" Type="http://schemas.openxmlformats.org/officeDocument/2006/relationships/hyperlink" Target="http://www1.fips.ru/wps/portal/IPC/IPC2016_extended_XML/?xml=http://www1.fips.ru/IPC2016_extended_XML/AIpc-20160101_subclass-A_XML%5CAIpc20160101-A61P.xml" TargetMode="External"/><Relationship Id="rId69" Type="http://schemas.openxmlformats.org/officeDocument/2006/relationships/hyperlink" Target="http://www1.fips.ru/wps/portal/IPC/IPC2016_extended_XML/?xml=http://www1.fips.ru/IPC2016_extended_XML/AIpc-20160101_subclass-C_XML%5CAIpc20160101-C08.xml" TargetMode="External"/><Relationship Id="rId8" Type="http://schemas.openxmlformats.org/officeDocument/2006/relationships/hyperlink" Target="http://www1.fips.ru/wps/portal/IPC/IPC2016_extended_XML/?xml=http://www1.fips.ru/IPC2016_extended_XML/AIpc-20160101_subclass-A_XML%5CAIpc20160101-A61B.xml" TargetMode="External"/><Relationship Id="rId51" Type="http://schemas.openxmlformats.org/officeDocument/2006/relationships/hyperlink" Target="http://www1.fips.ru/wps/portal/IPC/IPC2016_extended_XML/?xml=http://www1.fips.ru/IPC2016_extended_XML/AIpc-20160101_subclass-A_XML%5CAIpc20160101-A61J.xml" TargetMode="External"/><Relationship Id="rId72" Type="http://schemas.openxmlformats.org/officeDocument/2006/relationships/hyperlink" Target="http://www1.fips.ru/wps/portal/IPC/IPC2016_extended_XML/?xml=http://www1.fips.ru/IPC2016_extended_XML/AIpc-20160101_subclass-A_XML%5CAIpc20160101-A61Q.xml" TargetMode="External"/><Relationship Id="rId80" Type="http://schemas.openxmlformats.org/officeDocument/2006/relationships/hyperlink" Target="http://www1.fips.ru/wps/portal/IPC/IPC2016_extended_XML/?xml=http://www1.fips.ru/IPC2016_extended_XML/AIpc-20160101_subclass-A_XML%5CAIpc20160101-A61K.xml" TargetMode="External"/><Relationship Id="rId85" Type="http://schemas.openxmlformats.org/officeDocument/2006/relationships/hyperlink" Target="http://www1.fips.ru/wps/portal/IPC/IPC2016_extended_XML/?xml=http://www1.fips.ru/IPC2016_extended_XML/AIpc-20160101_subclass-A_XML%5CAIpc20160101-A99.xml"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1.fips.ru/wps/portal/IPC/IPC2016_extended_XML/?xml=http://www1.fips.ru/IPC2016_extended_XML/AIpc-20160101_subclass-A_XML%5CAIpc20160101-A46B.xml" TargetMode="External"/><Relationship Id="rId17" Type="http://schemas.openxmlformats.org/officeDocument/2006/relationships/hyperlink" Target="http://www1.fips.ru/wps/portal/IPC/IPC2016_extended_XML/?xml=http://www1.fips.ru/IPC2016_extended_XML/AIpc-20160101_subclass-A_XML%5CAIpc20160101-A61F.xml" TargetMode="External"/><Relationship Id="rId25" Type="http://schemas.openxmlformats.org/officeDocument/2006/relationships/hyperlink" Target="http://www1.fips.ru/wps/portal/IPC/IPC2016_extended_XML/?xml=http://www1.fips.ru/IPC2016_extended_XML/AIpc-20160101_subclass-A_XML%5CAIpc20160101-A61K.xml" TargetMode="External"/><Relationship Id="rId33" Type="http://schemas.openxmlformats.org/officeDocument/2006/relationships/hyperlink" Target="http://www1.fips.ru/wps/portal/IPC/IPC2016_extended_XML/?xml=http://www1.fips.ru/IPC2016_extended_XML/AIpc-20160101_subclass-A_XML%5CAIpc20160101-A01N.xml" TargetMode="External"/><Relationship Id="rId38" Type="http://schemas.openxmlformats.org/officeDocument/2006/relationships/hyperlink" Target="http://www1.fips.ru/wps/portal/IPC/IPC2016_extended_XML/?xml=http://www1.fips.ru/IPC2016_extended_XML/AIpc-20160101_subclass-C_XML%5CAIpc20160101-C07.xml" TargetMode="External"/><Relationship Id="rId46" Type="http://schemas.openxmlformats.org/officeDocument/2006/relationships/hyperlink" Target="http://www1.fips.ru/wps/portal/IPC/IPC2016_extended_XML/?xml=http://www1.fips.ru/IPC2016_extended_XML/AIpc-20160101_subclass-A_XML%5CAIpc20160101-A61K.xml" TargetMode="External"/><Relationship Id="rId59" Type="http://schemas.openxmlformats.org/officeDocument/2006/relationships/hyperlink" Target="http://www1.fips.ru/wps/portal/IPC/IPC2016_extended_XML/?xml=http://www1.fips.ru/IPC2016_extended_XML/AIpc-20160101_subclass-A_XML%5CAIpc20160101-A61B.xml" TargetMode="External"/><Relationship Id="rId67" Type="http://schemas.openxmlformats.org/officeDocument/2006/relationships/hyperlink" Target="http://www1.fips.ru/wps/portal/IPC/IPC2016_extended_XML/?xml=http://www1.fips.ru/IPC2016_extended_XML/AIpc-20160101_subclass-C_XML%5CAIpc20160101-C01.xml" TargetMode="External"/><Relationship Id="rId20" Type="http://schemas.openxmlformats.org/officeDocument/2006/relationships/hyperlink" Target="http://www1.fips.ru/wps/portal/IPC/IPC2016_extended_XML/?xml=http://www1.fips.ru/IPC2016_extended_XML/AIpc-20160101_subclass-A_XML%5CAIpc20160101-A61H.xml" TargetMode="External"/><Relationship Id="rId41" Type="http://schemas.openxmlformats.org/officeDocument/2006/relationships/hyperlink" Target="http://www1.fips.ru/wps/portal/IPC/IPC2016_extended_XML/?xml=http://www1.fips.ru/IPC2016_extended_XML/AIpc-20160101_subclass-A_XML%5CAIpc20160101-A61K.xml" TargetMode="External"/><Relationship Id="rId54" Type="http://schemas.openxmlformats.org/officeDocument/2006/relationships/hyperlink" Target="http://www1.fips.ru/wps/portal/IPC/IPC2016_extended_XML/?xml=http://www1.fips.ru/IPC2016_extended_XML/AIpc-20160101_subclass-A_XML%5CAIpc20160101-A61N.xml" TargetMode="External"/><Relationship Id="rId62" Type="http://schemas.openxmlformats.org/officeDocument/2006/relationships/hyperlink" Target="http://www1.fips.ru/wps/portal/IPC/IPC2016_extended_XML/?xml=http://www1.fips.ru/IPC2016_extended_XML/AIpc-20160101_subclass-H_XML%5CAIpc20160101-H05B.xml" TargetMode="External"/><Relationship Id="rId70" Type="http://schemas.openxmlformats.org/officeDocument/2006/relationships/hyperlink" Target="http://www1.fips.ru/wps/portal/IPC/IPC2016_extended_XML/?xml=http://www1.fips.ru/IPC2016_extended_XML/AIpc-20160101_subclass-A_XML%5CAIpc20160101-A61K.xml" TargetMode="External"/><Relationship Id="rId75" Type="http://schemas.openxmlformats.org/officeDocument/2006/relationships/hyperlink" Target="http://www1.fips.ru/wps/portal/IPC/IPC2016_extended_XML/?xml=http://www1.fips.ru/IPC2016_extended_XML/AIpc-20160101_subclass-C_XML%5CAIpc20160101-C12N.xml" TargetMode="External"/><Relationship Id="rId83" Type="http://schemas.openxmlformats.org/officeDocument/2006/relationships/hyperlink" Target="http://www1.fips.ru/wps/portal/IPC/IPC2016_extended_XML/?xml=http://www1.fips.ru/IPC2016_extended_XML/AIpc-20160101_subclass-A_XML%5CAIpc20160101-A62.xml" TargetMode="External"/><Relationship Id="rId88" Type="http://schemas.openxmlformats.org/officeDocument/2006/relationships/hyperlink" Target="http://www1.fips.ru/wps/portal/IPC/IPC2016_extended_XML/?xml=http://www1.fips.ru/IPC2016_extended_XML/AIpc-20160101_subclass-D_XML/Aipc20160101-class_D.xml" TargetMode="External"/><Relationship Id="rId91" Type="http://schemas.openxmlformats.org/officeDocument/2006/relationships/hyperlink" Target="http://www1.fips.ru/wps/portal/IPC/IPC2016_extended_XML/?xml=http://www1.fips.ru/IPC2016_extended_XML/AIpc-20160101_subclass-G_XML/Aipc20160101-class_G.xml" TargetMode="External"/><Relationship Id="rId1" Type="http://schemas.openxmlformats.org/officeDocument/2006/relationships/numbering" Target="numbering.xml"/><Relationship Id="rId6" Type="http://schemas.openxmlformats.org/officeDocument/2006/relationships/hyperlink" Target="http://www1.fips.ru/wps/portal/IPC/IPC2016_extended_XML/?xml=http://www1.fips.ru/IPC2016_extended_XML/AIpc-20160101_subclass-A_XML/Aipc20160101-class_A.xml" TargetMode="External"/><Relationship Id="rId15" Type="http://schemas.openxmlformats.org/officeDocument/2006/relationships/hyperlink" Target="http://www1.fips.ru/wps/portal/IPC/IPC2016_extended_XML/?xml=http://www1.fips.ru/IPC2016_extended_XML/AIpc-20160101_subclass-A_XML%5CAIpc20160101-A61Q.xml" TargetMode="External"/><Relationship Id="rId23" Type="http://schemas.openxmlformats.org/officeDocument/2006/relationships/hyperlink" Target="http://www1.fips.ru/wps/portal/IPC/IPC2016_extended_XML/?xml=http://www1.fips.ru/IPC2016_extended_XML/AIpc-20160101_subclass-A_XML%5CAIpc20160101-A61N.xml" TargetMode="External"/><Relationship Id="rId28" Type="http://schemas.openxmlformats.org/officeDocument/2006/relationships/hyperlink" Target="http://www1.fips.ru/wps/portal/IPC/IPC2016_extended_XML/?xml=http://www1.fips.ru/IPC2016_extended_XML/AIpc-20160101_subclass-C_XML%5CAIpc20160101-C11D.xml" TargetMode="External"/><Relationship Id="rId36" Type="http://schemas.openxmlformats.org/officeDocument/2006/relationships/hyperlink" Target="http://www1.fips.ru/wps/portal/IPC/IPC2016_extended_XML/?xml=http://www1.fips.ru/IPC2016_extended_XML/AIpc-20160101_subclass-G_XML%5CAIpc20160101-G01N.xml" TargetMode="External"/><Relationship Id="rId49" Type="http://schemas.openxmlformats.org/officeDocument/2006/relationships/hyperlink" Target="http://www1.fips.ru/wps/portal/IPC/IPC2016_extended_XML/?xml=http://www1.fips.ru/IPC2016_extended_XML/AIpc-20160101_subclass-A_XML%5CAIpc20160101-A61F.xml" TargetMode="External"/><Relationship Id="rId57" Type="http://schemas.openxmlformats.org/officeDocument/2006/relationships/hyperlink" Target="http://www1.fips.ru/wps/portal/IPC/IPC2016_extended_XML/?xml=http://www1.fips.ru/IPC2016_extended_XML/AIpc-20160101_subclass-A_XML%5CAIpc20160101-A61N.xml" TargetMode="External"/><Relationship Id="rId10" Type="http://schemas.openxmlformats.org/officeDocument/2006/relationships/hyperlink" Target="http://www1.fips.ru/wps/portal/IPC/IPC2016_extended_XML/?xml=http://www1.fips.ru/IPC2016_extended_XML/AIpc-20160101_subclass-G_XML%5CAIpc20160101-G01N.xml" TargetMode="External"/><Relationship Id="rId31" Type="http://schemas.openxmlformats.org/officeDocument/2006/relationships/hyperlink" Target="http://www1.fips.ru/wps/portal/IPC/IPC2016_extended_XML/?xml=http://www1.fips.ru/IPC2016_extended_XML/AIpc-20160101_subclass-A_XML%5CAIpc20160101-A01N.xml" TargetMode="External"/><Relationship Id="rId44" Type="http://schemas.openxmlformats.org/officeDocument/2006/relationships/hyperlink" Target="http://www1.fips.ru/wps/portal/IPC/IPC2016_extended_XML/?xml=http://www1.fips.ru/IPC2016_extended_XML/AIpc-20160101_subclass-A_XML%5CAIpc20160101-A01N.xml" TargetMode="External"/><Relationship Id="rId52" Type="http://schemas.openxmlformats.org/officeDocument/2006/relationships/hyperlink" Target="http://www1.fips.ru/wps/portal/IPC/IPC2016_extended_XML/?xml=http://www1.fips.ru/IPC2016_extended_XML/AIpc-20160101_subclass-A_XML%5CAIpc20160101-A61B.xml" TargetMode="External"/><Relationship Id="rId60" Type="http://schemas.openxmlformats.org/officeDocument/2006/relationships/hyperlink" Target="http://www1.fips.ru/wps/portal/IPC/IPC2016_extended_XML/?xml=http://www1.fips.ru/IPC2016_extended_XML/AIpc-20160101_subclass-A_XML%5CAIpc20160101-A61M.xml" TargetMode="External"/><Relationship Id="rId65" Type="http://schemas.openxmlformats.org/officeDocument/2006/relationships/hyperlink" Target="http://www1.fips.ru/wps/portal/IPC/IPC2016_extended_XML/?xml=http://www1.fips.ru/IPC2016_extended_XML/AIpc-20160101_subclass-A_XML%5CAIpc20160101-A61K.xml" TargetMode="External"/><Relationship Id="rId73" Type="http://schemas.openxmlformats.org/officeDocument/2006/relationships/hyperlink" Target="http://www1.fips.ru/wps/portal/IPC/IPC2016_extended_XML/?xml=http://www1.fips.ru/IPC2016_extended_XML/AIpc-20160101_subclass-A_XML%5CAIpc20160101-A61K.xml" TargetMode="External"/><Relationship Id="rId78" Type="http://schemas.openxmlformats.org/officeDocument/2006/relationships/hyperlink" Target="http://www1.fips.ru/wps/portal/IPC/IPC2016_extended_XML/?xml=http://www1.fips.ru/IPC2016_extended_XML/AIpc-20160101_subclass-C_XML%5CAIpc20160101-C08.xml" TargetMode="External"/><Relationship Id="rId81" Type="http://schemas.openxmlformats.org/officeDocument/2006/relationships/hyperlink" Target="http://www1.fips.ru/wps/portal/IPC/IPC2016_extended_XML/?xml=http://www1.fips.ru/IPC2016_extended_XML/AIpc-20160101_subclass-C_XML%5CAIpc20160101-C11D.xml" TargetMode="External"/><Relationship Id="rId86" Type="http://schemas.openxmlformats.org/officeDocument/2006/relationships/hyperlink" Target="http://www1.fips.ru/wps/portal/IPC/IPC2016_extended_XML/?xml=http://www1.fips.ru/IPC2016_extended_XML/AIpc-20160101_subclass-B_XML/Aipc20160101-class_B.x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fips.ru/wps/portal/IPC/IPC2016_extended_XML/?xml=http://www1.fips.ru/IPC2016_extended_XML/AIpc-20160101_subclass-G_XML%5CAIpc20160101-G01N.xml" TargetMode="External"/><Relationship Id="rId13" Type="http://schemas.openxmlformats.org/officeDocument/2006/relationships/hyperlink" Target="http://www1.fips.ru/wps/portal/IPC/IPC2016_extended_XML/?xml=http://www1.fips.ru/IPC2016_extended_XML/AIpc-20160101_subclass-A_XML%5CAIpc20160101-A61K.xml" TargetMode="External"/><Relationship Id="rId18" Type="http://schemas.openxmlformats.org/officeDocument/2006/relationships/hyperlink" Target="http://www1.fips.ru/wps/portal/IPC/IPC2016_extended_XML/?xml=http://www1.fips.ru/IPC2016_extended_XML/AIpc-20160101_subclass-A_XML%5CAIpc20160101-A61C.xml" TargetMode="External"/><Relationship Id="rId39" Type="http://schemas.openxmlformats.org/officeDocument/2006/relationships/hyperlink" Target="http://www1.fips.ru/wps/portal/IPC/IPC2016_extended_XML/?xml=http://www1.fips.ru/IPC2016_extended_XML/AIpc-20160101_subclass-C_XML%5CAIpc20160101-C07D.xml" TargetMode="External"/><Relationship Id="rId34" Type="http://schemas.openxmlformats.org/officeDocument/2006/relationships/hyperlink" Target="http://www1.fips.ru/wps/portal/IPC/IPC2016_extended_XML/?xml=http://www1.fips.ru/IPC2016_extended_XML/AIpc-20160101_subclass-C_XML%5CAIpc20160101-C12Q.xml" TargetMode="External"/><Relationship Id="rId50" Type="http://schemas.openxmlformats.org/officeDocument/2006/relationships/hyperlink" Target="http://www1.fips.ru/wps/portal/IPC/IPC2016_extended_XML/?xml=http://www1.fips.ru/IPC2016_extended_XML/AIpc-20160101_subclass-A_XML%5CAIpc20160101-A61J.xml" TargetMode="External"/><Relationship Id="rId55" Type="http://schemas.openxmlformats.org/officeDocument/2006/relationships/hyperlink" Target="http://www1.fips.ru/wps/portal/IPC/IPC2016_extended_XML/?xml=http://www1.fips.ru/IPC2016_extended_XML/AIpc-20160101_subclass-A_XML%5CAIpc20160101-A61.xml" TargetMode="External"/><Relationship Id="rId76" Type="http://schemas.openxmlformats.org/officeDocument/2006/relationships/hyperlink" Target="http://www1.fips.ru/wps/portal/IPC/IPC2016_extended_XML/?xml=http://www1.fips.ru/IPC2016_extended_XML/AIpc-20160101_subclass-C_XML%5CAIpc20160101-C01.xml" TargetMode="External"/><Relationship Id="rId7" Type="http://schemas.openxmlformats.org/officeDocument/2006/relationships/hyperlink" Target="http://www1.fips.ru/wps/portal/IPC/IPC2016_extended_XML/?xml=http://www1.fips.ru/IPC2016_extended_XML/AIpc-20160101_subclass-A_XML%5CAIpc20160101-A61.xml" TargetMode="External"/><Relationship Id="rId71" Type="http://schemas.openxmlformats.org/officeDocument/2006/relationships/hyperlink" Target="http://www1.fips.ru/wps/portal/IPC/IPC2016_extended_XML/?xml=http://www1.fips.ru/IPC2016_extended_XML/AIpc-20160101_subclass-A_XML%5CAIpc20160101-A61P.xml" TargetMode="External"/><Relationship Id="rId92" Type="http://schemas.openxmlformats.org/officeDocument/2006/relationships/hyperlink" Target="http://www1.fips.ru/wps/portal/IPC/IPC2016_extended_XML/?xml=http://www1.fips.ru/IPC2016_extended_XML/AIpc-20160101_subclass-H_XML/Aipc20160101-class_H.xml" TargetMode="External"/><Relationship Id="rId2" Type="http://schemas.openxmlformats.org/officeDocument/2006/relationships/styles" Target="styles.xml"/><Relationship Id="rId29" Type="http://schemas.openxmlformats.org/officeDocument/2006/relationships/hyperlink" Target="http://www1.fips.ru/wps/portal/IPC/IPC2016_extended_XML/?xml=http://www1.fips.ru/IPC2016_extended_XML/AIpc-20160101_subclass-A_XML%5CAIpc20160101-A01N.xml" TargetMode="External"/><Relationship Id="rId24" Type="http://schemas.openxmlformats.org/officeDocument/2006/relationships/hyperlink" Target="http://www1.fips.ru/wps/portal/IPC/IPC2016_extended_XML/?xml=http://www1.fips.ru/IPC2016_extended_XML/AIpc-20160101_subclass-A_XML%5CAIpc20160101-A61J.xml" TargetMode="External"/><Relationship Id="rId40" Type="http://schemas.openxmlformats.org/officeDocument/2006/relationships/hyperlink" Target="http://www1.fips.ru/wps/portal/IPC/IPC2016_extended_XML/?xml=http://www1.fips.ru/IPC2016_extended_XML/AIpc-20160101_subclass-A_XML%5CAIpc20160101-A61K.xml" TargetMode="External"/><Relationship Id="rId45" Type="http://schemas.openxmlformats.org/officeDocument/2006/relationships/hyperlink" Target="http://www1.fips.ru/wps/portal/IPC/IPC2016_extended_XML/?xml=http://www1.fips.ru/IPC2016_extended_XML/AIpc-20160101_subclass-A_XML%5CAIpc20160101-A23.xml" TargetMode="External"/><Relationship Id="rId66" Type="http://schemas.openxmlformats.org/officeDocument/2006/relationships/hyperlink" Target="http://www1.fips.ru/wps/portal/IPC/IPC2016_extended_XML/?xml=http://www1.fips.ru/IPC2016_extended_XML/AIpc-20160101_subclass-C_XML%5CAIpc20160101-C12N.xml" TargetMode="External"/><Relationship Id="rId87" Type="http://schemas.openxmlformats.org/officeDocument/2006/relationships/hyperlink" Target="http://www1.fips.ru/wps/portal/IPC/IPC2016_extended_XML/?xml=http://www1.fips.ru/IPC2016_extended_XML/AIpc-20160101_subclass-C_XML/Aipc20160101-class_C.xml" TargetMode="External"/><Relationship Id="rId61" Type="http://schemas.openxmlformats.org/officeDocument/2006/relationships/hyperlink" Target="http://www1.fips.ru/wps/portal/IPC/IPC2016_extended_XML/?xml=http://www1.fips.ru/IPC2016_extended_XML/AIpc-20160101_subclass-H_XML%5CAIpc20160101-H01K.xml" TargetMode="External"/><Relationship Id="rId82" Type="http://schemas.openxmlformats.org/officeDocument/2006/relationships/hyperlink" Target="http://www1.fips.ru/wps/portal/IPC/IPC2016_extended_XML/?xml=http://www1.fips.ru/IPC2016_extended_XML/AIpc-20160101_subclass-A_XML%5CAIpc20160101-A61Q.xml" TargetMode="External"/><Relationship Id="rId19" Type="http://schemas.openxmlformats.org/officeDocument/2006/relationships/hyperlink" Target="http://www1.fips.ru/wps/portal/IPC/IPC2016_extended_XML/?xml=http://www1.fips.ru/IPC2016_extended_XML/AIpc-20160101_subclass-A_XML%5CAIpc20160101-A61G.xml" TargetMode="External"/><Relationship Id="rId14" Type="http://schemas.openxmlformats.org/officeDocument/2006/relationships/hyperlink" Target="http://www1.fips.ru/wps/portal/IPC/IPC2016_extended_XML/?xml=http://www1.fips.ru/IPC2016_extended_XML/AIpc-20160101_subclass-A_XML%5CAIpc20160101-A61K.xml" TargetMode="External"/><Relationship Id="rId30" Type="http://schemas.openxmlformats.org/officeDocument/2006/relationships/hyperlink" Target="http://www1.fips.ru/wps/portal/IPC/IPC2016_extended_XML/?xml=http://www1.fips.ru/IPC2016_extended_XML/AIpc-20160101_subclass-A_XML%5CAIpc20160101-A01N.xml" TargetMode="External"/><Relationship Id="rId35" Type="http://schemas.openxmlformats.org/officeDocument/2006/relationships/hyperlink" Target="http://www1.fips.ru/wps/portal/IPC/IPC2016_extended_XML/?xml=http://www1.fips.ru/IPC2016_extended_XML/AIpc-20160101_subclass-G_XML%5CAIpc20160101-G01N.xml" TargetMode="External"/><Relationship Id="rId56" Type="http://schemas.openxmlformats.org/officeDocument/2006/relationships/hyperlink" Target="http://www1.fips.ru/wps/portal/IPC/IPC2016_extended_XML/?xml=http://www1.fips.ru/IPC2016_extended_XML/AIpc-20160101_subclass-B_XML%5CAIpc20160101-B01D.xml" TargetMode="External"/><Relationship Id="rId77" Type="http://schemas.openxmlformats.org/officeDocument/2006/relationships/hyperlink" Target="http://www1.fips.ru/wps/portal/IPC/IPC2016_extended_XML/?xml=http://www1.fips.ru/IPC2016_extended_XML/AIpc-20160101_subclass-C_XML%5CAIpc20160101-C07.x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5148</Words>
  <Characters>29346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Софья В. Височник</cp:lastModifiedBy>
  <cp:revision>2</cp:revision>
  <dcterms:created xsi:type="dcterms:W3CDTF">2017-03-24T06:23:00Z</dcterms:created>
  <dcterms:modified xsi:type="dcterms:W3CDTF">2017-03-24T06:23:00Z</dcterms:modified>
</cp:coreProperties>
</file>