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26" w:rsidRPr="00003512" w:rsidRDefault="00282D3E">
      <w:pPr>
        <w:rPr>
          <w:rFonts w:ascii="Times New Roman" w:hAnsi="Times New Roman" w:cs="Times New Roman"/>
          <w:b/>
          <w:sz w:val="28"/>
          <w:szCs w:val="28"/>
        </w:rPr>
      </w:pPr>
      <w:r w:rsidRPr="00003512">
        <w:rPr>
          <w:rFonts w:ascii="Times New Roman" w:hAnsi="Times New Roman" w:cs="Times New Roman"/>
          <w:b/>
          <w:sz w:val="28"/>
          <w:szCs w:val="28"/>
        </w:rPr>
        <w:t>МИНИ-</w:t>
      </w:r>
      <w:r w:rsidR="00856A26" w:rsidRPr="00003512">
        <w:rPr>
          <w:rFonts w:ascii="Times New Roman" w:hAnsi="Times New Roman" w:cs="Times New Roman"/>
          <w:b/>
          <w:sz w:val="28"/>
          <w:szCs w:val="28"/>
        </w:rPr>
        <w:t>ДОКЛАД</w:t>
      </w:r>
      <w:r w:rsidRPr="00003512">
        <w:rPr>
          <w:rFonts w:ascii="Times New Roman" w:hAnsi="Times New Roman" w:cs="Times New Roman"/>
          <w:b/>
          <w:sz w:val="28"/>
          <w:szCs w:val="28"/>
        </w:rPr>
        <w:t>Ы</w:t>
      </w:r>
      <w:r w:rsidR="00856A26" w:rsidRPr="00003512">
        <w:rPr>
          <w:rFonts w:ascii="Times New Roman" w:hAnsi="Times New Roman" w:cs="Times New Roman"/>
          <w:b/>
          <w:sz w:val="28"/>
          <w:szCs w:val="28"/>
        </w:rPr>
        <w:t xml:space="preserve"> ПО БИОХИМИИ </w:t>
      </w:r>
    </w:p>
    <w:p w:rsidR="00856A26" w:rsidRPr="00003512" w:rsidRDefault="00856A26">
      <w:pPr>
        <w:rPr>
          <w:rFonts w:ascii="Times New Roman" w:hAnsi="Times New Roman" w:cs="Times New Roman"/>
          <w:b/>
          <w:sz w:val="28"/>
          <w:szCs w:val="28"/>
        </w:rPr>
      </w:pPr>
      <w:r w:rsidRPr="00003512">
        <w:rPr>
          <w:rFonts w:ascii="Times New Roman" w:hAnsi="Times New Roman" w:cs="Times New Roman"/>
          <w:b/>
          <w:sz w:val="28"/>
          <w:szCs w:val="28"/>
        </w:rPr>
        <w:t>ЦИКЛ ЛИМОННОЙ КИСЛОТЫ. ЭЛЕКТРОН-ТРАНСПОРТНАЯ ЦЕПЬ.</w:t>
      </w:r>
    </w:p>
    <w:p w:rsidR="00856A26" w:rsidRPr="00003512" w:rsidRDefault="00856A26" w:rsidP="0085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>Строение митохондрий и электрон-транспортной цепи.</w:t>
      </w:r>
    </w:p>
    <w:p w:rsidR="00856A26" w:rsidRPr="00003512" w:rsidRDefault="00856A26" w:rsidP="0085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Pr="00003512">
        <w:rPr>
          <w:rFonts w:ascii="Times New Roman" w:hAnsi="Times New Roman" w:cs="Times New Roman"/>
          <w:sz w:val="28"/>
          <w:szCs w:val="28"/>
        </w:rPr>
        <w:t>цитохромов</w:t>
      </w:r>
      <w:proofErr w:type="spellEnd"/>
      <w:r w:rsidRPr="00003512">
        <w:rPr>
          <w:rFonts w:ascii="Times New Roman" w:hAnsi="Times New Roman" w:cs="Times New Roman"/>
          <w:sz w:val="28"/>
          <w:szCs w:val="28"/>
        </w:rPr>
        <w:t xml:space="preserve"> в переносе электронов. Характеристика </w:t>
      </w:r>
      <w:proofErr w:type="spellStart"/>
      <w:r w:rsidRPr="00003512">
        <w:rPr>
          <w:rFonts w:ascii="Times New Roman" w:hAnsi="Times New Roman" w:cs="Times New Roman"/>
          <w:sz w:val="28"/>
          <w:szCs w:val="28"/>
        </w:rPr>
        <w:t>цитохромов</w:t>
      </w:r>
      <w:proofErr w:type="spellEnd"/>
      <w:r w:rsidRPr="00003512">
        <w:rPr>
          <w:rFonts w:ascii="Times New Roman" w:hAnsi="Times New Roman" w:cs="Times New Roman"/>
          <w:sz w:val="28"/>
          <w:szCs w:val="28"/>
        </w:rPr>
        <w:t>.</w:t>
      </w:r>
    </w:p>
    <w:p w:rsidR="00856A26" w:rsidRPr="00003512" w:rsidRDefault="00856A26" w:rsidP="0085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 xml:space="preserve">Ингибирование </w:t>
      </w:r>
      <w:r w:rsidRPr="000035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512">
        <w:rPr>
          <w:rFonts w:ascii="Times New Roman" w:hAnsi="Times New Roman" w:cs="Times New Roman"/>
          <w:sz w:val="28"/>
          <w:szCs w:val="28"/>
        </w:rPr>
        <w:t xml:space="preserve"> комплекса ЭТЦ.</w:t>
      </w:r>
    </w:p>
    <w:p w:rsidR="00856A26" w:rsidRPr="00003512" w:rsidRDefault="00856A26" w:rsidP="0085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 xml:space="preserve">Ингибирование </w:t>
      </w:r>
      <w:r w:rsidRPr="000035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3512">
        <w:rPr>
          <w:rFonts w:ascii="Times New Roman" w:hAnsi="Times New Roman" w:cs="Times New Roman"/>
          <w:sz w:val="28"/>
          <w:szCs w:val="28"/>
        </w:rPr>
        <w:t xml:space="preserve">, </w:t>
      </w:r>
      <w:r w:rsidRPr="000035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3512">
        <w:rPr>
          <w:rFonts w:ascii="Times New Roman" w:hAnsi="Times New Roman" w:cs="Times New Roman"/>
          <w:sz w:val="28"/>
          <w:szCs w:val="28"/>
        </w:rPr>
        <w:t xml:space="preserve"> комплексов ЭТЦ.</w:t>
      </w:r>
    </w:p>
    <w:p w:rsidR="00856A26" w:rsidRPr="00003512" w:rsidRDefault="00856A26" w:rsidP="0085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 xml:space="preserve">Роль ионов кальция в регуляции </w:t>
      </w:r>
      <w:proofErr w:type="spellStart"/>
      <w:r w:rsidRPr="00003512">
        <w:rPr>
          <w:rFonts w:ascii="Times New Roman" w:hAnsi="Times New Roman" w:cs="Times New Roman"/>
          <w:sz w:val="28"/>
          <w:szCs w:val="28"/>
        </w:rPr>
        <w:t>дегидрогеназ</w:t>
      </w:r>
      <w:proofErr w:type="spellEnd"/>
      <w:r w:rsidRPr="00003512">
        <w:rPr>
          <w:rFonts w:ascii="Times New Roman" w:hAnsi="Times New Roman" w:cs="Times New Roman"/>
          <w:sz w:val="28"/>
          <w:szCs w:val="28"/>
        </w:rPr>
        <w:t xml:space="preserve"> цикла лимонной кислоты.</w:t>
      </w:r>
    </w:p>
    <w:p w:rsidR="00856A26" w:rsidRPr="00003512" w:rsidRDefault="00856A26" w:rsidP="0085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>АТФ-</w:t>
      </w:r>
      <w:proofErr w:type="spellStart"/>
      <w:r w:rsidRPr="00003512">
        <w:rPr>
          <w:rFonts w:ascii="Times New Roman" w:hAnsi="Times New Roman" w:cs="Times New Roman"/>
          <w:sz w:val="28"/>
          <w:szCs w:val="28"/>
        </w:rPr>
        <w:t>синтаза</w:t>
      </w:r>
      <w:proofErr w:type="spellEnd"/>
      <w:r w:rsidRPr="00003512">
        <w:rPr>
          <w:rFonts w:ascii="Times New Roman" w:hAnsi="Times New Roman" w:cs="Times New Roman"/>
          <w:sz w:val="28"/>
          <w:szCs w:val="28"/>
        </w:rPr>
        <w:t>: строение, свойства, активирование и ингибирование.</w:t>
      </w:r>
    </w:p>
    <w:p w:rsidR="00856A26" w:rsidRPr="00003512" w:rsidRDefault="00856A26" w:rsidP="0085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>Механизм передачи электронов и протонов в ЭТЦ.</w:t>
      </w:r>
    </w:p>
    <w:p w:rsidR="00076691" w:rsidRPr="00003512" w:rsidRDefault="00076691" w:rsidP="0007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A26" w:rsidRPr="00076691" w:rsidRDefault="00856A26" w:rsidP="00856A26">
      <w:pPr>
        <w:pStyle w:val="a3"/>
        <w:rPr>
          <w:sz w:val="24"/>
          <w:szCs w:val="24"/>
        </w:rPr>
      </w:pPr>
    </w:p>
    <w:p w:rsidR="00856A26" w:rsidRDefault="00856A26" w:rsidP="00856A26">
      <w:pPr>
        <w:pStyle w:val="a3"/>
      </w:pPr>
      <w:r>
        <w:t xml:space="preserve">Таблица 1.  Окисление </w:t>
      </w:r>
      <w:proofErr w:type="spellStart"/>
      <w:r>
        <w:t>пирувата</w:t>
      </w:r>
      <w:proofErr w:type="spellEnd"/>
      <w:r>
        <w:t>.</w:t>
      </w:r>
    </w:p>
    <w:tbl>
      <w:tblPr>
        <w:tblStyle w:val="a4"/>
        <w:tblW w:w="4615" w:type="pct"/>
        <w:tblInd w:w="720" w:type="dxa"/>
        <w:tblLook w:val="04A0" w:firstRow="1" w:lastRow="0" w:firstColumn="1" w:lastColumn="0" w:noHBand="0" w:noVBand="1"/>
      </w:tblPr>
      <w:tblGrid>
        <w:gridCol w:w="776"/>
        <w:gridCol w:w="1142"/>
        <w:gridCol w:w="1494"/>
        <w:gridCol w:w="1377"/>
        <w:gridCol w:w="1258"/>
        <w:gridCol w:w="1258"/>
        <w:gridCol w:w="1320"/>
      </w:tblGrid>
      <w:tr w:rsidR="00076691" w:rsidTr="00076691">
        <w:tc>
          <w:tcPr>
            <w:tcW w:w="438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№п/п</w:t>
            </w:r>
          </w:p>
        </w:tc>
        <w:tc>
          <w:tcPr>
            <w:tcW w:w="670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Фермент</w:t>
            </w:r>
          </w:p>
        </w:tc>
        <w:tc>
          <w:tcPr>
            <w:tcW w:w="874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Кофермент</w:t>
            </w:r>
          </w:p>
        </w:tc>
        <w:tc>
          <w:tcPr>
            <w:tcW w:w="806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Витамин</w:t>
            </w:r>
          </w:p>
        </w:tc>
        <w:tc>
          <w:tcPr>
            <w:tcW w:w="737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Ингибитор</w:t>
            </w:r>
          </w:p>
        </w:tc>
        <w:tc>
          <w:tcPr>
            <w:tcW w:w="737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Активатор</w:t>
            </w:r>
          </w:p>
        </w:tc>
        <w:tc>
          <w:tcPr>
            <w:tcW w:w="737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Количество АТФ</w:t>
            </w:r>
          </w:p>
        </w:tc>
      </w:tr>
      <w:tr w:rsidR="00076691" w:rsidTr="00076691">
        <w:tc>
          <w:tcPr>
            <w:tcW w:w="43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7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74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06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  <w:tr w:rsidR="00076691" w:rsidTr="00076691">
        <w:tc>
          <w:tcPr>
            <w:tcW w:w="43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7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74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06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  <w:tr w:rsidR="00076691" w:rsidTr="00076691">
        <w:tc>
          <w:tcPr>
            <w:tcW w:w="43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7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74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06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  <w:tr w:rsidR="00076691" w:rsidTr="00076691">
        <w:tc>
          <w:tcPr>
            <w:tcW w:w="43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7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74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06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37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</w:tbl>
    <w:p w:rsidR="00856A26" w:rsidRDefault="00856A26" w:rsidP="00856A26">
      <w:pPr>
        <w:pStyle w:val="a3"/>
      </w:pPr>
    </w:p>
    <w:p w:rsidR="00856A26" w:rsidRDefault="00856A26" w:rsidP="00856A26">
      <w:pPr>
        <w:pStyle w:val="a3"/>
      </w:pPr>
    </w:p>
    <w:p w:rsidR="00076691" w:rsidRDefault="00076691" w:rsidP="00856A26">
      <w:pPr>
        <w:pStyle w:val="a3"/>
      </w:pPr>
    </w:p>
    <w:p w:rsidR="00856A26" w:rsidRDefault="00856A26" w:rsidP="00856A26">
      <w:pPr>
        <w:pStyle w:val="a3"/>
      </w:pPr>
      <w:r>
        <w:t xml:space="preserve">Таблица 2.  </w:t>
      </w:r>
      <w:r w:rsidR="00076691">
        <w:t>Цикл лимонной кислоты.</w:t>
      </w:r>
    </w:p>
    <w:tbl>
      <w:tblPr>
        <w:tblStyle w:val="a4"/>
        <w:tblW w:w="4615" w:type="pct"/>
        <w:tblInd w:w="720" w:type="dxa"/>
        <w:tblLook w:val="04A0" w:firstRow="1" w:lastRow="0" w:firstColumn="1" w:lastColumn="0" w:noHBand="0" w:noVBand="1"/>
      </w:tblPr>
      <w:tblGrid>
        <w:gridCol w:w="776"/>
        <w:gridCol w:w="1117"/>
        <w:gridCol w:w="1532"/>
        <w:gridCol w:w="1294"/>
        <w:gridCol w:w="1320"/>
        <w:gridCol w:w="1294"/>
        <w:gridCol w:w="1292"/>
      </w:tblGrid>
      <w:tr w:rsidR="00076691" w:rsidTr="00076691">
        <w:tc>
          <w:tcPr>
            <w:tcW w:w="450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№п/п</w:t>
            </w:r>
          </w:p>
        </w:tc>
        <w:tc>
          <w:tcPr>
            <w:tcW w:w="648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Субстрат</w:t>
            </w:r>
          </w:p>
        </w:tc>
        <w:tc>
          <w:tcPr>
            <w:tcW w:w="888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Фермент</w:t>
            </w:r>
          </w:p>
        </w:tc>
        <w:tc>
          <w:tcPr>
            <w:tcW w:w="750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Ключевые ферменты</w:t>
            </w:r>
          </w:p>
        </w:tc>
        <w:tc>
          <w:tcPr>
            <w:tcW w:w="765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Количество АТФ</w:t>
            </w:r>
          </w:p>
        </w:tc>
        <w:tc>
          <w:tcPr>
            <w:tcW w:w="750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Активатор</w:t>
            </w:r>
          </w:p>
        </w:tc>
        <w:tc>
          <w:tcPr>
            <w:tcW w:w="750" w:type="pct"/>
          </w:tcPr>
          <w:p w:rsidR="00076691" w:rsidRPr="00076691" w:rsidRDefault="00076691" w:rsidP="00856A26">
            <w:pPr>
              <w:pStyle w:val="a3"/>
              <w:ind w:left="0"/>
              <w:rPr>
                <w:b/>
              </w:rPr>
            </w:pPr>
            <w:r w:rsidRPr="00076691">
              <w:rPr>
                <w:b/>
              </w:rPr>
              <w:t>Ингибитор</w:t>
            </w:r>
          </w:p>
        </w:tc>
      </w:tr>
      <w:tr w:rsidR="00076691" w:rsidTr="00076691">
        <w:tc>
          <w:tcPr>
            <w:tcW w:w="4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4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8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65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  <w:tr w:rsidR="00076691" w:rsidTr="00076691">
        <w:tc>
          <w:tcPr>
            <w:tcW w:w="4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4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8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65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  <w:tr w:rsidR="00076691" w:rsidTr="00076691">
        <w:tc>
          <w:tcPr>
            <w:tcW w:w="4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4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8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65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  <w:tr w:rsidR="00076691" w:rsidTr="00076691">
        <w:tc>
          <w:tcPr>
            <w:tcW w:w="4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64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888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65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  <w:tc>
          <w:tcPr>
            <w:tcW w:w="750" w:type="pct"/>
          </w:tcPr>
          <w:p w:rsidR="00076691" w:rsidRDefault="00076691" w:rsidP="00856A26">
            <w:pPr>
              <w:pStyle w:val="a3"/>
              <w:ind w:left="0"/>
            </w:pPr>
          </w:p>
        </w:tc>
      </w:tr>
    </w:tbl>
    <w:p w:rsidR="00076691" w:rsidRDefault="00076691" w:rsidP="00856A26">
      <w:pPr>
        <w:pStyle w:val="a3"/>
      </w:pPr>
    </w:p>
    <w:p w:rsidR="00856A26" w:rsidRDefault="00856A26" w:rsidP="00856A26">
      <w:pPr>
        <w:pStyle w:val="a3"/>
      </w:pPr>
    </w:p>
    <w:p w:rsidR="00076691" w:rsidRPr="00003512" w:rsidRDefault="00003512" w:rsidP="00076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</w:t>
      </w:r>
      <w:r w:rsidR="00076691" w:rsidRPr="00003512">
        <w:rPr>
          <w:rFonts w:ascii="Times New Roman" w:hAnsi="Times New Roman" w:cs="Times New Roman"/>
          <w:sz w:val="28"/>
          <w:szCs w:val="28"/>
        </w:rPr>
        <w:t xml:space="preserve"> схему переноса электронов и протонов в ЭТЦ.</w:t>
      </w:r>
      <w:r>
        <w:rPr>
          <w:rFonts w:ascii="Times New Roman" w:hAnsi="Times New Roman" w:cs="Times New Roman"/>
          <w:sz w:val="28"/>
          <w:szCs w:val="28"/>
        </w:rPr>
        <w:t xml:space="preserve"> Укажите термодинамические потенциалы комплексов дыхательной цепи. В чем их значение?</w:t>
      </w:r>
      <w:bookmarkStart w:id="0" w:name="_GoBack"/>
      <w:bookmarkEnd w:id="0"/>
    </w:p>
    <w:p w:rsidR="00076691" w:rsidRPr="00003512" w:rsidRDefault="00076691" w:rsidP="00076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 xml:space="preserve">Объясните механизм </w:t>
      </w:r>
      <w:r w:rsidR="00003512" w:rsidRPr="00003512">
        <w:rPr>
          <w:rFonts w:ascii="Times New Roman" w:hAnsi="Times New Roman" w:cs="Times New Roman"/>
          <w:sz w:val="28"/>
          <w:szCs w:val="28"/>
        </w:rPr>
        <w:t>разобщения окислительного</w:t>
      </w:r>
      <w:r w:rsidRPr="0000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12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003512">
        <w:rPr>
          <w:rFonts w:ascii="Times New Roman" w:hAnsi="Times New Roman" w:cs="Times New Roman"/>
          <w:sz w:val="28"/>
          <w:szCs w:val="28"/>
        </w:rPr>
        <w:t>.</w:t>
      </w:r>
    </w:p>
    <w:p w:rsidR="00003512" w:rsidRPr="00003512" w:rsidRDefault="00003512" w:rsidP="00003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>Рассчитайте энергетический эффект (в молекулах АТФ):</w:t>
      </w:r>
    </w:p>
    <w:p w:rsidR="00003512" w:rsidRPr="00003512" w:rsidRDefault="00003512" w:rsidP="00003512">
      <w:p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>А) полного окисления 3 молекул ацетил-</w:t>
      </w:r>
      <w:proofErr w:type="spellStart"/>
      <w:r w:rsidRPr="00003512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003512">
        <w:rPr>
          <w:rFonts w:ascii="Times New Roman" w:hAnsi="Times New Roman" w:cs="Times New Roman"/>
          <w:sz w:val="28"/>
          <w:szCs w:val="28"/>
        </w:rPr>
        <w:t xml:space="preserve"> в цикле Кребса.</w:t>
      </w:r>
    </w:p>
    <w:p w:rsidR="00003512" w:rsidRPr="00003512" w:rsidRDefault="00003512" w:rsidP="00003512">
      <w:pPr>
        <w:rPr>
          <w:rFonts w:ascii="Times New Roman" w:hAnsi="Times New Roman" w:cs="Times New Roman"/>
          <w:sz w:val="28"/>
          <w:szCs w:val="28"/>
        </w:rPr>
      </w:pPr>
      <w:r w:rsidRPr="00003512">
        <w:rPr>
          <w:rFonts w:ascii="Times New Roman" w:hAnsi="Times New Roman" w:cs="Times New Roman"/>
          <w:sz w:val="28"/>
          <w:szCs w:val="28"/>
        </w:rPr>
        <w:t>Б) Какая масса лимонной кислоты (в г) необходима для образования 6 молекул АТФ при условии ее полного окисления в цикле Кребса?</w:t>
      </w:r>
    </w:p>
    <w:p w:rsidR="00003512" w:rsidRPr="00003512" w:rsidRDefault="00003512" w:rsidP="00003512">
      <w:pPr>
        <w:rPr>
          <w:rFonts w:ascii="Times New Roman" w:hAnsi="Times New Roman" w:cs="Times New Roman"/>
          <w:sz w:val="28"/>
          <w:szCs w:val="28"/>
        </w:rPr>
      </w:pPr>
    </w:p>
    <w:p w:rsidR="00003512" w:rsidRPr="00003512" w:rsidRDefault="00003512" w:rsidP="000035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512" w:rsidRDefault="00003512" w:rsidP="00856A26">
      <w:pPr>
        <w:pStyle w:val="a3"/>
      </w:pPr>
    </w:p>
    <w:sectPr w:rsidR="0000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C2B"/>
    <w:multiLevelType w:val="hybridMultilevel"/>
    <w:tmpl w:val="167AB9C0"/>
    <w:lvl w:ilvl="0" w:tplc="9DD2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F5560"/>
    <w:multiLevelType w:val="hybridMultilevel"/>
    <w:tmpl w:val="C89E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26"/>
    <w:rsid w:val="00003512"/>
    <w:rsid w:val="00076691"/>
    <w:rsid w:val="00282D3E"/>
    <w:rsid w:val="008563C3"/>
    <w:rsid w:val="008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0317-9B8E-4A47-B6A3-7514213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26"/>
    <w:pPr>
      <w:ind w:left="720"/>
      <w:contextualSpacing/>
    </w:pPr>
  </w:style>
  <w:style w:type="table" w:styleId="a4">
    <w:name w:val="Table Grid"/>
    <w:basedOn w:val="a1"/>
    <w:uiPriority w:val="39"/>
    <w:rsid w:val="0085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2021-11-13T06:11:00Z</dcterms:created>
  <dcterms:modified xsi:type="dcterms:W3CDTF">2021-11-13T06:11:00Z</dcterms:modified>
</cp:coreProperties>
</file>