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439" w:rsidRPr="00D64843" w:rsidRDefault="00FA7439" w:rsidP="00F97CAF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Тема № 8 (12 часов).Парфюмерно-косметические товары. Анализ  ассортимента. Хранение. Реализация</w:t>
      </w:r>
    </w:p>
    <w:p w:rsidR="00FA7439" w:rsidRPr="00D64843" w:rsidRDefault="00FA7439" w:rsidP="005C3404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90B82" w:rsidRPr="00D64843" w:rsidRDefault="00F90B8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64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Парфюмерно-косметическое изделие -  это препарат или средство, предназначенное для нанесения (с помощью вспомогательных средств или без их использования) на различные части человеческого тела (кожу, волосяной покров, ногти, зубы, губы, слизистую оболочку полости рта) с единственной или главной целью их очищения, придания им приятного запаха, изменения их внешнего вида, защиты и сохранения в хорошем состоянии.</w:t>
      </w:r>
    </w:p>
    <w:p w:rsidR="001403FE" w:rsidRPr="00D64843" w:rsidRDefault="001403F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319CB" w:rsidRPr="00D64843" w:rsidRDefault="00591EE7" w:rsidP="001403FE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64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Классификация парфюмерно</w:t>
      </w:r>
      <w:r w:rsidR="00B92A1A" w:rsidRPr="00D64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-косметических товаров</w:t>
      </w:r>
    </w:p>
    <w:p w:rsidR="00B92A1A" w:rsidRPr="00D64843" w:rsidRDefault="001403F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925195</wp:posOffset>
            </wp:positionV>
            <wp:extent cx="5940425" cy="359918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891" w:rsidRPr="00D64843" w:rsidRDefault="0046089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0891" w:rsidRPr="00D64843" w:rsidRDefault="0046089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221A" w:rsidRPr="00D64843" w:rsidRDefault="00B1221A" w:rsidP="0039633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7053" w:rsidRPr="00D64843" w:rsidRDefault="00460891" w:rsidP="0039633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Требования к маркировке</w:t>
      </w:r>
      <w:r w:rsidR="003121CB"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парфюмерно- косметических товаров</w:t>
      </w:r>
      <w:r w:rsidR="00757053"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</w:t>
      </w:r>
      <w:r w:rsidR="00396330"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ласно</w:t>
      </w:r>
      <w:r w:rsidR="00BD6A29" w:rsidRPr="00D648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ТР ТС 009/2011</w:t>
      </w:r>
    </w:p>
    <w:p w:rsidR="00B1221A" w:rsidRPr="00D64843" w:rsidRDefault="00B1221A" w:rsidP="0039633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F61E4" w:rsidRPr="00D64843" w:rsidRDefault="006F61E4" w:rsidP="00C907AA">
      <w:pPr>
        <w:pStyle w:val="a4"/>
        <w:numPr>
          <w:ilvl w:val="0"/>
          <w:numId w:val="1"/>
        </w:numPr>
        <w:divId w:val="90912099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товаре, размещенная на упаковке, этикетке изделия, открытке или листе-вкладыше, должна содержать следующие сведения: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lastRenderedPageBreak/>
        <w:t>наименование товара, его название (если есть) и информация о его назначении;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фирменное наименование, сведения о месте нахождения изготовителя и месте нахождения организации, уполномоченной изготовителем принимать претензии от потребителей;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данные о дате выработке и  сроке годности изделия;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proofErr w:type="spellStart"/>
      <w:r w:rsidRPr="00D64843">
        <w:rPr>
          <w:bCs/>
          <w:color w:val="000000" w:themeColor="text1"/>
          <w:sz w:val="28"/>
          <w:szCs w:val="28"/>
        </w:rPr>
        <w:t>cведения</w:t>
      </w:r>
      <w:proofErr w:type="spellEnd"/>
      <w:r w:rsidRPr="00D64843">
        <w:rPr>
          <w:bCs/>
          <w:color w:val="000000" w:themeColor="text1"/>
          <w:sz w:val="28"/>
          <w:szCs w:val="28"/>
        </w:rPr>
        <w:t xml:space="preserve"> о входящих в состав изделия веществах;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информация о способах действия этого парфюмерно-косметического продукта и эффекте после его применения;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данные об ограничениях (противопоказаниях) при применении этого продукта;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товарный знак изготовителя (если есть);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данные о массе нетто, объеме, количестве единиц товара;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указание нормативного или технического документа, определяющего требования к качеству этого товара;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сведения о сертификации;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рекомендации по правильному применению продукта и предостережения;</w:t>
      </w:r>
    </w:p>
    <w:p w:rsidR="006F61E4" w:rsidRPr="00D64843" w:rsidRDefault="006F61E4" w:rsidP="00B1221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divId w:val="909120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рекомендации по хранению товара для той продукции, которая требует специальных условий хранения.</w:t>
      </w:r>
    </w:p>
    <w:p w:rsidR="00396330" w:rsidRPr="00D64843" w:rsidRDefault="00396330" w:rsidP="00B1221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Единый знак обращения продукции на рынке государств – членов ТС наносится на </w:t>
      </w:r>
    </w:p>
    <w:p w:rsidR="00396330" w:rsidRPr="00D64843" w:rsidRDefault="00396330" w:rsidP="0039633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каждую единицу продукции (потребительскую тару, ярлык, этикетку) и/или </w:t>
      </w:r>
    </w:p>
    <w:p w:rsidR="00396330" w:rsidRPr="00D64843" w:rsidRDefault="00396330" w:rsidP="0039633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товаросопроводительную документацию.</w:t>
      </w:r>
    </w:p>
    <w:p w:rsidR="00396330" w:rsidRPr="00604F35" w:rsidRDefault="00396330" w:rsidP="0039633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Единый знак обращения продукции на рынке государств – членов ТС наносится </w:t>
      </w:r>
      <w:r w:rsidRPr="00604F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любым способом, обеспечивающим четкое и ясное изображение в течение всего срока </w:t>
      </w:r>
    </w:p>
    <w:p w:rsidR="00DD3739" w:rsidRPr="00D64843" w:rsidRDefault="00396330" w:rsidP="00DD373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годности парфюмерно-косметической продукции.</w:t>
      </w:r>
    </w:p>
    <w:p w:rsidR="00DD3739" w:rsidRPr="00D64843" w:rsidRDefault="00DD3739" w:rsidP="00DD373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D3739" w:rsidRPr="00D64843" w:rsidRDefault="004E7E09" w:rsidP="00C122C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Хранение согласно </w:t>
      </w:r>
      <w:r w:rsidR="00611C94" w:rsidRPr="00D64843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ГОСТ 28303-89 Изделия парфюмерно-косметические. Упаковка, маркировка, транспортирование и хранение.</w:t>
      </w:r>
    </w:p>
    <w:p w:rsidR="004E7E09" w:rsidRPr="00D64843" w:rsidRDefault="004E7E09" w:rsidP="00611C94">
      <w:pPr>
        <w:pStyle w:val="1"/>
        <w:shd w:val="clear" w:color="auto" w:fill="FFFFFF"/>
        <w:spacing w:before="0"/>
        <w:textAlignment w:val="baseline"/>
        <w:divId w:val="1338654535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D64843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ПК изделия хранят при температуре не ниже 0 °С и не выше плюс 25 °С в крытых складских помещениях в упаковке изготовителя. Температурный режим хранения для ПК изделий, требующих специальных условий хранения, устанавливает изготовитель в нормативном или техническом документе на конкретное наименование изделия.</w:t>
      </w:r>
      <w:r w:rsidRPr="00D64843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D64843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br/>
      </w:r>
      <w:r w:rsidRPr="00D64843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Не допускается хранить косметические изделия под непосредственным воздействием солнечного света и вблизи отопительных приборов.</w:t>
      </w:r>
      <w:r w:rsidR="00611C94" w:rsidRPr="00D64843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</w:p>
    <w:p w:rsidR="00B4266D" w:rsidRPr="00D64843" w:rsidRDefault="00B4266D" w:rsidP="00B4266D">
      <w:pPr>
        <w:divId w:val="133865453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266D" w:rsidRDefault="00B4266D" w:rsidP="00604F35">
      <w:pPr>
        <w:jc w:val="center"/>
        <w:divId w:val="133865453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48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</w:t>
      </w:r>
    </w:p>
    <w:p w:rsidR="00604F35" w:rsidRPr="00D64843" w:rsidRDefault="00604F35" w:rsidP="00604F35">
      <w:pPr>
        <w:jc w:val="center"/>
        <w:divId w:val="133865453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266D" w:rsidRPr="00D64843" w:rsidRDefault="00B4266D">
      <w:pPr>
        <w:pStyle w:val="a3"/>
        <w:shd w:val="clear" w:color="auto" w:fill="FFFFFF"/>
        <w:spacing w:before="0" w:beforeAutospacing="0" w:after="240" w:afterAutospacing="0"/>
        <w:divId w:val="1864588216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При реализации потребителям парфюмерно-косметических товаров продавец должен соблюдать требования: Закона Российской Федерации от 07.02.1992г. № 2300-I «О защите прав потребителей», Правил продажи отдельных видов товаров, утв.  постановлением Правительства РФ от 19.01.1998г. № 55,  Технического регламента Таможенного Союза ТР ТС 009/2011 «О безопасности парфюмерно-косметической продукции».</w:t>
      </w:r>
    </w:p>
    <w:p w:rsidR="00B4266D" w:rsidRPr="00D64843" w:rsidRDefault="00B4266D">
      <w:pPr>
        <w:pStyle w:val="a3"/>
        <w:shd w:val="clear" w:color="auto" w:fill="FFFFFF"/>
        <w:spacing w:before="0" w:beforeAutospacing="0" w:after="240" w:afterAutospacing="0"/>
        <w:divId w:val="1864588216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До подачи в торговый зал парфюмерно-косметические товары распаковываются и осматриваются работниками предприятия торговли, проверяется качество (по внешним признакам) каждой единицы товара и наличие о нем необходимой информации.</w:t>
      </w:r>
    </w:p>
    <w:p w:rsidR="00B4266D" w:rsidRPr="00D64843" w:rsidRDefault="00B4266D">
      <w:pPr>
        <w:pStyle w:val="a3"/>
        <w:shd w:val="clear" w:color="auto" w:fill="FFFFFF"/>
        <w:spacing w:before="0" w:beforeAutospacing="0" w:after="240" w:afterAutospacing="0"/>
        <w:divId w:val="1864588216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Покупателю в торговом зале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B4266D" w:rsidRPr="00D64843" w:rsidRDefault="00B4266D">
      <w:pPr>
        <w:pStyle w:val="a3"/>
        <w:shd w:val="clear" w:color="auto" w:fill="FFFFFF"/>
        <w:spacing w:before="0" w:beforeAutospacing="0" w:after="240" w:afterAutospacing="0"/>
        <w:divId w:val="1864588216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0F77DC" w:rsidRPr="00D64843" w:rsidRDefault="000F77DC">
      <w:pPr>
        <w:pStyle w:val="a3"/>
        <w:shd w:val="clear" w:color="auto" w:fill="FFFFFF"/>
        <w:spacing w:before="0" w:beforeAutospacing="0" w:after="240" w:afterAutospacing="0"/>
        <w:divId w:val="82652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0F77DC" w:rsidRPr="00D64843" w:rsidRDefault="000F77DC">
      <w:pPr>
        <w:pStyle w:val="a3"/>
        <w:shd w:val="clear" w:color="auto" w:fill="FFFFFF"/>
        <w:spacing w:before="0" w:beforeAutospacing="0" w:after="240" w:afterAutospacing="0"/>
        <w:divId w:val="82652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 xml:space="preserve">При продаже </w:t>
      </w:r>
      <w:proofErr w:type="spellStart"/>
      <w:r w:rsidRPr="00D64843">
        <w:rPr>
          <w:bCs/>
          <w:color w:val="000000" w:themeColor="text1"/>
          <w:sz w:val="28"/>
          <w:szCs w:val="28"/>
        </w:rPr>
        <w:t>парфюмерно</w:t>
      </w:r>
      <w:proofErr w:type="spellEnd"/>
      <w:r w:rsidRPr="00D64843">
        <w:rPr>
          <w:bCs/>
          <w:color w:val="000000" w:themeColor="text1"/>
          <w:sz w:val="28"/>
          <w:szCs w:val="28"/>
        </w:rPr>
        <w:t xml:space="preserve"> - косметических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0F77DC" w:rsidRPr="00D64843" w:rsidRDefault="000F77DC">
      <w:pPr>
        <w:pStyle w:val="a3"/>
        <w:shd w:val="clear" w:color="auto" w:fill="FFFFFF"/>
        <w:spacing w:before="0" w:beforeAutospacing="0" w:after="240" w:afterAutospacing="0"/>
        <w:divId w:val="82652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lastRenderedPageBreak/>
        <w:t>- сертификат или декларация о соответствии;</w:t>
      </w:r>
    </w:p>
    <w:p w:rsidR="000F77DC" w:rsidRPr="00D64843" w:rsidRDefault="000F77DC">
      <w:pPr>
        <w:pStyle w:val="a3"/>
        <w:shd w:val="clear" w:color="auto" w:fill="FFFFFF"/>
        <w:spacing w:before="0" w:beforeAutospacing="0" w:after="240" w:afterAutospacing="0"/>
        <w:divId w:val="82652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0F77DC" w:rsidRPr="00D64843" w:rsidRDefault="000F77DC">
      <w:pPr>
        <w:pStyle w:val="a3"/>
        <w:shd w:val="clear" w:color="auto" w:fill="FFFFFF"/>
        <w:spacing w:before="0" w:beforeAutospacing="0" w:after="240" w:afterAutospacing="0"/>
        <w:divId w:val="82652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телефона.</w:t>
      </w:r>
    </w:p>
    <w:p w:rsidR="000F77DC" w:rsidRPr="00D64843" w:rsidRDefault="000F77DC">
      <w:pPr>
        <w:pStyle w:val="a3"/>
        <w:shd w:val="clear" w:color="auto" w:fill="FFFFFF"/>
        <w:spacing w:before="0" w:beforeAutospacing="0" w:after="240" w:afterAutospacing="0"/>
        <w:divId w:val="82652993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По требованию покупателя продавец обязан ознакомить его с удостоверением качества и безопасности реализуемой партии парфюмерно-косметических товаров, изготовленных на территории Российской Федерации, или его заверенной копией.</w:t>
      </w:r>
    </w:p>
    <w:p w:rsidR="005447A2" w:rsidRPr="00D64843" w:rsidRDefault="005447A2">
      <w:pPr>
        <w:pStyle w:val="a3"/>
        <w:shd w:val="clear" w:color="auto" w:fill="FFFFFF"/>
        <w:spacing w:before="0" w:beforeAutospacing="0" w:after="240" w:afterAutospacing="0"/>
        <w:divId w:val="1377777526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Согласно Перечню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утверждённому постановлением Правительства РФ от 19.01.1998 г. № 55, парфюмерно-косметические товары надлежащего качества возврату или обмену не подлежат.</w:t>
      </w:r>
    </w:p>
    <w:p w:rsidR="005447A2" w:rsidRPr="00D64843" w:rsidRDefault="005447A2">
      <w:pPr>
        <w:pStyle w:val="a3"/>
        <w:shd w:val="clear" w:color="auto" w:fill="FFFFFF"/>
        <w:spacing w:before="0" w:beforeAutospacing="0" w:after="240" w:afterAutospacing="0"/>
        <w:divId w:val="1377777526"/>
        <w:rPr>
          <w:bCs/>
          <w:color w:val="000000" w:themeColor="text1"/>
          <w:sz w:val="28"/>
          <w:szCs w:val="28"/>
        </w:rPr>
      </w:pPr>
      <w:r w:rsidRPr="00D64843">
        <w:rPr>
          <w:bCs/>
          <w:color w:val="000000" w:themeColor="text1"/>
          <w:sz w:val="28"/>
          <w:szCs w:val="28"/>
        </w:rPr>
        <w:t> </w:t>
      </w:r>
    </w:p>
    <w:p w:rsidR="00B4266D" w:rsidRPr="00D64843" w:rsidRDefault="00B4266D" w:rsidP="00B4266D">
      <w:pPr>
        <w:divId w:val="133865453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B4266D" w:rsidRPr="00D6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523"/>
    <w:multiLevelType w:val="hybridMultilevel"/>
    <w:tmpl w:val="D1AC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69D"/>
    <w:multiLevelType w:val="hybridMultilevel"/>
    <w:tmpl w:val="781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39"/>
    <w:rsid w:val="000F77DC"/>
    <w:rsid w:val="001403FE"/>
    <w:rsid w:val="003121CB"/>
    <w:rsid w:val="003319CB"/>
    <w:rsid w:val="00396330"/>
    <w:rsid w:val="00460891"/>
    <w:rsid w:val="004E7E09"/>
    <w:rsid w:val="005447A2"/>
    <w:rsid w:val="0055664E"/>
    <w:rsid w:val="00591EE7"/>
    <w:rsid w:val="005C3404"/>
    <w:rsid w:val="00604F35"/>
    <w:rsid w:val="00611C94"/>
    <w:rsid w:val="006F61E4"/>
    <w:rsid w:val="0074737B"/>
    <w:rsid w:val="00757053"/>
    <w:rsid w:val="00B1221A"/>
    <w:rsid w:val="00B4266D"/>
    <w:rsid w:val="00B92A1A"/>
    <w:rsid w:val="00BD6A29"/>
    <w:rsid w:val="00C122C5"/>
    <w:rsid w:val="00C907AA"/>
    <w:rsid w:val="00D64843"/>
    <w:rsid w:val="00DD3739"/>
    <w:rsid w:val="00F90B82"/>
    <w:rsid w:val="00F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7886B6-6AB8-9840-8382-D5BA49F3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07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1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anastasiacerenova@gmail.com</dc:creator>
  <cp:keywords/>
  <dc:description/>
  <cp:lastModifiedBy>anastasiacerenova@gmail.com</cp:lastModifiedBy>
  <cp:revision>2</cp:revision>
  <dcterms:created xsi:type="dcterms:W3CDTF">2020-06-02T05:22:00Z</dcterms:created>
  <dcterms:modified xsi:type="dcterms:W3CDTF">2020-06-02T05:22:00Z</dcterms:modified>
</cp:coreProperties>
</file>