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6000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000A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6000A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000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</w:t>
      </w:r>
      <w:r w:rsidR="00F20A0B">
        <w:rPr>
          <w:rFonts w:ascii="Times New Roman" w:hAnsi="Times New Roman" w:cs="Times New Roman"/>
          <w:b/>
          <w:bCs/>
          <w:sz w:val="28"/>
          <w:szCs w:val="28"/>
        </w:rPr>
        <w:t>ССЛЕДОВАТЕЛЬСКАЯ РАБОТА СТУДЕНТ</w:t>
      </w:r>
      <w:bookmarkStart w:id="0" w:name="_GoBack"/>
      <w:bookmarkEnd w:id="0"/>
      <w:r w:rsidR="0086577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000A6" w:rsidRPr="00BB5D98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5085">
        <w:rPr>
          <w:rFonts w:ascii="Times New Roman" w:hAnsi="Times New Roman"/>
          <w:b/>
          <w:sz w:val="28"/>
          <w:szCs w:val="28"/>
        </w:rPr>
        <w:t xml:space="preserve">Сестринский </w:t>
      </w:r>
      <w:r w:rsidR="00DC2175">
        <w:rPr>
          <w:rFonts w:ascii="Times New Roman" w:hAnsi="Times New Roman"/>
          <w:b/>
          <w:sz w:val="28"/>
          <w:szCs w:val="28"/>
        </w:rPr>
        <w:t>уход</w:t>
      </w:r>
      <w:r w:rsidR="00E55085">
        <w:rPr>
          <w:rFonts w:ascii="Times New Roman" w:hAnsi="Times New Roman"/>
          <w:b/>
          <w:sz w:val="28"/>
          <w:szCs w:val="28"/>
        </w:rPr>
        <w:t xml:space="preserve"> при</w:t>
      </w:r>
      <w:r w:rsidR="00BB5D98" w:rsidRPr="00BB5D98">
        <w:rPr>
          <w:rFonts w:ascii="Times New Roman" w:hAnsi="Times New Roman"/>
          <w:b/>
          <w:sz w:val="28"/>
          <w:szCs w:val="28"/>
        </w:rPr>
        <w:t xml:space="preserve"> бронхиальной астм</w:t>
      </w:r>
      <w:r w:rsidR="00E55085">
        <w:rPr>
          <w:rFonts w:ascii="Times New Roman" w:hAnsi="Times New Roman"/>
          <w:b/>
          <w:sz w:val="28"/>
          <w:szCs w:val="28"/>
        </w:rPr>
        <w:t>е</w:t>
      </w:r>
      <w:r w:rsidRPr="00BB5D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6000A6" w:rsidRPr="006000A6" w:rsidRDefault="006000A6" w:rsidP="006000A6">
      <w:pPr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6000A6" w:rsidRPr="006000A6" w:rsidTr="00B70651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DC2175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06.07.2023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651" w:rsidRPr="00B70651" w:rsidRDefault="00B575BE" w:rsidP="00B7065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Ста</w:t>
            </w:r>
            <w:r w:rsidR="00F16F68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остина А.Д</w:t>
            </w:r>
          </w:p>
        </w:tc>
      </w:tr>
      <w:tr w:rsidR="006000A6" w:rsidRPr="006000A6" w:rsidTr="00B70651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000A6" w:rsidRPr="006000A6" w:rsidTr="00AB19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DC2175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06.07.2023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A6" w:rsidRPr="006000A6" w:rsidRDefault="00B575BE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6000A6" w:rsidRPr="006000A6" w:rsidTr="00AB19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6000A6" w:rsidRPr="006000A6" w:rsidRDefault="006000A6" w:rsidP="006000A6"/>
    <w:p w:rsidR="006000A6" w:rsidRPr="006000A6" w:rsidRDefault="006000A6" w:rsidP="006000A6"/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</w:t>
      </w:r>
      <w:r w:rsidR="00DC2175" w:rsidRPr="00DC217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6000A6" w:rsidRPr="006000A6" w:rsidRDefault="006000A6" w:rsidP="006000A6"/>
    <w:p w:rsidR="006000A6" w:rsidRPr="006000A6" w:rsidRDefault="006000A6" w:rsidP="006000A6"/>
    <w:p w:rsidR="006000A6" w:rsidRDefault="006000A6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</w:t>
      </w:r>
      <w:r w:rsidR="0086577F">
        <w:rPr>
          <w:rFonts w:ascii="Times New Roman" w:hAnsi="Times New Roman" w:cs="Times New Roman"/>
          <w:sz w:val="28"/>
          <w:szCs w:val="28"/>
        </w:rPr>
        <w:t>3</w:t>
      </w:r>
    </w:p>
    <w:p w:rsidR="00AD7A35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87967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BF0E37" w:rsidRDefault="00BF0E37" w:rsidP="00BF0E37">
          <w:pPr>
            <w:pStyle w:val="af0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BF0E37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BF0E37" w:rsidRPr="006C7C8D" w:rsidRDefault="00BF0E37" w:rsidP="006C7C8D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78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F0E37" w:rsidRPr="006C7C8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78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651320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_Toc71651320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1" w:history="1">
            <w:r w:rsidR="00803147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1. БРОНХИАЛЬНАЯ АСТМА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_Toc71651321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2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Понятие бронхиальной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, патогенез.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_Toc71651322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3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картина, ди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агностика и лечение бронхиальной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_Toc71651323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4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Диспансерное наблюде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ние при бронхиальной астме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_Toc71651324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5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ОСЛОЖНЕНИЯ 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БРОНХИАЛЬНОЙ АСТМЫ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_Toc71651325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6" w:history="1"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2.1.Осложнения бр</w:t>
            </w:r>
            <w:r w:rsidR="00AB19CA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_Toc71651326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7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2.2. Профилактика осложнений.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_Toc71651327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8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ЛАВА 3. СЕСТРИНСКИЙ ПРОЦЕСС ЗА ДЕТЬМИ, СТРАДАЮЩИЕ БРОНХИАЛЬНОЙ АСТМОЙ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_Toc71651328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9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Этапы сестринского проце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сса при бронхиальной астме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_Toc71651329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30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_Toc71651330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B42" w:rsidRPr="006C7C8D" w:rsidRDefault="007C78DC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31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_Toc71651331 \h </w:instrTex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E37" w:rsidRPr="00BF0E37" w:rsidRDefault="007C78DC" w:rsidP="006C7C8D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7C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D7A35" w:rsidRPr="006000A6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05" w:rsidRDefault="006000A6">
      <w:pPr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br w:type="page"/>
      </w:r>
    </w:p>
    <w:p w:rsidR="000F4D6F" w:rsidRDefault="00D67A06" w:rsidP="000F4D6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1651320"/>
      <w:r w:rsidRPr="00563D5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8D7FD2" w:rsidRDefault="008D7FD2" w:rsidP="008D7F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Бронхиальная астма</w:t>
      </w: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хроническое неинфекционное заболевание дыхательных путей воспалительного характера. Приступ бронхиальной астмы часто развивается после предвестников и характеризуется коротким резким вдохом и шумным длительным выдохом. Обычно он сопровождается кашлем с вязкой мокротой и громкими свистящими хрипами. Методы диагностики включают оценку данных спирометрии, </w:t>
      </w:r>
      <w:proofErr w:type="spellStart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пикфлоуметрии</w:t>
      </w:r>
      <w:proofErr w:type="spellEnd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аллергопроб</w:t>
      </w:r>
      <w:proofErr w:type="spellEnd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клинических и иммунологических анализов крови. В лечении используются аэрозольные </w:t>
      </w:r>
      <w:proofErr w:type="spellStart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бета-адреномиметики</w:t>
      </w:r>
      <w:proofErr w:type="spellEnd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м-холинолитики</w:t>
      </w:r>
      <w:proofErr w:type="spellEnd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АСИТ, при тяжелых формах заболевания применяются </w:t>
      </w:r>
      <w:proofErr w:type="spellStart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глюкокортикостероиды</w:t>
      </w:r>
      <w:proofErr w:type="spellEnd"/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7FD2" w:rsidRPr="008D7FD2" w:rsidRDefault="008D7FD2" w:rsidP="008D7F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два десятка лет заболеваемость бронхиальной астмой (БА) выросла, и на сегодняшний день в мире около 300 миллионов астматиков. Это одно из самых распространенных хронических заболеваний, которому подверженные все люди, вне зависимости от пола и возраста. Смертность среди больных бронхиальной астмой достаточно высока. Тот факт, что в последние двадцать лет заболеваемость </w:t>
      </w:r>
      <w:r w:rsidRPr="008D7F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бронхиальной астмой у детей</w:t>
      </w: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постоянно растет, делает бронхиальную астму не просто болезнью, а социальной проблемой, на борьбу с которой направляется максимум сил. Несмотря на сложность, бронхиальная астма хорошо поддается лечению, благодаря которому можно добиться стойкой и длительной ремиссии. Постоянный контроль над своим состоянием позволяет пациентам полностью предотвратить наступление приступов удушья, снизить или исключить прием препаратов для купирования приступов, а так же вести активный образ жизни. Это помогает поддержать функции легких и полностью исключить риск осложнений.</w:t>
      </w:r>
    </w:p>
    <w:p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B0" w:rsidRDefault="00B960B0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05" w:rsidRPr="004D211B" w:rsidRDefault="008B52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Цель: изучить особенности сестринской деятельности при </w:t>
      </w:r>
      <w:r w:rsidR="00B960B0">
        <w:rPr>
          <w:rFonts w:ascii="Times New Roman" w:hAnsi="Times New Roman" w:cs="Times New Roman"/>
          <w:sz w:val="28"/>
          <w:szCs w:val="28"/>
        </w:rPr>
        <w:t>бронхиальной астме.</w:t>
      </w:r>
    </w:p>
    <w:p w:rsidR="008B5205" w:rsidRPr="004D211B" w:rsidRDefault="00F3513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8B5205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B960B0">
        <w:rPr>
          <w:rFonts w:ascii="Times New Roman" w:hAnsi="Times New Roman" w:cs="Times New Roman"/>
          <w:sz w:val="28"/>
          <w:szCs w:val="28"/>
        </w:rPr>
        <w:t>обучение пациентов, страдающих бронхиальной астмой.</w:t>
      </w:r>
    </w:p>
    <w:p w:rsidR="008B5205" w:rsidRPr="004D211B" w:rsidRDefault="008B52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Задачи:</w:t>
      </w:r>
    </w:p>
    <w:p w:rsidR="00D67A06" w:rsidRPr="004D211B" w:rsidRDefault="00F626B0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:rsidR="00DA5BBC" w:rsidRPr="004D211B" w:rsidRDefault="00F626B0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</w:t>
      </w: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 xml:space="preserve">осложнения и профилактику осложнений при </w:t>
      </w:r>
      <w:r w:rsidR="009E6620">
        <w:rPr>
          <w:rFonts w:ascii="Times New Roman" w:hAnsi="Times New Roman" w:cs="Times New Roman"/>
          <w:sz w:val="28"/>
          <w:szCs w:val="28"/>
        </w:rPr>
        <w:t>бронхиальной астме.</w:t>
      </w:r>
    </w:p>
    <w:p w:rsidR="005C4FE9" w:rsidRPr="009E6620" w:rsidRDefault="00DA5BBC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20">
        <w:rPr>
          <w:rFonts w:ascii="Times New Roman" w:hAnsi="Times New Roman" w:cs="Times New Roman"/>
          <w:sz w:val="28"/>
          <w:szCs w:val="28"/>
        </w:rPr>
        <w:t>Составить сестринск</w:t>
      </w:r>
      <w:r w:rsidR="003C5FB1" w:rsidRPr="009E6620">
        <w:rPr>
          <w:rFonts w:ascii="Times New Roman" w:hAnsi="Times New Roman" w:cs="Times New Roman"/>
          <w:sz w:val="28"/>
          <w:szCs w:val="28"/>
        </w:rPr>
        <w:t>ий</w:t>
      </w:r>
      <w:r w:rsidR="00F626B0" w:rsidRPr="009E6620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9E6620">
        <w:rPr>
          <w:rFonts w:ascii="Times New Roman" w:hAnsi="Times New Roman" w:cs="Times New Roman"/>
          <w:sz w:val="28"/>
          <w:szCs w:val="28"/>
        </w:rPr>
        <w:t>уход</w:t>
      </w:r>
      <w:r w:rsidRPr="009E6620">
        <w:rPr>
          <w:rFonts w:ascii="Times New Roman" w:hAnsi="Times New Roman" w:cs="Times New Roman"/>
          <w:sz w:val="28"/>
          <w:szCs w:val="28"/>
        </w:rPr>
        <w:t xml:space="preserve"> за детьми </w:t>
      </w:r>
      <w:r w:rsidR="009E6620" w:rsidRPr="009E6620">
        <w:rPr>
          <w:rFonts w:ascii="Times New Roman" w:hAnsi="Times New Roman" w:cs="Times New Roman"/>
          <w:sz w:val="28"/>
          <w:szCs w:val="28"/>
        </w:rPr>
        <w:t xml:space="preserve">различного возраста </w:t>
      </w:r>
      <w:r w:rsidR="009E6620">
        <w:rPr>
          <w:rFonts w:ascii="Times New Roman" w:hAnsi="Times New Roman" w:cs="Times New Roman"/>
          <w:sz w:val="28"/>
          <w:szCs w:val="28"/>
        </w:rPr>
        <w:t>при бронхиальной астме.</w:t>
      </w: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5C4FE9" w:rsidRPr="00B56502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803147" w:rsidRDefault="00803147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1651321"/>
    </w:p>
    <w:p w:rsidR="00803147" w:rsidRPr="00803147" w:rsidRDefault="00803147" w:rsidP="00803147"/>
    <w:p w:rsidR="001929AF" w:rsidRPr="004D211B" w:rsidRDefault="00E306AA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bookmarkEnd w:id="2"/>
      <w:r w:rsidR="00142605">
        <w:rPr>
          <w:rFonts w:ascii="Times New Roman" w:hAnsi="Times New Roman" w:cs="Times New Roman"/>
          <w:color w:val="auto"/>
          <w:sz w:val="28"/>
          <w:szCs w:val="28"/>
        </w:rPr>
        <w:t>БРОНХИАЛЬНАЯ АСТМА</w:t>
      </w:r>
    </w:p>
    <w:p w:rsidR="001929AF" w:rsidRDefault="00E306AA" w:rsidP="00803147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1651322"/>
      <w:r w:rsidRPr="004D211B"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="00142605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астмы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>, патогенез.</w:t>
      </w:r>
      <w:bookmarkEnd w:id="3"/>
    </w:p>
    <w:p w:rsidR="00142605" w:rsidRPr="00142605" w:rsidRDefault="001426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605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Бронхиальная астма</w:t>
      </w:r>
      <w:r w:rsidRPr="00142605">
        <w:rPr>
          <w:rFonts w:ascii="Times New Roman" w:hAnsi="Times New Roman" w:cs="Times New Roman"/>
          <w:sz w:val="28"/>
          <w:szCs w:val="28"/>
          <w:shd w:val="clear" w:color="auto" w:fill="FFFFFF"/>
        </w:rPr>
        <w:t> (БА) — это заболевание, характерным проявлением которого является хроническое воспаление дыхательных путей, респираторные симптомы (свистящие хрипы, одышка, заложенность в груди и кашель), которые варьируют по времени и интенсивности и проявляются вместе с вариабельной обструкцией дыхательных путей.</w:t>
      </w:r>
    </w:p>
    <w:p w:rsidR="008B5205" w:rsidRDefault="008B5205" w:rsidP="00142605">
      <w:p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605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</w:t>
      </w:r>
    </w:p>
    <w:p w:rsidR="00142605" w:rsidRP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 xml:space="preserve">Хронические воспалительные процессы в органах дыхания ведут к их </w:t>
      </w:r>
      <w:proofErr w:type="spellStart"/>
      <w:r w:rsidRPr="00142605">
        <w:rPr>
          <w:sz w:val="28"/>
          <w:szCs w:val="28"/>
        </w:rPr>
        <w:t>гиперактивности</w:t>
      </w:r>
      <w:proofErr w:type="spellEnd"/>
      <w:r w:rsidRPr="00142605">
        <w:rPr>
          <w:sz w:val="28"/>
          <w:szCs w:val="28"/>
        </w:rPr>
        <w:t xml:space="preserve">, в результате </w:t>
      </w:r>
      <w:proofErr w:type="gramStart"/>
      <w:r w:rsidRPr="00142605">
        <w:rPr>
          <w:sz w:val="28"/>
          <w:szCs w:val="28"/>
        </w:rPr>
        <w:t>которой</w:t>
      </w:r>
      <w:proofErr w:type="gramEnd"/>
      <w:r w:rsidRPr="00142605">
        <w:rPr>
          <w:sz w:val="28"/>
          <w:szCs w:val="28"/>
        </w:rPr>
        <w:t xml:space="preserve"> при контакте с аллергенами или раздражителями, мгновенно развивается обструкция бронхов, что ограничивает скорость потока воздуха и вызывает удушье. Приступы удушья наблюдаются с разной периодичностью, но даже в стадии ремиссии воспалительный процесс в дыхательных путях сохраняется. </w:t>
      </w:r>
      <w:proofErr w:type="gramStart"/>
      <w:r w:rsidRPr="00142605">
        <w:rPr>
          <w:sz w:val="28"/>
          <w:szCs w:val="28"/>
        </w:rPr>
        <w:t xml:space="preserve">В основе нарушения проходимости потока воздуха, при бронхиальной астме лежат следующие компоненты: обструкция дыхательных путей из-за спазмов гладкой мускулатуры бронхов или вследствие отека их слизистой оболочки; закупорка бронхов секретом </w:t>
      </w:r>
      <w:proofErr w:type="spellStart"/>
      <w:r w:rsidRPr="00142605">
        <w:rPr>
          <w:sz w:val="28"/>
          <w:szCs w:val="28"/>
        </w:rPr>
        <w:t>подслизистых</w:t>
      </w:r>
      <w:proofErr w:type="spellEnd"/>
      <w:r w:rsidRPr="00142605">
        <w:rPr>
          <w:sz w:val="28"/>
          <w:szCs w:val="28"/>
        </w:rPr>
        <w:t xml:space="preserve"> желез дыхательных путей из-за их гиперфункции; замещение мышечной ткани бронхов на соединительную при длительном течении заболевания, из-за чего возникают склеротические изменения в стенке бронхов.</w:t>
      </w:r>
      <w:proofErr w:type="gramEnd"/>
    </w:p>
    <w:p w:rsidR="00142605" w:rsidRP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 xml:space="preserve">В основе изменений бронхов лежит сенсибилизация организма, когда при аллергических реакциях немедленного типа, протекающих в виде анафилаксий, вырабатываются антитела, а при повторной встрече с аллергеном происходит мгновенное высвобождение гистамина, что и приводит к отеку слизистой бронхов и к гиперсекреции желез. </w:t>
      </w:r>
      <w:proofErr w:type="spellStart"/>
      <w:r w:rsidRPr="00142605">
        <w:rPr>
          <w:sz w:val="28"/>
          <w:szCs w:val="28"/>
        </w:rPr>
        <w:t>Иммунокомплексные</w:t>
      </w:r>
      <w:proofErr w:type="spellEnd"/>
      <w:r w:rsidRPr="00142605">
        <w:rPr>
          <w:sz w:val="28"/>
          <w:szCs w:val="28"/>
        </w:rPr>
        <w:t xml:space="preserve"> аллергические реакции и реакции замедленной чувствительности протекают аналогично, но с менее выраженными симптомами. Повышенное количество ионов кальция в крови человека в последнее время тоже рассматривается как предрасполагающий фактор, так как </w:t>
      </w:r>
      <w:r w:rsidRPr="00142605">
        <w:rPr>
          <w:sz w:val="28"/>
          <w:szCs w:val="28"/>
        </w:rPr>
        <w:lastRenderedPageBreak/>
        <w:t>избыток кальция может провоцировать спазмы, в том числе и спазмы мускулатуры бронхов.</w:t>
      </w:r>
    </w:p>
    <w:p w:rsid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>При патологоанатомическом исследовании умерших во время приступа удушья отмечается полная или частичная закупорка бронхов вязкой густой слизью и эмфизематозное расширение легких из-за затрудненного выдоха. Микроскопия тканей чаще всего имеет сходную картину – это утолщенный мышечный слой, гипертрофированные бронхиальные железы, инфильтративные стенки бронхов с десквамацией эпителия.</w:t>
      </w:r>
    </w:p>
    <w:p w:rsidR="00B960B0" w:rsidRPr="00B960B0" w:rsidRDefault="00B960B0" w:rsidP="003848C1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960B0">
        <w:rPr>
          <w:b/>
          <w:sz w:val="28"/>
          <w:szCs w:val="28"/>
        </w:rPr>
        <w:t>Классификация</w:t>
      </w:r>
    </w:p>
    <w:p w:rsid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 xml:space="preserve">БА подразделяется по этиологии, тяжести течения, уровню контроля и другим параметрам. </w:t>
      </w:r>
      <w:proofErr w:type="gramStart"/>
      <w:r w:rsidRPr="00B960B0">
        <w:rPr>
          <w:color w:val="000000"/>
          <w:sz w:val="28"/>
          <w:szCs w:val="28"/>
        </w:rPr>
        <w:t>По происхождению выделяют </w:t>
      </w:r>
      <w:r w:rsidRPr="00B960B0">
        <w:rPr>
          <w:color w:val="000000"/>
          <w:sz w:val="28"/>
          <w:szCs w:val="28"/>
          <w:bdr w:val="none" w:sz="0" w:space="0" w:color="auto" w:frame="1"/>
        </w:rPr>
        <w:t>аллергическую</w:t>
      </w:r>
      <w:r w:rsidRPr="00B960B0">
        <w:rPr>
          <w:color w:val="000000"/>
          <w:sz w:val="28"/>
          <w:szCs w:val="28"/>
        </w:rPr>
        <w:t> (в т. ч. </w:t>
      </w:r>
      <w:r w:rsidRPr="00B960B0">
        <w:rPr>
          <w:color w:val="000000"/>
          <w:sz w:val="28"/>
          <w:szCs w:val="28"/>
          <w:bdr w:val="none" w:sz="0" w:space="0" w:color="auto" w:frame="1"/>
        </w:rPr>
        <w:t>профессиональную БА</w:t>
      </w:r>
      <w:r w:rsidRPr="00B960B0">
        <w:rPr>
          <w:color w:val="000000"/>
          <w:sz w:val="28"/>
          <w:szCs w:val="28"/>
        </w:rPr>
        <w:t>), неаллергическую (в т. ч. </w:t>
      </w:r>
      <w:proofErr w:type="spellStart"/>
      <w:r w:rsidRPr="00B960B0">
        <w:rPr>
          <w:color w:val="000000"/>
          <w:sz w:val="28"/>
          <w:szCs w:val="28"/>
          <w:bdr w:val="none" w:sz="0" w:space="0" w:color="auto" w:frame="1"/>
        </w:rPr>
        <w:t>аспириновую</w:t>
      </w:r>
      <w:proofErr w:type="spellEnd"/>
      <w:r w:rsidRPr="00B960B0">
        <w:rPr>
          <w:color w:val="000000"/>
          <w:sz w:val="28"/>
          <w:szCs w:val="28"/>
          <w:bdr w:val="none" w:sz="0" w:space="0" w:color="auto" w:frame="1"/>
        </w:rPr>
        <w:t xml:space="preserve"> БА</w:t>
      </w:r>
      <w:r w:rsidRPr="00B960B0">
        <w:rPr>
          <w:color w:val="000000"/>
          <w:sz w:val="28"/>
          <w:szCs w:val="28"/>
        </w:rPr>
        <w:t xml:space="preserve">), </w:t>
      </w:r>
      <w:proofErr w:type="spellStart"/>
      <w:r w:rsidRPr="00B960B0">
        <w:rPr>
          <w:color w:val="000000"/>
          <w:sz w:val="28"/>
          <w:szCs w:val="28"/>
        </w:rPr>
        <w:t>неуточненную</w:t>
      </w:r>
      <w:proofErr w:type="spellEnd"/>
      <w:r w:rsidRPr="00B960B0">
        <w:rPr>
          <w:color w:val="000000"/>
          <w:sz w:val="28"/>
          <w:szCs w:val="28"/>
        </w:rPr>
        <w:t>, </w:t>
      </w:r>
      <w:r w:rsidRPr="00B960B0">
        <w:rPr>
          <w:color w:val="000000"/>
          <w:sz w:val="28"/>
          <w:szCs w:val="28"/>
          <w:bdr w:val="none" w:sz="0" w:space="0" w:color="auto" w:frame="1"/>
        </w:rPr>
        <w:t>смешанную бронхиальную астму</w:t>
      </w:r>
      <w:r w:rsidRPr="00B960B0">
        <w:rPr>
          <w:color w:val="000000"/>
          <w:sz w:val="28"/>
          <w:szCs w:val="28"/>
        </w:rPr>
        <w:t xml:space="preserve">. </w:t>
      </w:r>
      <w:proofErr w:type="gramEnd"/>
    </w:p>
    <w:p w:rsidR="00B960B0" w:rsidRP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>По степени тяжести различают следующие формы БА:</w:t>
      </w:r>
    </w:p>
    <w:p w:rsidR="00B960B0" w:rsidRPr="00B960B0" w:rsidRDefault="00B960B0" w:rsidP="00B960B0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60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Интермиттирующая</w:t>
      </w:r>
      <w:proofErr w:type="spellEnd"/>
      <w:r w:rsidRPr="00B960B0">
        <w:rPr>
          <w:rFonts w:ascii="Times New Roman" w:hAnsi="Times New Roman" w:cs="Times New Roman"/>
          <w:color w:val="000000"/>
          <w:sz w:val="28"/>
          <w:szCs w:val="28"/>
        </w:rPr>
        <w:t> (эпизодическая). Симптомы возникают реже одного раза в неделю, обострения редкие и короткие.</w:t>
      </w:r>
    </w:p>
    <w:p w:rsidR="00B960B0" w:rsidRPr="00B960B0" w:rsidRDefault="00B960B0" w:rsidP="00B960B0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60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Персистирующая</w:t>
      </w:r>
      <w:proofErr w:type="spellEnd"/>
      <w:r w:rsidRPr="00B960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960B0">
        <w:rPr>
          <w:rFonts w:ascii="Times New Roman" w:hAnsi="Times New Roman" w:cs="Times New Roman"/>
          <w:color w:val="000000"/>
          <w:sz w:val="28"/>
          <w:szCs w:val="28"/>
        </w:rPr>
        <w:t xml:space="preserve">(постоянного течения). </w:t>
      </w:r>
    </w:p>
    <w:p w:rsidR="00B960B0" w:rsidRPr="00B960B0" w:rsidRDefault="00B960B0" w:rsidP="00B960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Делится на 3 степени:</w:t>
      </w:r>
    </w:p>
    <w:p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60B0">
        <w:rPr>
          <w:rFonts w:ascii="Times New Roman" w:hAnsi="Times New Roman" w:cs="Times New Roman"/>
          <w:color w:val="000000"/>
          <w:sz w:val="28"/>
          <w:szCs w:val="28"/>
        </w:rPr>
        <w:t>легкая</w:t>
      </w:r>
      <w:proofErr w:type="gramEnd"/>
      <w:r w:rsidRPr="00B960B0">
        <w:rPr>
          <w:rFonts w:ascii="Times New Roman" w:hAnsi="Times New Roman" w:cs="Times New Roman"/>
          <w:color w:val="000000"/>
          <w:sz w:val="28"/>
          <w:szCs w:val="28"/>
        </w:rPr>
        <w:t xml:space="preserve"> - симптомы возникают от 1 раза в неделю до 1 раза в месяц</w:t>
      </w:r>
    </w:p>
    <w:p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средняя - частота приступов ежедневная</w:t>
      </w:r>
    </w:p>
    <w:p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60B0">
        <w:rPr>
          <w:rFonts w:ascii="Times New Roman" w:hAnsi="Times New Roman" w:cs="Times New Roman"/>
          <w:color w:val="000000"/>
          <w:sz w:val="28"/>
          <w:szCs w:val="28"/>
        </w:rPr>
        <w:t>тяжелая</w:t>
      </w:r>
      <w:proofErr w:type="gramEnd"/>
      <w:r w:rsidRPr="00B960B0">
        <w:rPr>
          <w:rFonts w:ascii="Times New Roman" w:hAnsi="Times New Roman" w:cs="Times New Roman"/>
          <w:color w:val="000000"/>
          <w:sz w:val="28"/>
          <w:szCs w:val="28"/>
        </w:rPr>
        <w:t xml:space="preserve"> - симптомы сохраняются практически постоянно.</w:t>
      </w:r>
    </w:p>
    <w:p w:rsidR="00142605" w:rsidRP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>В течени</w:t>
      </w:r>
      <w:proofErr w:type="gramStart"/>
      <w:r w:rsidRPr="00B960B0">
        <w:rPr>
          <w:color w:val="000000"/>
          <w:sz w:val="28"/>
          <w:szCs w:val="28"/>
        </w:rPr>
        <w:t>и</w:t>
      </w:r>
      <w:proofErr w:type="gramEnd"/>
      <w:r w:rsidRPr="00B960B0">
        <w:rPr>
          <w:color w:val="000000"/>
          <w:sz w:val="28"/>
          <w:szCs w:val="28"/>
        </w:rPr>
        <w:t xml:space="preserve"> астмы выделяют обострения и ремиссию (нестабильную или стабильную). По возможности контроля над </w:t>
      </w:r>
      <w:proofErr w:type="spellStart"/>
      <w:r w:rsidRPr="00B960B0">
        <w:rPr>
          <w:color w:val="000000"/>
          <w:sz w:val="28"/>
          <w:szCs w:val="28"/>
        </w:rPr>
        <w:t>пристпуами</w:t>
      </w:r>
      <w:proofErr w:type="spellEnd"/>
      <w:r w:rsidRPr="00B960B0">
        <w:rPr>
          <w:color w:val="000000"/>
          <w:sz w:val="28"/>
          <w:szCs w:val="28"/>
        </w:rPr>
        <w:t xml:space="preserve"> БА может быть контролируемой, частично контролируемой и неконтролируемой</w:t>
      </w:r>
    </w:p>
    <w:p w:rsidR="00DA5BBC" w:rsidRPr="003848C1" w:rsidRDefault="00DA5BBC" w:rsidP="003848C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8C1">
        <w:rPr>
          <w:rFonts w:ascii="Times New Roman" w:hAnsi="Times New Roman" w:cs="Times New Roman"/>
          <w:b/>
          <w:bCs/>
          <w:sz w:val="28"/>
          <w:szCs w:val="28"/>
        </w:rPr>
        <w:t xml:space="preserve">Причины </w:t>
      </w:r>
      <w:r w:rsidR="00803147" w:rsidRPr="003848C1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 xml:space="preserve">Бронхиальная астма у ребенка возникает при участии генетической предрасположенности и факторов окружающей среды. У большинства детей с бронхиальной астмой имеется отягощенная наследственность по </w:t>
      </w:r>
      <w:r w:rsidRPr="00803147">
        <w:rPr>
          <w:color w:val="000000"/>
          <w:sz w:val="28"/>
          <w:szCs w:val="28"/>
        </w:rPr>
        <w:lastRenderedPageBreak/>
        <w:t>аллергическим заболеваниям - </w:t>
      </w:r>
      <w:r w:rsidRPr="00803147">
        <w:rPr>
          <w:color w:val="000000"/>
          <w:sz w:val="28"/>
          <w:szCs w:val="28"/>
          <w:bdr w:val="none" w:sz="0" w:space="0" w:color="auto" w:frame="1"/>
        </w:rPr>
        <w:t>поллинозу</w:t>
      </w:r>
      <w:r w:rsidRPr="00803147">
        <w:rPr>
          <w:color w:val="000000"/>
          <w:sz w:val="28"/>
          <w:szCs w:val="28"/>
        </w:rPr>
        <w:t>,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атопическому</w:t>
      </w:r>
      <w:proofErr w:type="spellEnd"/>
      <w:r w:rsidRPr="00803147">
        <w:rPr>
          <w:color w:val="000000"/>
          <w:sz w:val="28"/>
          <w:szCs w:val="28"/>
          <w:bdr w:val="none" w:sz="0" w:space="0" w:color="auto" w:frame="1"/>
        </w:rPr>
        <w:t xml:space="preserve"> дерматиту</w:t>
      </w:r>
      <w:r w:rsidRPr="00803147">
        <w:rPr>
          <w:color w:val="000000"/>
          <w:sz w:val="28"/>
          <w:szCs w:val="28"/>
        </w:rPr>
        <w:t>, </w:t>
      </w:r>
      <w:r w:rsidRPr="00803147">
        <w:rPr>
          <w:color w:val="000000"/>
          <w:sz w:val="28"/>
          <w:szCs w:val="28"/>
          <w:bdr w:val="none" w:sz="0" w:space="0" w:color="auto" w:frame="1"/>
        </w:rPr>
        <w:t>пищевой аллергии</w:t>
      </w:r>
      <w:r w:rsidRPr="00803147">
        <w:rPr>
          <w:color w:val="000000"/>
          <w:sz w:val="28"/>
          <w:szCs w:val="28"/>
        </w:rPr>
        <w:t> и др.</w:t>
      </w:r>
    </w:p>
    <w:p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Сенсибилизирующими факторами окружающей среды могут выступать ингаляционные и пищевые аллергены, бактериальные и вирусные инфекции, химические и лекарственные вещества. Ингаляционными аллергенами, провоцирующими бронхиальную астму у детей, чаще выступают домашняя и книжная пыль, шерсть животных, продукты жизнедеятельности домашних клещей, плесневые грибки, сухой корм для животных или рыб, пыльца цветущих деревьев и трав.</w:t>
      </w:r>
    </w:p>
    <w:p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  <w:bdr w:val="none" w:sz="0" w:space="0" w:color="auto" w:frame="1"/>
        </w:rPr>
        <w:t>Пищевая аллергия</w:t>
      </w:r>
      <w:r w:rsidRPr="00803147">
        <w:rPr>
          <w:color w:val="000000"/>
          <w:sz w:val="28"/>
          <w:szCs w:val="28"/>
        </w:rPr>
        <w:t> служит причиной бронхиальной астмы у детей в 4-6% случаев. Чаще всего этому способствует ранний перевод на искусственное вскармливание, непереносимость животного белка, продуктов растительного происхождения, искусственных красителей и др. Пищевая аллергия у детей часто развивается на фоне заболеваний ЖКТ: </w:t>
      </w:r>
      <w:r w:rsidRPr="00803147">
        <w:rPr>
          <w:color w:val="000000"/>
          <w:sz w:val="28"/>
          <w:szCs w:val="28"/>
          <w:bdr w:val="none" w:sz="0" w:space="0" w:color="auto" w:frame="1"/>
        </w:rPr>
        <w:t>гастрита</w:t>
      </w:r>
      <w:r w:rsidRPr="00803147">
        <w:rPr>
          <w:color w:val="000000"/>
          <w:sz w:val="28"/>
          <w:szCs w:val="28"/>
        </w:rPr>
        <w:t>, энтероколита, панкреатита,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дисбактериоза</w:t>
      </w:r>
      <w:proofErr w:type="spellEnd"/>
      <w:r w:rsidRPr="00803147">
        <w:rPr>
          <w:color w:val="000000"/>
          <w:sz w:val="28"/>
          <w:szCs w:val="28"/>
          <w:bdr w:val="none" w:sz="0" w:space="0" w:color="auto" w:frame="1"/>
        </w:rPr>
        <w:t xml:space="preserve"> кишечника</w:t>
      </w:r>
      <w:r w:rsidRPr="00803147">
        <w:rPr>
          <w:color w:val="000000"/>
          <w:sz w:val="28"/>
          <w:szCs w:val="28"/>
        </w:rPr>
        <w:t>.</w:t>
      </w:r>
    </w:p>
    <w:p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Триггерами бронхиальной астмы у детей могут являться вирусы – возбудители </w:t>
      </w:r>
      <w:r w:rsidRPr="00803147">
        <w:rPr>
          <w:color w:val="000000"/>
          <w:sz w:val="28"/>
          <w:szCs w:val="28"/>
          <w:bdr w:val="none" w:sz="0" w:space="0" w:color="auto" w:frame="1"/>
        </w:rPr>
        <w:t>гриппа</w:t>
      </w:r>
      <w:r w:rsidRPr="00803147">
        <w:rPr>
          <w:color w:val="000000"/>
          <w:sz w:val="28"/>
          <w:szCs w:val="28"/>
        </w:rPr>
        <w:t xml:space="preserve">, </w:t>
      </w:r>
      <w:proofErr w:type="spellStart"/>
      <w:r w:rsidRPr="00803147">
        <w:rPr>
          <w:color w:val="000000"/>
          <w:sz w:val="28"/>
          <w:szCs w:val="28"/>
        </w:rPr>
        <w:t>парагриппа</w:t>
      </w:r>
      <w:proofErr w:type="spellEnd"/>
      <w:r w:rsidRPr="00803147">
        <w:rPr>
          <w:color w:val="000000"/>
          <w:sz w:val="28"/>
          <w:szCs w:val="28"/>
        </w:rPr>
        <w:t>, </w:t>
      </w:r>
      <w:r w:rsidRPr="00803147">
        <w:rPr>
          <w:color w:val="000000"/>
          <w:sz w:val="28"/>
          <w:szCs w:val="28"/>
          <w:bdr w:val="none" w:sz="0" w:space="0" w:color="auto" w:frame="1"/>
        </w:rPr>
        <w:t>ОРВИ</w:t>
      </w:r>
      <w:r w:rsidRPr="00803147">
        <w:rPr>
          <w:color w:val="000000"/>
          <w:sz w:val="28"/>
          <w:szCs w:val="28"/>
        </w:rPr>
        <w:t>, а также бактериальная инфекция (</w:t>
      </w:r>
      <w:r w:rsidRPr="00803147">
        <w:rPr>
          <w:color w:val="000000"/>
          <w:sz w:val="28"/>
          <w:szCs w:val="28"/>
          <w:bdr w:val="none" w:sz="0" w:space="0" w:color="auto" w:frame="1"/>
        </w:rPr>
        <w:t>стрептококк</w:t>
      </w:r>
      <w:r>
        <w:rPr>
          <w:color w:val="000000"/>
          <w:sz w:val="28"/>
          <w:szCs w:val="28"/>
        </w:rPr>
        <w:t>,</w:t>
      </w:r>
      <w:r w:rsidR="00A0093C">
        <w:rPr>
          <w:color w:val="000000"/>
          <w:sz w:val="28"/>
          <w:szCs w:val="28"/>
        </w:rPr>
        <w:t xml:space="preserve"> стафилококк, пневмококк, </w:t>
      </w:r>
      <w:proofErr w:type="spellStart"/>
      <w:r w:rsidR="00A0093C">
        <w:rPr>
          <w:color w:val="000000"/>
          <w:sz w:val="28"/>
          <w:szCs w:val="28"/>
        </w:rPr>
        <w:t>клебсиелла</w:t>
      </w:r>
      <w:proofErr w:type="spellEnd"/>
      <w:r w:rsidR="00A0093C">
        <w:rPr>
          <w:color w:val="000000"/>
          <w:sz w:val="28"/>
          <w:szCs w:val="28"/>
        </w:rPr>
        <w:t xml:space="preserve">, </w:t>
      </w:r>
      <w:proofErr w:type="spellStart"/>
      <w:r w:rsidRPr="00803147">
        <w:rPr>
          <w:color w:val="000000"/>
          <w:sz w:val="28"/>
          <w:szCs w:val="28"/>
        </w:rPr>
        <w:t>нейссерия</w:t>
      </w:r>
      <w:proofErr w:type="spellEnd"/>
      <w:r w:rsidRPr="00803147">
        <w:rPr>
          <w:color w:val="000000"/>
          <w:sz w:val="28"/>
          <w:szCs w:val="28"/>
        </w:rPr>
        <w:t>),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хламидии</w:t>
      </w:r>
      <w:proofErr w:type="spellEnd"/>
      <w:r w:rsidRPr="00803147">
        <w:rPr>
          <w:color w:val="000000"/>
          <w:sz w:val="28"/>
          <w:szCs w:val="28"/>
        </w:rPr>
        <w:t>,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микоплазмы</w:t>
      </w:r>
      <w:proofErr w:type="spellEnd"/>
      <w:r w:rsidR="00A0093C">
        <w:rPr>
          <w:color w:val="000000"/>
          <w:sz w:val="28"/>
          <w:szCs w:val="28"/>
        </w:rPr>
        <w:t xml:space="preserve"> </w:t>
      </w:r>
      <w:r w:rsidRPr="00803147">
        <w:rPr>
          <w:color w:val="000000"/>
          <w:sz w:val="28"/>
          <w:szCs w:val="28"/>
        </w:rPr>
        <w:t>и другие микроорганизмы, колонизирующие слизистую бронхов. У некоторых детей с бронхиальной астмой сенсибилизация может вызываться промышленными аллергенами, приемом лекарственных средств (антибиотиков, су</w:t>
      </w:r>
      <w:r w:rsidR="00A0093C">
        <w:rPr>
          <w:color w:val="000000"/>
          <w:sz w:val="28"/>
          <w:szCs w:val="28"/>
        </w:rPr>
        <w:t>льфаниламидов, витаминов и др.).</w:t>
      </w:r>
    </w:p>
    <w:p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Факторами обострения бронхиальной астмы у детей, провоцирующими развитие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бронхоспазма</w:t>
      </w:r>
      <w:proofErr w:type="spellEnd"/>
      <w:r w:rsidRPr="00803147">
        <w:rPr>
          <w:color w:val="000000"/>
          <w:sz w:val="28"/>
          <w:szCs w:val="28"/>
        </w:rPr>
        <w:t>, могут выступать инфекции, холодный воздух, </w:t>
      </w:r>
      <w:proofErr w:type="spellStart"/>
      <w:r w:rsidRPr="00803147">
        <w:rPr>
          <w:color w:val="000000"/>
          <w:sz w:val="28"/>
          <w:szCs w:val="28"/>
          <w:bdr w:val="none" w:sz="0" w:space="0" w:color="auto" w:frame="1"/>
        </w:rPr>
        <w:t>метеочувствительность</w:t>
      </w:r>
      <w:proofErr w:type="spellEnd"/>
      <w:r w:rsidRPr="00803147">
        <w:rPr>
          <w:color w:val="000000"/>
          <w:sz w:val="28"/>
          <w:szCs w:val="28"/>
        </w:rPr>
        <w:t>, табачный дым, физические нагрузки, эмоциональный стресс.</w:t>
      </w:r>
    </w:p>
    <w:p w:rsidR="00803147" w:rsidRPr="00803147" w:rsidRDefault="00803147" w:rsidP="0080314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5B6" w:rsidRPr="00CE4656" w:rsidRDefault="00DA5BBC" w:rsidP="00CE4656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1651323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Клиническая картина, 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диагностика и лечение </w:t>
      </w:r>
      <w:bookmarkEnd w:id="4"/>
      <w:r w:rsidR="00A0093C">
        <w:rPr>
          <w:rFonts w:ascii="Times New Roman" w:hAnsi="Times New Roman" w:cs="Times New Roman"/>
          <w:color w:val="auto"/>
          <w:sz w:val="28"/>
          <w:szCs w:val="28"/>
        </w:rPr>
        <w:t>бронхиальной астмы.</w:t>
      </w:r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r w:rsidR="00A0093C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:rsidR="00B95352" w:rsidRPr="00B95352" w:rsidRDefault="00B95352" w:rsidP="00B9535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 xml:space="preserve">Течение бронхиальной астмы у детей имеет циклический характер, в котором выделяют периоды предвестников, приступов удушья, </w:t>
      </w:r>
      <w:proofErr w:type="spellStart"/>
      <w:r w:rsidRPr="00B95352">
        <w:rPr>
          <w:color w:val="000000"/>
          <w:sz w:val="28"/>
          <w:szCs w:val="28"/>
        </w:rPr>
        <w:t>послеприступный</w:t>
      </w:r>
      <w:proofErr w:type="spellEnd"/>
      <w:r w:rsidRPr="00B95352">
        <w:rPr>
          <w:color w:val="000000"/>
          <w:sz w:val="28"/>
          <w:szCs w:val="28"/>
        </w:rPr>
        <w:t xml:space="preserve"> и </w:t>
      </w:r>
      <w:proofErr w:type="spellStart"/>
      <w:r w:rsidRPr="00B95352">
        <w:rPr>
          <w:color w:val="000000"/>
          <w:sz w:val="28"/>
          <w:szCs w:val="28"/>
        </w:rPr>
        <w:t>межприступный</w:t>
      </w:r>
      <w:proofErr w:type="spellEnd"/>
      <w:r w:rsidRPr="00B95352">
        <w:rPr>
          <w:color w:val="000000"/>
          <w:sz w:val="28"/>
          <w:szCs w:val="28"/>
        </w:rPr>
        <w:t xml:space="preserve"> периоды. Во время периода предвестников у детей с бронхиальной астмой может отмечаться беспокойство, </w:t>
      </w:r>
      <w:r w:rsidRPr="00B95352">
        <w:rPr>
          <w:color w:val="000000"/>
          <w:sz w:val="28"/>
          <w:szCs w:val="28"/>
          <w:bdr w:val="none" w:sz="0" w:space="0" w:color="auto" w:frame="1"/>
        </w:rPr>
        <w:t>нарушение сна</w:t>
      </w:r>
      <w:r w:rsidRPr="00B95352">
        <w:rPr>
          <w:color w:val="000000"/>
          <w:sz w:val="28"/>
          <w:szCs w:val="28"/>
        </w:rPr>
        <w:t>, головная боль, зуд кожи и глаз, заложенность носа, сухой кашель. Продолжительность периода предвестников – от нескольких минут до нескольких суток.</w:t>
      </w:r>
    </w:p>
    <w:p w:rsidR="00C02486" w:rsidRDefault="00B95352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 xml:space="preserve">Собственно приступ удушья сопровождается ощущением </w:t>
      </w:r>
      <w:proofErr w:type="spellStart"/>
      <w:r w:rsidRPr="00B95352">
        <w:rPr>
          <w:color w:val="000000"/>
          <w:sz w:val="28"/>
          <w:szCs w:val="28"/>
        </w:rPr>
        <w:t>сдавления</w:t>
      </w:r>
      <w:proofErr w:type="spellEnd"/>
      <w:r w:rsidRPr="00B95352">
        <w:rPr>
          <w:color w:val="000000"/>
          <w:sz w:val="28"/>
          <w:szCs w:val="28"/>
        </w:rPr>
        <w:t xml:space="preserve"> в груди и нехватки воздуха, одышкой экспираторного типа. Дыхание становится свистящим, с участием вспомогательной мускулатуры; на расстоянии слышны хрипы. Во время приступа бронхиальной астмы ребенок испуган, принимает положение </w:t>
      </w:r>
      <w:proofErr w:type="spellStart"/>
      <w:r w:rsidRPr="00B95352">
        <w:rPr>
          <w:color w:val="000000"/>
          <w:sz w:val="28"/>
          <w:szCs w:val="28"/>
        </w:rPr>
        <w:t>ортопноэ</w:t>
      </w:r>
      <w:proofErr w:type="spellEnd"/>
      <w:r w:rsidRPr="00B95352">
        <w:rPr>
          <w:color w:val="000000"/>
          <w:sz w:val="28"/>
          <w:szCs w:val="28"/>
        </w:rPr>
        <w:t xml:space="preserve">, не может разговаривать, ловит воздух ртом. Кожа лица становится бледной с выраженным цианозом носогубного треугольника и ушных раковин, покрывается холодным потом. Во время приступа бронхиальной астмы у детей отмечается малопродуктивный кашель с </w:t>
      </w:r>
      <w:proofErr w:type="spellStart"/>
      <w:r w:rsidRPr="00B95352">
        <w:rPr>
          <w:color w:val="000000"/>
          <w:sz w:val="28"/>
          <w:szCs w:val="28"/>
        </w:rPr>
        <w:t>трудноотделяемой</w:t>
      </w:r>
      <w:proofErr w:type="spellEnd"/>
      <w:r w:rsidRPr="00B95352">
        <w:rPr>
          <w:color w:val="000000"/>
          <w:sz w:val="28"/>
          <w:szCs w:val="28"/>
        </w:rPr>
        <w:t xml:space="preserve"> густой, вязкой мокротой.</w:t>
      </w:r>
    </w:p>
    <w:p w:rsidR="00B95352" w:rsidRPr="00B95352" w:rsidRDefault="00B95352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 xml:space="preserve">При аускультации определяется жесткое или ослабленное дыхание с большим количеством сухих свистящих хрипов; при перкуссии - коробочный звук. Со стороны </w:t>
      </w:r>
      <w:proofErr w:type="spellStart"/>
      <w:proofErr w:type="gramStart"/>
      <w:r w:rsidRPr="00B95352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B95352">
        <w:rPr>
          <w:color w:val="000000"/>
          <w:sz w:val="28"/>
          <w:szCs w:val="28"/>
        </w:rPr>
        <w:t xml:space="preserve"> системы выявляется </w:t>
      </w:r>
      <w:r w:rsidRPr="00B95352">
        <w:rPr>
          <w:color w:val="000000"/>
          <w:sz w:val="28"/>
          <w:szCs w:val="28"/>
          <w:bdr w:val="none" w:sz="0" w:space="0" w:color="auto" w:frame="1"/>
        </w:rPr>
        <w:t>тахикардия</w:t>
      </w:r>
      <w:r w:rsidRPr="00B95352">
        <w:rPr>
          <w:color w:val="000000"/>
          <w:sz w:val="28"/>
          <w:szCs w:val="28"/>
        </w:rPr>
        <w:t>, </w:t>
      </w:r>
      <w:r w:rsidRPr="00B95352">
        <w:rPr>
          <w:color w:val="000000"/>
          <w:sz w:val="28"/>
          <w:szCs w:val="28"/>
          <w:bdr w:val="none" w:sz="0" w:space="0" w:color="auto" w:frame="1"/>
        </w:rPr>
        <w:t>повышение АД</w:t>
      </w:r>
      <w:r w:rsidRPr="00B95352">
        <w:rPr>
          <w:color w:val="000000"/>
          <w:sz w:val="28"/>
          <w:szCs w:val="28"/>
        </w:rPr>
        <w:t>, приглушение сердечных тонов. При длительности приступа бронхиальной астмы от 6 часов и более, говорят о развитии у детей </w:t>
      </w:r>
      <w:r w:rsidRPr="00B95352">
        <w:rPr>
          <w:color w:val="000000"/>
          <w:sz w:val="28"/>
          <w:szCs w:val="28"/>
          <w:bdr w:val="none" w:sz="0" w:space="0" w:color="auto" w:frame="1"/>
        </w:rPr>
        <w:t>астматического статуса</w:t>
      </w:r>
      <w:r w:rsidRPr="00B95352">
        <w:rPr>
          <w:color w:val="000000"/>
          <w:sz w:val="28"/>
          <w:szCs w:val="28"/>
        </w:rPr>
        <w:t>.</w:t>
      </w:r>
    </w:p>
    <w:p w:rsidR="00B95352" w:rsidRPr="00B95352" w:rsidRDefault="00B95352" w:rsidP="00B9535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>Приступ бронхиальной астмы у детей завершается отхождением густой мокроты, что приводит к облегчению дыхания. Сразу после приступа ребенок ощущает сонливость, общую слабость; он заторможен и вял. Тахикардия сменяется </w:t>
      </w:r>
      <w:proofErr w:type="spellStart"/>
      <w:r w:rsidRPr="00B95352">
        <w:rPr>
          <w:color w:val="000000"/>
          <w:sz w:val="28"/>
          <w:szCs w:val="28"/>
          <w:bdr w:val="none" w:sz="0" w:space="0" w:color="auto" w:frame="1"/>
        </w:rPr>
        <w:t>брадикардией</w:t>
      </w:r>
      <w:proofErr w:type="spellEnd"/>
      <w:r w:rsidRPr="00B95352">
        <w:rPr>
          <w:color w:val="000000"/>
          <w:sz w:val="28"/>
          <w:szCs w:val="28"/>
        </w:rPr>
        <w:t xml:space="preserve">, </w:t>
      </w:r>
      <w:proofErr w:type="gramStart"/>
      <w:r w:rsidRPr="00B95352">
        <w:rPr>
          <w:color w:val="000000"/>
          <w:sz w:val="28"/>
          <w:szCs w:val="28"/>
        </w:rPr>
        <w:t>повышенное</w:t>
      </w:r>
      <w:proofErr w:type="gramEnd"/>
      <w:r w:rsidRPr="00B95352">
        <w:rPr>
          <w:color w:val="000000"/>
          <w:sz w:val="28"/>
          <w:szCs w:val="28"/>
        </w:rPr>
        <w:t xml:space="preserve"> АД – </w:t>
      </w:r>
      <w:r w:rsidRPr="00B95352">
        <w:rPr>
          <w:color w:val="000000"/>
          <w:sz w:val="28"/>
          <w:szCs w:val="28"/>
          <w:bdr w:val="none" w:sz="0" w:space="0" w:color="auto" w:frame="1"/>
        </w:rPr>
        <w:t>артериальной гипотонией</w:t>
      </w:r>
      <w:r w:rsidRPr="00B95352">
        <w:rPr>
          <w:color w:val="000000"/>
          <w:sz w:val="28"/>
          <w:szCs w:val="28"/>
        </w:rPr>
        <w:t>.</w:t>
      </w:r>
    </w:p>
    <w:p w:rsidR="00B95352" w:rsidRPr="00B95352" w:rsidRDefault="00B95352" w:rsidP="00B953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B95352">
        <w:rPr>
          <w:rFonts w:ascii="Times New Roman" w:hAnsi="Times New Roman" w:cs="Times New Roman"/>
          <w:b/>
          <w:sz w:val="28"/>
          <w:szCs w:val="28"/>
        </w:rPr>
        <w:t>епени тяжести болезни</w:t>
      </w:r>
    </w:p>
    <w:p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352">
        <w:rPr>
          <w:rFonts w:ascii="Times New Roman" w:hAnsi="Times New Roman" w:cs="Times New Roman"/>
          <w:sz w:val="28"/>
          <w:szCs w:val="28"/>
        </w:rPr>
        <w:lastRenderedPageBreak/>
        <w:t>Интермиттирующая</w:t>
      </w:r>
      <w:proofErr w:type="spellEnd"/>
      <w:r w:rsidRPr="00B95352">
        <w:rPr>
          <w:rFonts w:ascii="Times New Roman" w:hAnsi="Times New Roman" w:cs="Times New Roman"/>
          <w:sz w:val="28"/>
          <w:szCs w:val="28"/>
        </w:rPr>
        <w:t xml:space="preserve"> астма - симптомы реже 1 раза в неделю; короткие обострения; ночные симптомы не чаще 2 раз в месяц; OФВ1 или ПОСВ ≥ 80 % </w:t>
      </w:r>
      <w:proofErr w:type="gramStart"/>
      <w:r w:rsidRPr="00B953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352">
        <w:rPr>
          <w:rFonts w:ascii="Times New Roman" w:hAnsi="Times New Roman" w:cs="Times New Roman"/>
          <w:sz w:val="28"/>
          <w:szCs w:val="28"/>
        </w:rPr>
        <w:t xml:space="preserve"> должного; суточная вариабельность ПОСВ или OФВ1 &lt; 20 %;</w:t>
      </w:r>
    </w:p>
    <w:p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 xml:space="preserve">Легкая </w:t>
      </w:r>
      <w:proofErr w:type="spellStart"/>
      <w:r w:rsidRPr="00B95352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B95352">
        <w:rPr>
          <w:rFonts w:ascii="Times New Roman" w:hAnsi="Times New Roman" w:cs="Times New Roman"/>
          <w:sz w:val="28"/>
          <w:szCs w:val="28"/>
        </w:rPr>
        <w:t xml:space="preserve"> астма - симптомы чаще 1 раза в неделю, но реже 1 раза в день; обострения могут влиять на физическую активность и сон; ночные симптомы чаще 2 раз в месяц; OФВ1 или ПОСВ ≥ 80 % </w:t>
      </w:r>
      <w:proofErr w:type="gramStart"/>
      <w:r w:rsidRPr="00B953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352">
        <w:rPr>
          <w:rFonts w:ascii="Times New Roman" w:hAnsi="Times New Roman" w:cs="Times New Roman"/>
          <w:sz w:val="28"/>
          <w:szCs w:val="28"/>
        </w:rPr>
        <w:t xml:space="preserve"> должного; суточная вариабельность ПОСВ или OФВ1 20–30 %;</w:t>
      </w:r>
    </w:p>
    <w:p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 xml:space="preserve">Среднетяжелая </w:t>
      </w:r>
      <w:proofErr w:type="spellStart"/>
      <w:r w:rsidRPr="00B95352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B95352">
        <w:rPr>
          <w:rFonts w:ascii="Times New Roman" w:hAnsi="Times New Roman" w:cs="Times New Roman"/>
          <w:sz w:val="28"/>
          <w:szCs w:val="28"/>
        </w:rPr>
        <w:t xml:space="preserve"> астма - ежедневные симптомы; обострения могут влиять на физическую активность и сон; ночные симптомы чаще 1 раза в неделю; ежедневный прием КДБА; OФВ1 или ПОСВ 60–80 % </w:t>
      </w:r>
      <w:proofErr w:type="gramStart"/>
      <w:r w:rsidRPr="00B953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352">
        <w:rPr>
          <w:rFonts w:ascii="Times New Roman" w:hAnsi="Times New Roman" w:cs="Times New Roman"/>
          <w:sz w:val="28"/>
          <w:szCs w:val="28"/>
        </w:rPr>
        <w:t xml:space="preserve"> должного; суточная вариабельность OФВ1 или ПОСВ &gt; 30 %;</w:t>
      </w:r>
    </w:p>
    <w:p w:rsidR="0018680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 xml:space="preserve">Тяжелая </w:t>
      </w:r>
      <w:proofErr w:type="spellStart"/>
      <w:r w:rsidRPr="00B95352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B95352">
        <w:rPr>
          <w:rFonts w:ascii="Times New Roman" w:hAnsi="Times New Roman" w:cs="Times New Roman"/>
          <w:sz w:val="28"/>
          <w:szCs w:val="28"/>
        </w:rPr>
        <w:t xml:space="preserve"> астма Ежедневные симптомы; частые обострения; частые ночные симптомы; ограничение физической активности; OФВ1 или ПОСВ ≤ 60 % </w:t>
      </w:r>
      <w:proofErr w:type="gramStart"/>
      <w:r w:rsidRPr="00B953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352">
        <w:rPr>
          <w:rFonts w:ascii="Times New Roman" w:hAnsi="Times New Roman" w:cs="Times New Roman"/>
          <w:sz w:val="28"/>
          <w:szCs w:val="28"/>
        </w:rPr>
        <w:t xml:space="preserve"> должного; суточная вариабельность OФВ1 или ПОСВ &gt; 30 %</w:t>
      </w:r>
      <w:r w:rsidR="00186802" w:rsidRPr="00B95352">
        <w:rPr>
          <w:rFonts w:ascii="Times New Roman" w:hAnsi="Times New Roman" w:cs="Times New Roman"/>
          <w:sz w:val="28"/>
          <w:szCs w:val="28"/>
        </w:rPr>
        <w:t xml:space="preserve"> </w:t>
      </w:r>
      <w:r w:rsidRPr="00B95352">
        <w:rPr>
          <w:rFonts w:ascii="Times New Roman" w:hAnsi="Times New Roman" w:cs="Times New Roman"/>
          <w:sz w:val="28"/>
          <w:szCs w:val="28"/>
        </w:rPr>
        <w:t>.</w:t>
      </w:r>
    </w:p>
    <w:p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="00B95352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При постановке диагноза бронхиальной астмы у детей учитывают данные семейного и </w:t>
      </w:r>
      <w:proofErr w:type="spellStart"/>
      <w:r w:rsidRPr="00B66B41">
        <w:rPr>
          <w:color w:val="000000"/>
          <w:sz w:val="28"/>
          <w:szCs w:val="28"/>
        </w:rPr>
        <w:t>аллергологического</w:t>
      </w:r>
      <w:proofErr w:type="spellEnd"/>
      <w:r w:rsidRPr="00B66B41">
        <w:rPr>
          <w:color w:val="000000"/>
          <w:sz w:val="28"/>
          <w:szCs w:val="28"/>
        </w:rPr>
        <w:t xml:space="preserve"> анамнеза, </w:t>
      </w:r>
      <w:proofErr w:type="spellStart"/>
      <w:r w:rsidRPr="00B66B41">
        <w:rPr>
          <w:color w:val="000000"/>
          <w:sz w:val="28"/>
          <w:szCs w:val="28"/>
        </w:rPr>
        <w:t>физикального</w:t>
      </w:r>
      <w:proofErr w:type="spellEnd"/>
      <w:r w:rsidRPr="00B66B41">
        <w:rPr>
          <w:color w:val="000000"/>
          <w:sz w:val="28"/>
          <w:szCs w:val="28"/>
        </w:rPr>
        <w:t>, инструментального и лабораторного обследования. Диагностика бронхиальной астмы у детей требует участия различных специалистов: педиатра, </w:t>
      </w:r>
      <w:r w:rsidRPr="00B66B41">
        <w:rPr>
          <w:color w:val="000000"/>
          <w:sz w:val="28"/>
          <w:szCs w:val="28"/>
          <w:bdr w:val="none" w:sz="0" w:space="0" w:color="auto" w:frame="1"/>
        </w:rPr>
        <w:t>детского пульмонолога</w:t>
      </w:r>
      <w:r w:rsidRPr="00B66B41">
        <w:rPr>
          <w:color w:val="000000"/>
          <w:sz w:val="28"/>
          <w:szCs w:val="28"/>
        </w:rPr>
        <w:t>, детского аллерголога-иммунолога.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В комплекс инструментального обследования входит проведение спирометрии (детям старше 5 лет), тестов с </w:t>
      </w:r>
      <w:proofErr w:type="spellStart"/>
      <w:r w:rsidRPr="00B66B41">
        <w:rPr>
          <w:color w:val="000000"/>
          <w:sz w:val="28"/>
          <w:szCs w:val="28"/>
        </w:rPr>
        <w:t>бронхолитиками</w:t>
      </w:r>
      <w:proofErr w:type="spellEnd"/>
      <w:r w:rsidRPr="00B66B41">
        <w:rPr>
          <w:color w:val="000000"/>
          <w:sz w:val="28"/>
          <w:szCs w:val="28"/>
        </w:rPr>
        <w:t xml:space="preserve"> и физической нагрузкой (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велоэргометрией</w:t>
      </w:r>
      <w:proofErr w:type="spellEnd"/>
      <w:r w:rsidRPr="00B66B41">
        <w:rPr>
          <w:color w:val="000000"/>
          <w:sz w:val="28"/>
          <w:szCs w:val="28"/>
        </w:rPr>
        <w:t>),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пикфлоуметрии</w:t>
      </w:r>
      <w:proofErr w:type="spellEnd"/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рентгенографии легких</w:t>
      </w:r>
      <w:r>
        <w:rPr>
          <w:color w:val="000000"/>
          <w:sz w:val="28"/>
          <w:szCs w:val="28"/>
        </w:rPr>
        <w:t xml:space="preserve"> </w:t>
      </w:r>
      <w:r w:rsidRPr="00B66B41">
        <w:rPr>
          <w:color w:val="000000"/>
          <w:sz w:val="28"/>
          <w:szCs w:val="28"/>
        </w:rPr>
        <w:t>и </w:t>
      </w:r>
      <w:r w:rsidRPr="00B66B41">
        <w:rPr>
          <w:color w:val="000000"/>
          <w:sz w:val="28"/>
          <w:szCs w:val="28"/>
          <w:bdr w:val="none" w:sz="0" w:space="0" w:color="auto" w:frame="1"/>
        </w:rPr>
        <w:t>органов грудной клетки</w:t>
      </w:r>
      <w:r w:rsidRPr="00B66B41">
        <w:rPr>
          <w:color w:val="000000"/>
          <w:sz w:val="28"/>
          <w:szCs w:val="28"/>
        </w:rPr>
        <w:t>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Лабораторные исследования при подозрении на бронхиальную астму у детей включают клинический анализ крови и мочи, общий анализ мокроты, определение общего и специфических </w:t>
      </w:r>
      <w:proofErr w:type="spellStart"/>
      <w:r w:rsidRPr="00B66B41">
        <w:rPr>
          <w:color w:val="000000"/>
          <w:sz w:val="28"/>
          <w:szCs w:val="28"/>
        </w:rPr>
        <w:t>IgE</w:t>
      </w:r>
      <w:proofErr w:type="spellEnd"/>
      <w:r w:rsidRPr="00B66B41">
        <w:rPr>
          <w:color w:val="000000"/>
          <w:sz w:val="28"/>
          <w:szCs w:val="28"/>
        </w:rPr>
        <w:t xml:space="preserve">, исследование газового состава крови. </w:t>
      </w:r>
      <w:r w:rsidRPr="00B66B41">
        <w:rPr>
          <w:color w:val="000000"/>
          <w:sz w:val="28"/>
          <w:szCs w:val="28"/>
        </w:rPr>
        <w:lastRenderedPageBreak/>
        <w:t>Важным звеном диагностики бронхиальной астмы у детей служит постановка кожных аллергических проб.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В процессе диагностики требуется исключение других заболеваний у детей, протекающих с </w:t>
      </w:r>
      <w:proofErr w:type="spellStart"/>
      <w:r w:rsidRPr="00B66B41">
        <w:rPr>
          <w:color w:val="000000"/>
          <w:sz w:val="28"/>
          <w:szCs w:val="28"/>
        </w:rPr>
        <w:t>бронхообструкцией</w:t>
      </w:r>
      <w:proofErr w:type="spellEnd"/>
      <w:r w:rsidRPr="00B66B41">
        <w:rPr>
          <w:color w:val="000000"/>
          <w:sz w:val="28"/>
          <w:szCs w:val="28"/>
        </w:rPr>
        <w:t>: </w:t>
      </w:r>
      <w:r w:rsidRPr="00B66B41">
        <w:rPr>
          <w:color w:val="000000"/>
          <w:sz w:val="28"/>
          <w:szCs w:val="28"/>
          <w:bdr w:val="none" w:sz="0" w:space="0" w:color="auto" w:frame="1"/>
        </w:rPr>
        <w:t>инородных тел бронхов</w:t>
      </w:r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трахе</w:t>
      </w:r>
      <w:proofErr w:type="gramStart"/>
      <w:r w:rsidRPr="00B66B41">
        <w:rPr>
          <w:color w:val="000000"/>
          <w:sz w:val="28"/>
          <w:szCs w:val="28"/>
        </w:rPr>
        <w:t>о</w:t>
      </w:r>
      <w:proofErr w:type="spellEnd"/>
      <w:r w:rsidRPr="00B66B41">
        <w:rPr>
          <w:color w:val="000000"/>
          <w:sz w:val="28"/>
          <w:szCs w:val="28"/>
        </w:rPr>
        <w:t>-</w:t>
      </w:r>
      <w:proofErr w:type="gramEnd"/>
      <w:r w:rsidRPr="00B66B41">
        <w:rPr>
          <w:color w:val="000000"/>
          <w:sz w:val="28"/>
          <w:szCs w:val="28"/>
        </w:rPr>
        <w:t xml:space="preserve"> и </w:t>
      </w:r>
      <w:proofErr w:type="spellStart"/>
      <w:r w:rsidRPr="00B66B41">
        <w:rPr>
          <w:color w:val="000000"/>
          <w:sz w:val="28"/>
          <w:szCs w:val="28"/>
        </w:rPr>
        <w:t>бронхомаляции</w:t>
      </w:r>
      <w:proofErr w:type="spellEnd"/>
      <w:r w:rsidRPr="00B66B41">
        <w:rPr>
          <w:color w:val="000000"/>
          <w:sz w:val="28"/>
          <w:szCs w:val="28"/>
        </w:rPr>
        <w:t>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муковисцидоза</w:t>
      </w:r>
      <w:proofErr w:type="spellEnd"/>
      <w:r w:rsidRPr="00B66B41">
        <w:rPr>
          <w:color w:val="000000"/>
          <w:sz w:val="28"/>
          <w:szCs w:val="28"/>
        </w:rPr>
        <w:t>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облитерирующего</w:t>
      </w:r>
      <w:proofErr w:type="spellEnd"/>
      <w:r w:rsidRPr="00B66B4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бронхиолита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обструктивного</w:t>
      </w:r>
      <w:proofErr w:type="spellEnd"/>
      <w:r w:rsidRPr="00B66B41">
        <w:rPr>
          <w:color w:val="000000"/>
          <w:sz w:val="28"/>
          <w:szCs w:val="28"/>
        </w:rPr>
        <w:t xml:space="preserve"> бронхита,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бронхогенных</w:t>
      </w:r>
      <w:proofErr w:type="spellEnd"/>
      <w:r w:rsidRPr="00B66B41">
        <w:rPr>
          <w:color w:val="000000"/>
          <w:sz w:val="28"/>
          <w:szCs w:val="28"/>
          <w:bdr w:val="none" w:sz="0" w:space="0" w:color="auto" w:frame="1"/>
        </w:rPr>
        <w:t xml:space="preserve"> кист</w:t>
      </w:r>
      <w:r w:rsidRPr="00B66B41">
        <w:rPr>
          <w:color w:val="000000"/>
          <w:sz w:val="28"/>
          <w:szCs w:val="28"/>
        </w:rPr>
        <w:t> и др.</w:t>
      </w:r>
    </w:p>
    <w:p w:rsidR="00D87539" w:rsidRPr="004D211B" w:rsidRDefault="00B66B41" w:rsidP="00B66B4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539"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К основным направлениям лечения бронхиальной астмы у детей относятся: выявление и элиминация аллергенов, рациональная медикаментозная терапия, направленная на снижение количества обострений и купирование приступов удушья, </w:t>
      </w:r>
      <w:proofErr w:type="spellStart"/>
      <w:r w:rsidRPr="00B66B41">
        <w:rPr>
          <w:color w:val="000000"/>
          <w:sz w:val="28"/>
          <w:szCs w:val="28"/>
        </w:rPr>
        <w:t>немедикаментозная</w:t>
      </w:r>
      <w:proofErr w:type="spellEnd"/>
      <w:r w:rsidRPr="00B66B41">
        <w:rPr>
          <w:color w:val="000000"/>
          <w:sz w:val="28"/>
          <w:szCs w:val="28"/>
        </w:rPr>
        <w:t xml:space="preserve"> восстановительная терапия.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При выявлении бронхиальной астмы у детей, прежде всего, необходимо исключить контакт с факторами, провоцирующими обострение заболевания. С этой целью может рекомендоваться </w:t>
      </w:r>
      <w:proofErr w:type="spellStart"/>
      <w:r w:rsidRPr="00B66B41">
        <w:rPr>
          <w:color w:val="000000"/>
          <w:sz w:val="28"/>
          <w:szCs w:val="28"/>
        </w:rPr>
        <w:t>гипоаллергенная</w:t>
      </w:r>
      <w:proofErr w:type="spellEnd"/>
      <w:r w:rsidRPr="00B66B41">
        <w:rPr>
          <w:color w:val="000000"/>
          <w:sz w:val="28"/>
          <w:szCs w:val="28"/>
        </w:rPr>
        <w:t xml:space="preserve"> диета, организация </w:t>
      </w:r>
      <w:proofErr w:type="spellStart"/>
      <w:r w:rsidRPr="00B66B41">
        <w:rPr>
          <w:color w:val="000000"/>
          <w:sz w:val="28"/>
          <w:szCs w:val="28"/>
        </w:rPr>
        <w:t>гипоаллергенного</w:t>
      </w:r>
      <w:proofErr w:type="spellEnd"/>
      <w:r w:rsidRPr="00B66B41">
        <w:rPr>
          <w:color w:val="000000"/>
          <w:sz w:val="28"/>
          <w:szCs w:val="28"/>
        </w:rPr>
        <w:t xml:space="preserve"> быта, отмена лекарственных препаратов, расставание с домашними питомцами, смена места жительства и др. Показан длительный профилактический прием антигистаминных средств. При невозможности избавиться от потенциальных аллергенов проводится специфическая иммунотерапия, предполагающая </w:t>
      </w:r>
      <w:proofErr w:type="spellStart"/>
      <w:r w:rsidRPr="00B66B41">
        <w:rPr>
          <w:color w:val="000000"/>
          <w:sz w:val="28"/>
          <w:szCs w:val="28"/>
        </w:rPr>
        <w:t>гипосенсибилизацию</w:t>
      </w:r>
      <w:proofErr w:type="spellEnd"/>
      <w:r w:rsidRPr="00B66B41">
        <w:rPr>
          <w:color w:val="000000"/>
          <w:sz w:val="28"/>
          <w:szCs w:val="28"/>
        </w:rPr>
        <w:t xml:space="preserve"> организма путем введении (</w:t>
      </w:r>
      <w:proofErr w:type="spellStart"/>
      <w:r w:rsidRPr="00B66B41">
        <w:rPr>
          <w:color w:val="000000"/>
          <w:sz w:val="28"/>
          <w:szCs w:val="28"/>
        </w:rPr>
        <w:t>сублингвального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перорального</w:t>
      </w:r>
      <w:proofErr w:type="spellEnd"/>
      <w:r w:rsidRPr="00B66B41">
        <w:rPr>
          <w:color w:val="000000"/>
          <w:sz w:val="28"/>
          <w:szCs w:val="28"/>
        </w:rPr>
        <w:t xml:space="preserve"> или парентерального) постепенно возрастающих доз причинно значимого аллергена.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Основу лекарственной терапии бронхиальной астмы у детей составляют ингаляции стабилизаторов мембран тучных клеток (</w:t>
      </w:r>
      <w:proofErr w:type="spellStart"/>
      <w:r w:rsidRPr="00B66B41">
        <w:rPr>
          <w:color w:val="000000"/>
          <w:sz w:val="28"/>
          <w:szCs w:val="28"/>
        </w:rPr>
        <w:t>недокромила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кромоглициевой</w:t>
      </w:r>
      <w:proofErr w:type="spellEnd"/>
      <w:r w:rsidRPr="00B66B41">
        <w:rPr>
          <w:color w:val="000000"/>
          <w:sz w:val="28"/>
          <w:szCs w:val="28"/>
        </w:rPr>
        <w:t xml:space="preserve"> кислоты), </w:t>
      </w:r>
      <w:proofErr w:type="spellStart"/>
      <w:r w:rsidRPr="00B66B41">
        <w:rPr>
          <w:color w:val="000000"/>
          <w:sz w:val="28"/>
          <w:szCs w:val="28"/>
        </w:rPr>
        <w:t>глюкокортикоидов</w:t>
      </w:r>
      <w:proofErr w:type="spellEnd"/>
      <w:r w:rsidRPr="00B66B41">
        <w:rPr>
          <w:color w:val="000000"/>
          <w:sz w:val="28"/>
          <w:szCs w:val="28"/>
        </w:rPr>
        <w:t xml:space="preserve"> (</w:t>
      </w:r>
      <w:proofErr w:type="spellStart"/>
      <w:r w:rsidRPr="00B66B41">
        <w:rPr>
          <w:color w:val="000000"/>
          <w:sz w:val="28"/>
          <w:szCs w:val="28"/>
        </w:rPr>
        <w:t>беклометазона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флутиказона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флунизолида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будезонида</w:t>
      </w:r>
      <w:proofErr w:type="spellEnd"/>
      <w:r w:rsidRPr="00B66B41">
        <w:rPr>
          <w:color w:val="000000"/>
          <w:sz w:val="28"/>
          <w:szCs w:val="28"/>
        </w:rPr>
        <w:t xml:space="preserve"> и др.), </w:t>
      </w:r>
      <w:proofErr w:type="spellStart"/>
      <w:r w:rsidRPr="00B66B41">
        <w:rPr>
          <w:color w:val="000000"/>
          <w:sz w:val="28"/>
          <w:szCs w:val="28"/>
        </w:rPr>
        <w:t>бронхолитиков</w:t>
      </w:r>
      <w:proofErr w:type="spellEnd"/>
      <w:r w:rsidRPr="00B66B41">
        <w:rPr>
          <w:color w:val="000000"/>
          <w:sz w:val="28"/>
          <w:szCs w:val="28"/>
        </w:rPr>
        <w:t xml:space="preserve"> (</w:t>
      </w:r>
      <w:proofErr w:type="spellStart"/>
      <w:r w:rsidRPr="00B66B41">
        <w:rPr>
          <w:color w:val="000000"/>
          <w:sz w:val="28"/>
          <w:szCs w:val="28"/>
        </w:rPr>
        <w:t>сальбутамола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фенотерола</w:t>
      </w:r>
      <w:proofErr w:type="spellEnd"/>
      <w:r w:rsidRPr="00B66B41">
        <w:rPr>
          <w:color w:val="000000"/>
          <w:sz w:val="28"/>
          <w:szCs w:val="28"/>
        </w:rPr>
        <w:t>), комбинированных препаратов. Подбор схемы лечения, сочетания препаратов и дозировки осуществляет врач. Показателем эффективности терапии бронхиальной астмы у детей служит длительная ремиссия и отсутствие прогрессирования заболевания.</w:t>
      </w:r>
    </w:p>
    <w:p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lastRenderedPageBreak/>
        <w:t xml:space="preserve">При развитии приступа бронхиальной астмы у детей проводятся повторные ингаляции </w:t>
      </w:r>
      <w:proofErr w:type="spellStart"/>
      <w:r w:rsidRPr="00B66B41">
        <w:rPr>
          <w:color w:val="000000"/>
          <w:sz w:val="28"/>
          <w:szCs w:val="28"/>
        </w:rPr>
        <w:t>бронхолитиков</w:t>
      </w:r>
      <w:proofErr w:type="spellEnd"/>
      <w:r w:rsidRPr="00B66B41">
        <w:rPr>
          <w:color w:val="000000"/>
          <w:sz w:val="28"/>
          <w:szCs w:val="28"/>
        </w:rPr>
        <w:t>,</w:t>
      </w:r>
      <w:r w:rsidRPr="00160FB0">
        <w:rPr>
          <w:color w:val="000000"/>
          <w:sz w:val="28"/>
          <w:szCs w:val="28"/>
        </w:rPr>
        <w:t> </w:t>
      </w:r>
      <w:proofErr w:type="spellStart"/>
      <w:r w:rsidR="009132D3" w:rsidRPr="00160FB0">
        <w:rPr>
          <w:sz w:val="28"/>
          <w:szCs w:val="28"/>
        </w:rPr>
        <w:t>кислородотерапия</w:t>
      </w:r>
      <w:proofErr w:type="spellEnd"/>
      <w:r w:rsidRPr="00160FB0">
        <w:rPr>
          <w:color w:val="000000"/>
          <w:sz w:val="28"/>
          <w:szCs w:val="28"/>
        </w:rPr>
        <w:t>,</w:t>
      </w:r>
      <w:r w:rsidRPr="00B66B41">
        <w:rPr>
          <w:color w:val="000000"/>
          <w:sz w:val="28"/>
          <w:szCs w:val="28"/>
        </w:rPr>
        <w:t>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небулайзерная</w:t>
      </w:r>
      <w:proofErr w:type="spellEnd"/>
      <w:r w:rsidRPr="00B66B41">
        <w:rPr>
          <w:color w:val="000000"/>
          <w:sz w:val="28"/>
          <w:szCs w:val="28"/>
          <w:bdr w:val="none" w:sz="0" w:space="0" w:color="auto" w:frame="1"/>
        </w:rPr>
        <w:t xml:space="preserve"> терапия</w:t>
      </w:r>
      <w:r w:rsidRPr="00B66B41">
        <w:rPr>
          <w:color w:val="000000"/>
          <w:sz w:val="28"/>
          <w:szCs w:val="28"/>
        </w:rPr>
        <w:t xml:space="preserve">, парентеральное введение </w:t>
      </w:r>
      <w:proofErr w:type="spellStart"/>
      <w:r w:rsidRPr="00B66B41">
        <w:rPr>
          <w:color w:val="000000"/>
          <w:sz w:val="28"/>
          <w:szCs w:val="28"/>
        </w:rPr>
        <w:t>глюкокортикоидов</w:t>
      </w:r>
      <w:proofErr w:type="spellEnd"/>
      <w:r w:rsidRPr="00B66B41">
        <w:rPr>
          <w:color w:val="000000"/>
          <w:sz w:val="28"/>
          <w:szCs w:val="28"/>
        </w:rPr>
        <w:t>.</w:t>
      </w:r>
    </w:p>
    <w:p w:rsid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В </w:t>
      </w:r>
      <w:proofErr w:type="spellStart"/>
      <w:r w:rsidRPr="00B66B41">
        <w:rPr>
          <w:color w:val="000000"/>
          <w:sz w:val="28"/>
          <w:szCs w:val="28"/>
        </w:rPr>
        <w:t>межприступный</w:t>
      </w:r>
      <w:proofErr w:type="spellEnd"/>
      <w:r w:rsidRPr="00B66B41">
        <w:rPr>
          <w:color w:val="000000"/>
          <w:sz w:val="28"/>
          <w:szCs w:val="28"/>
        </w:rPr>
        <w:t xml:space="preserve"> период детям с бронхиальной астмой назначаются курсы физиотерапии (</w:t>
      </w:r>
      <w:r w:rsidRPr="00B66B41">
        <w:rPr>
          <w:color w:val="000000"/>
          <w:sz w:val="28"/>
          <w:szCs w:val="28"/>
          <w:bdr w:val="none" w:sz="0" w:space="0" w:color="auto" w:frame="1"/>
        </w:rPr>
        <w:t>аэроионотерапии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индуктотермии</w:t>
      </w:r>
      <w:r w:rsidRPr="00B66B41">
        <w:rPr>
          <w:color w:val="000000"/>
          <w:sz w:val="28"/>
          <w:szCs w:val="28"/>
        </w:rPr>
        <w:t>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ДМВ-терапии</w:t>
      </w:r>
      <w:proofErr w:type="spellEnd"/>
      <w:r w:rsidRPr="00B66B41">
        <w:rPr>
          <w:color w:val="000000"/>
          <w:sz w:val="28"/>
          <w:szCs w:val="28"/>
        </w:rPr>
        <w:t xml:space="preserve">, </w:t>
      </w:r>
      <w:proofErr w:type="spellStart"/>
      <w:r w:rsidRPr="00B66B41">
        <w:rPr>
          <w:color w:val="000000"/>
          <w:sz w:val="28"/>
          <w:szCs w:val="28"/>
        </w:rPr>
        <w:t>магнитотерапии</w:t>
      </w:r>
      <w:proofErr w:type="spellEnd"/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электрофореза</w:t>
      </w:r>
      <w:r w:rsidRPr="00B66B41">
        <w:rPr>
          <w:color w:val="000000"/>
          <w:sz w:val="28"/>
          <w:szCs w:val="28"/>
        </w:rPr>
        <w:t>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ультрафонофореза</w:t>
      </w:r>
      <w:proofErr w:type="spellEnd"/>
      <w:r w:rsidRPr="00B66B41">
        <w:rPr>
          <w:color w:val="000000"/>
          <w:sz w:val="28"/>
          <w:szCs w:val="28"/>
        </w:rPr>
        <w:t>), водолечения, </w:t>
      </w:r>
      <w:r w:rsidRPr="00B66B41">
        <w:rPr>
          <w:color w:val="000000"/>
          <w:sz w:val="28"/>
          <w:szCs w:val="28"/>
          <w:bdr w:val="none" w:sz="0" w:space="0" w:color="auto" w:frame="1"/>
        </w:rPr>
        <w:t>массажа грудной клетки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точечного массажа</w:t>
      </w:r>
      <w:r w:rsidRPr="00B66B41">
        <w:rPr>
          <w:color w:val="000000"/>
          <w:sz w:val="28"/>
          <w:szCs w:val="28"/>
        </w:rPr>
        <w:t>, дыхательной гимнастики, </w:t>
      </w:r>
      <w:proofErr w:type="spellStart"/>
      <w:r w:rsidRPr="00B66B41">
        <w:rPr>
          <w:color w:val="000000"/>
          <w:sz w:val="28"/>
          <w:szCs w:val="28"/>
          <w:bdr w:val="none" w:sz="0" w:space="0" w:color="auto" w:frame="1"/>
        </w:rPr>
        <w:t>спелеотерапии</w:t>
      </w:r>
      <w:proofErr w:type="spellEnd"/>
      <w:r w:rsidRPr="00B66B41">
        <w:rPr>
          <w:color w:val="000000"/>
          <w:sz w:val="28"/>
          <w:szCs w:val="28"/>
        </w:rPr>
        <w:t xml:space="preserve"> и др. Гомеопатическая терапия в ряде случаев позволяет предупредить рецидивы заболевания и снизить дозу гормональных препаратов. Подбор и назначение </w:t>
      </w:r>
      <w:r w:rsidRPr="00487753">
        <w:rPr>
          <w:color w:val="000000"/>
          <w:sz w:val="28"/>
          <w:szCs w:val="28"/>
        </w:rPr>
        <w:t>препаратов осуществляется детским гомеопатом.</w:t>
      </w:r>
    </w:p>
    <w:p w:rsidR="008E6F56" w:rsidRDefault="008E6F56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2486">
        <w:rPr>
          <w:sz w:val="28"/>
          <w:szCs w:val="28"/>
        </w:rPr>
        <w:t xml:space="preserve">Купирование приступов бронхиальной астмы выполняется индивидуально подобранной </w:t>
      </w:r>
      <w:proofErr w:type="spellStart"/>
      <w:r w:rsidRPr="00C02486">
        <w:rPr>
          <w:sz w:val="28"/>
          <w:szCs w:val="28"/>
        </w:rPr>
        <w:t>бронхорасширяющей</w:t>
      </w:r>
      <w:proofErr w:type="spellEnd"/>
      <w:r w:rsidRPr="00C02486">
        <w:rPr>
          <w:sz w:val="28"/>
          <w:szCs w:val="28"/>
        </w:rPr>
        <w:t xml:space="preserve"> терапией.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>Испо</w:t>
      </w:r>
      <w:r w:rsidR="00C02486">
        <w:rPr>
          <w:sz w:val="28"/>
          <w:szCs w:val="28"/>
        </w:rPr>
        <w:t xml:space="preserve">льзуют </w:t>
      </w:r>
      <w:proofErr w:type="gramStart"/>
      <w:r w:rsidR="00C02486">
        <w:rPr>
          <w:sz w:val="28"/>
          <w:szCs w:val="28"/>
        </w:rPr>
        <w:t>аэрозольные</w:t>
      </w:r>
      <w:proofErr w:type="gramEnd"/>
      <w:r w:rsidR="00C02486">
        <w:rPr>
          <w:sz w:val="28"/>
          <w:szCs w:val="28"/>
        </w:rPr>
        <w:t xml:space="preserve"> селективные </w:t>
      </w:r>
      <w:r w:rsidRPr="00C02486">
        <w:rPr>
          <w:sz w:val="28"/>
          <w:szCs w:val="28"/>
        </w:rPr>
        <w:t xml:space="preserve"> 2–</w:t>
      </w:r>
      <w:proofErr w:type="spellStart"/>
      <w:r w:rsidRPr="00C02486">
        <w:rPr>
          <w:sz w:val="28"/>
          <w:szCs w:val="28"/>
        </w:rPr>
        <w:t>адреномиметики</w:t>
      </w:r>
      <w:proofErr w:type="spellEnd"/>
      <w:r w:rsidRPr="00C02486">
        <w:rPr>
          <w:sz w:val="28"/>
          <w:szCs w:val="28"/>
        </w:rPr>
        <w:t xml:space="preserve"> в форме дозированных ингаляторов. Производят 2 вдоха </w:t>
      </w:r>
      <w:proofErr w:type="spellStart"/>
      <w:r w:rsidRPr="00C02486">
        <w:rPr>
          <w:sz w:val="28"/>
          <w:szCs w:val="28"/>
        </w:rPr>
        <w:t>спрея</w:t>
      </w:r>
      <w:proofErr w:type="spellEnd"/>
      <w:r w:rsidRPr="00C02486">
        <w:rPr>
          <w:sz w:val="28"/>
          <w:szCs w:val="28"/>
        </w:rPr>
        <w:t>, повторное применение не ранее 20 минут. Передозировка приводит к развитию аритмии.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 xml:space="preserve">B2 - </w:t>
      </w:r>
      <w:proofErr w:type="spellStart"/>
      <w:r w:rsidRPr="00C02486">
        <w:rPr>
          <w:sz w:val="28"/>
          <w:szCs w:val="28"/>
        </w:rPr>
        <w:t>адреномиметики</w:t>
      </w:r>
      <w:proofErr w:type="spellEnd"/>
      <w:r w:rsidRPr="00C02486">
        <w:rPr>
          <w:sz w:val="28"/>
          <w:szCs w:val="28"/>
        </w:rPr>
        <w:t xml:space="preserve"> действуют долгое время, расслабляют гладкую мускулатуру бронхов, улучшают проницаемость сосудов и снимают отёк слизистых. Бронхи очищаются лучше, </w:t>
      </w:r>
      <w:proofErr w:type="spellStart"/>
      <w:r w:rsidRPr="00C02486">
        <w:rPr>
          <w:sz w:val="28"/>
          <w:szCs w:val="28"/>
        </w:rPr>
        <w:t>бронхоспазм</w:t>
      </w:r>
      <w:proofErr w:type="spellEnd"/>
      <w:r w:rsidRPr="00C02486">
        <w:rPr>
          <w:sz w:val="28"/>
          <w:szCs w:val="28"/>
        </w:rPr>
        <w:t xml:space="preserve"> блокируется, увеличивается сокращение диафрагмы.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>Если приступ после применения препарат</w:t>
      </w:r>
      <w:proofErr w:type="gramStart"/>
      <w:r w:rsidRPr="00C02486">
        <w:rPr>
          <w:sz w:val="28"/>
          <w:szCs w:val="28"/>
        </w:rPr>
        <w:t>а-</w:t>
      </w:r>
      <w:proofErr w:type="gramEnd"/>
      <w:r w:rsidRPr="00C02486">
        <w:rPr>
          <w:sz w:val="28"/>
          <w:szCs w:val="28"/>
        </w:rPr>
        <w:t xml:space="preserve"> </w:t>
      </w:r>
      <w:proofErr w:type="spellStart"/>
      <w:r w:rsidRPr="00C02486">
        <w:rPr>
          <w:sz w:val="28"/>
          <w:szCs w:val="28"/>
        </w:rPr>
        <w:t>бронходилататора</w:t>
      </w:r>
      <w:proofErr w:type="spellEnd"/>
      <w:r w:rsidRPr="00C02486">
        <w:rPr>
          <w:sz w:val="28"/>
          <w:szCs w:val="28"/>
        </w:rPr>
        <w:t xml:space="preserve"> не проходит, следует вызвать скорую помощь.</w:t>
      </w:r>
    </w:p>
    <w:p w:rsidR="00C02486" w:rsidRPr="00C02486" w:rsidRDefault="00C02486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2486">
        <w:rPr>
          <w:sz w:val="28"/>
          <w:szCs w:val="28"/>
        </w:rPr>
        <w:t xml:space="preserve">Ингаляции при бронхиальной астме – это быстрый и действенный способ купирования приступов удушья. По сравнению с таблетками и инъекциями – результат мгновенный. Лучшим аппаратом для проведения ингаляций является </w:t>
      </w:r>
      <w:proofErr w:type="spellStart"/>
      <w:r w:rsidRPr="00C02486">
        <w:rPr>
          <w:sz w:val="28"/>
          <w:szCs w:val="28"/>
        </w:rPr>
        <w:t>небулайзер</w:t>
      </w:r>
      <w:proofErr w:type="spellEnd"/>
      <w:r w:rsidRPr="00C02486">
        <w:rPr>
          <w:sz w:val="28"/>
          <w:szCs w:val="28"/>
        </w:rPr>
        <w:t>, который превращает лекарственный раствор в аэрозоль. В таком распыленном состоянии лекарство легко попадает в бронхи, снимает спазм гладкой мускулатуры, восстанавливает их проходимость, тем самым снимает симптомы астмы.</w:t>
      </w:r>
    </w:p>
    <w:p w:rsidR="00733D2A" w:rsidRDefault="007E1897" w:rsidP="00B66B4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753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 при </w:t>
      </w:r>
      <w:r w:rsidR="00D62E04">
        <w:rPr>
          <w:rFonts w:ascii="Times New Roman" w:hAnsi="Times New Roman" w:cs="Times New Roman"/>
          <w:b/>
          <w:bCs/>
          <w:sz w:val="28"/>
          <w:szCs w:val="28"/>
        </w:rPr>
        <w:t>бронхиальной астме</w:t>
      </w:r>
    </w:p>
    <w:p w:rsidR="00C458AB" w:rsidRPr="00C458AB" w:rsidRDefault="00C458AB" w:rsidP="00C458AB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Самоконтроль необходим для своевременного распознавания обострения заболевания. Кроме того, ведение дневника самоконтроля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пикфлоуметрии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поможет лечащему врачу объективно оценить состояние пациента и правильно скорректировать проводимую терапию. Самым простым и эффект</w:t>
      </w:r>
      <w:r w:rsidR="00570D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методом самоконтроля астмы является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пикфлоуметрия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которая показана всем больным бронхиальной астмой вне зависимости от степени тяжести и выраженности симптомов заболевания.</w:t>
      </w:r>
    </w:p>
    <w:p w:rsidR="00F65BC9" w:rsidRPr="004D211B" w:rsidRDefault="00F65BC9" w:rsidP="00487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Цель самоконтроля</w:t>
      </w:r>
      <w:r w:rsidRPr="004D211B">
        <w:rPr>
          <w:rFonts w:ascii="Times New Roman" w:hAnsi="Times New Roman" w:cs="Times New Roman"/>
          <w:sz w:val="28"/>
          <w:szCs w:val="28"/>
        </w:rPr>
        <w:t xml:space="preserve"> – обучение пациента и членов его семьи самостоятельно оказывать себе помощь при любых обстоятельствах в домашних условиях. Обучение принципам самоконтроля включает: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Изучение ребенком и чле</w:t>
      </w:r>
      <w:r w:rsidR="00487753">
        <w:rPr>
          <w:rFonts w:ascii="Times New Roman" w:hAnsi="Times New Roman" w:cs="Times New Roman"/>
          <w:sz w:val="28"/>
          <w:szCs w:val="28"/>
        </w:rPr>
        <w:t>нами его семьи общих понятий о БА</w:t>
      </w:r>
      <w:r w:rsidRPr="004D2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навыкам</w:t>
      </w:r>
      <w:r w:rsidR="00487753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487753">
        <w:rPr>
          <w:rFonts w:ascii="Times New Roman" w:hAnsi="Times New Roman" w:cs="Times New Roman"/>
          <w:sz w:val="28"/>
          <w:szCs w:val="28"/>
        </w:rPr>
        <w:t>пикфлоуметра</w:t>
      </w:r>
      <w:proofErr w:type="spellEnd"/>
      <w:r w:rsidRPr="004D211B">
        <w:rPr>
          <w:rFonts w:ascii="Times New Roman" w:hAnsi="Times New Roman" w:cs="Times New Roman"/>
          <w:sz w:val="28"/>
          <w:szCs w:val="28"/>
        </w:rPr>
        <w:t>;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</w:t>
      </w:r>
      <w:r w:rsidR="00487753">
        <w:rPr>
          <w:rFonts w:ascii="Times New Roman" w:hAnsi="Times New Roman" w:cs="Times New Roman"/>
          <w:sz w:val="28"/>
          <w:szCs w:val="28"/>
        </w:rPr>
        <w:t xml:space="preserve"> пользования ингалятора (</w:t>
      </w:r>
      <w:proofErr w:type="spellStart"/>
      <w:r w:rsidR="00487753">
        <w:rPr>
          <w:rFonts w:ascii="Times New Roman" w:hAnsi="Times New Roman" w:cs="Times New Roman"/>
          <w:sz w:val="28"/>
          <w:szCs w:val="28"/>
        </w:rPr>
        <w:t>спейсера</w:t>
      </w:r>
      <w:proofErr w:type="spellEnd"/>
      <w:r w:rsidR="00487753">
        <w:rPr>
          <w:rFonts w:ascii="Times New Roman" w:hAnsi="Times New Roman" w:cs="Times New Roman"/>
          <w:sz w:val="28"/>
          <w:szCs w:val="28"/>
        </w:rPr>
        <w:t>)</w:t>
      </w:r>
      <w:r w:rsidRPr="004D2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Обучение принципам рационального питания </w:t>
      </w:r>
      <w:proofErr w:type="spellStart"/>
      <w:r w:rsidR="00487753">
        <w:rPr>
          <w:rFonts w:ascii="Times New Roman" w:hAnsi="Times New Roman" w:cs="Times New Roman"/>
          <w:sz w:val="28"/>
          <w:szCs w:val="28"/>
        </w:rPr>
        <w:t>гипоаллергенная</w:t>
      </w:r>
      <w:proofErr w:type="spellEnd"/>
      <w:r w:rsidR="00487753">
        <w:rPr>
          <w:rFonts w:ascii="Times New Roman" w:hAnsi="Times New Roman" w:cs="Times New Roman"/>
          <w:sz w:val="28"/>
          <w:szCs w:val="28"/>
        </w:rPr>
        <w:t xml:space="preserve"> диет;</w:t>
      </w:r>
    </w:p>
    <w:p w:rsidR="00D37DB2" w:rsidRDefault="00F65BC9" w:rsidP="003D34D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Ведение дневника самоконтроля.</w:t>
      </w:r>
    </w:p>
    <w:p w:rsidR="00C02486" w:rsidRPr="00C02486" w:rsidRDefault="00C02486" w:rsidP="00C02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помощи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приступе бронхиальной астмы: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известен аллерген, постараться прекратить его действие на больного.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больного.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немедленно произвести вдыхание лека</w:t>
      </w:r>
      <w:proofErr w:type="gramStart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с п</w:t>
      </w:r>
      <w:proofErr w:type="gramEnd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дозированного ингалятора: </w:t>
      </w:r>
      <w:proofErr w:type="spellStart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Вентолин</w:t>
      </w:r>
      <w:proofErr w:type="spellEnd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Повторять каждые 20-25 минут, но не более 3 раз подряд.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воротник рубашки, ослабить брючный ремень.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больному принять удобное для него положение.</w:t>
      </w:r>
    </w:p>
    <w:p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артериальное давление, следить за пульсом.</w:t>
      </w:r>
    </w:p>
    <w:p w:rsidR="00C02486" w:rsidRPr="00C02486" w:rsidRDefault="00C02486" w:rsidP="00C024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7A4F48">
      <w:pPr>
        <w:pStyle w:val="2"/>
        <w:numPr>
          <w:ilvl w:val="1"/>
          <w:numId w:val="2"/>
        </w:numPr>
        <w:spacing w:before="0" w:after="16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1651324"/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Диспансерное наблюдение при </w:t>
      </w:r>
      <w:bookmarkEnd w:id="5"/>
      <w:r w:rsidR="00487753">
        <w:rPr>
          <w:rFonts w:ascii="Times New Roman" w:hAnsi="Times New Roman" w:cs="Times New Roman"/>
          <w:color w:val="auto"/>
          <w:sz w:val="28"/>
          <w:szCs w:val="28"/>
        </w:rPr>
        <w:t>бронхиальной астме.</w:t>
      </w:r>
    </w:p>
    <w:p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 по форме 030/у. Наблюдение педиатра:</w:t>
      </w:r>
    </w:p>
    <w:p w:rsidR="005C281F" w:rsidRP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t>При легкой степени- 1 раз в 6 месяцев;</w:t>
      </w:r>
    </w:p>
    <w:p w:rsidR="005C281F" w:rsidRP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lastRenderedPageBreak/>
        <w:t>При средней тяжести- 1раз в 3 месяца;</w:t>
      </w:r>
    </w:p>
    <w:p w:rsid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t>При тяжелой степени- 1 раз в месяц (по показаниям чаще).</w:t>
      </w:r>
    </w:p>
    <w:p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аллерголога- 2 раза в год (по показаниям чаще);</w:t>
      </w:r>
    </w:p>
    <w:p w:rsidR="005C281F" w:rsidRDefault="005C281F" w:rsidP="009A3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ЛОР, стоматолог- 2 раза в год до санации, 1раз в год после санации;</w:t>
      </w:r>
    </w:p>
    <w:p w:rsidR="005C281F" w:rsidRDefault="005C281F" w:rsidP="009A3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Невролог, ЛФК,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показаниям.</w:t>
      </w:r>
    </w:p>
    <w:p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исследования: анализ крови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легкой, средней тяжести- 1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 в год; при тяжелой- 2 раза в год (по показаниям чаще); биохимический анализ крови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протеинограмма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белки острой фазы,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р-липопротеиды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)- 1 раз в 6-12 месяцев; функциональное обследование (</w:t>
      </w:r>
      <w:r w:rsidR="009A334F">
        <w:rPr>
          <w:rFonts w:ascii="Times New Roman" w:hAnsi="Times New Roman" w:cs="Times New Roman"/>
          <w:sz w:val="28"/>
          <w:szCs w:val="28"/>
        </w:rPr>
        <w:t>ФВД)- 1 раз в год; проведение кожно-аллергических проб (в стадии ремиссии, при ее продолжительности не менее 2-4-х недель).</w:t>
      </w:r>
    </w:p>
    <w:p w:rsidR="009A334F" w:rsidRP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4F">
        <w:rPr>
          <w:rFonts w:ascii="Times New Roman" w:hAnsi="Times New Roman" w:cs="Times New Roman"/>
          <w:sz w:val="28"/>
          <w:szCs w:val="28"/>
        </w:rPr>
        <w:t xml:space="preserve">Дополнительные исследования (проводят по показаниям) включают: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; определение газового состава крови; консультацию отоларинголога; рентгенограмму придаточных пазух носа;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фиброгастродуоденоскопию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/рентгеноскопию верхних отделов пищеварительного тракта для исключения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гастроэзофагеального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; исследование пота для определения концентрации натрия и хлора; ЭКГ;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; КТ органов грудной клетки;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иммунограмму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определение маркеров эозинофильного воспаления ДП (уровень оксида азота в выдыхаемом воздухе, эозинофилы в мокроте) и др.</w:t>
      </w:r>
      <w:proofErr w:type="gramEnd"/>
    </w:p>
    <w:p w:rsidR="009A334F" w:rsidRDefault="003D34DE" w:rsidP="009A3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4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="009A334F" w:rsidRPr="009A334F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Выделяют 3 </w:t>
      </w:r>
      <w:r>
        <w:rPr>
          <w:rFonts w:ascii="Times New Roman" w:hAnsi="Times New Roman" w:cs="Times New Roman"/>
          <w:sz w:val="28"/>
          <w:szCs w:val="28"/>
        </w:rPr>
        <w:t>направления профилактики астмы:</w:t>
      </w:r>
    </w:p>
    <w:p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сенсибилизации у здоровых лиц из групп риска (имеющих наследственную отягощенность по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атопии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). Профилактические мероприятия начинаются с антенатального периода и включают в себя исключение активного и пассивного курения, необоснованный прием во время беременности ЛС,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гипоаллергизацию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среды.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Элиминационная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Pr="009A334F">
        <w:rPr>
          <w:rFonts w:ascii="Times New Roman" w:hAnsi="Times New Roman" w:cs="Times New Roman"/>
          <w:sz w:val="28"/>
          <w:szCs w:val="28"/>
        </w:rPr>
        <w:lastRenderedPageBreak/>
        <w:t>диета у матери в период беременности и кормления грудью неэффективна и показана только тем женщинам, которые сами страдают аллергическим заболеванием, требующим ограничений в рационе питания. В постнатальном периоде детям рекомендуется грудное вскармливание до 4–6-месячного возраста. При смешанном или искусственном вскармливании используют смеси профилактического назначения на основе частичного гидролиза белка коровьего молока (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гипоаллергенные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Вторичная профилактика представляет собой комплекс мероприятий, направленных на предупреждение развития астмы у сенсибилизированных лиц. В эту группу входят пациенты с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дерматитом, аллергическим ринитом, отягощенным семейным анамнезом по БА в сочетании с повышением уровня общего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334F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Pr="009A3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аэроаллергенам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. Вторичная профилактика включает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элиминационные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мероприятия, адекватное лечение имеющихся аллергических заболеваний, превентивную фармакотерапию (например, прием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цетиризина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в течение 4–6 месяцев при наличии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дерматита и сенсибилизации к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аэроаллергенам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), АСИТ в случаях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моносенсибилизации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A35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Третичная профилактика ориентирована на предупреждение обострений, прогрессирования астмы, ее осложнений и летального исхода путем устранения факторов риска неблагоприятного течения заболевания, назначения адекватной базисной и неотложной терапии, проведения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элиминационных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мероприятий. Профилактические мероприятия должны сочетаться с образовательными программами для пациентов (с учетом их возраста) и их родителей. Основной целью обучения является повышение мотивации лечения. Обучение осуществляется в различных формах: занятия в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астмашколе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, использование обучающей программы (компьютерной) и </w:t>
      </w:r>
      <w:proofErr w:type="spellStart"/>
      <w:r w:rsidRPr="009A334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A334F">
        <w:rPr>
          <w:rFonts w:ascii="Times New Roman" w:hAnsi="Times New Roman" w:cs="Times New Roman"/>
          <w:sz w:val="28"/>
          <w:szCs w:val="28"/>
        </w:rPr>
        <w:t xml:space="preserve"> и др. В процессе обучения пациенты/родители получают информацию о периоде заболевания, признаках обострения, необходимости длительной терапии, видах лечения, проходят обучение навыкам самоконтроля.</w:t>
      </w:r>
    </w:p>
    <w:p w:rsidR="00C02486" w:rsidRDefault="00C02486" w:rsidP="00C024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0" w:rsidRPr="004D211B" w:rsidRDefault="00FF52B0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1651325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2. ОСЛОЖНЕНИЯ </w:t>
      </w:r>
      <w:bookmarkEnd w:id="6"/>
      <w:r w:rsidR="00476018">
        <w:rPr>
          <w:rFonts w:ascii="Times New Roman" w:hAnsi="Times New Roman" w:cs="Times New Roman"/>
          <w:color w:val="auto"/>
          <w:sz w:val="28"/>
          <w:szCs w:val="28"/>
        </w:rPr>
        <w:t>БРОНХИАЛЬНОЙ АСТМЫ</w:t>
      </w:r>
    </w:p>
    <w:p w:rsidR="00FF52B0" w:rsidRDefault="00FF52B0" w:rsidP="00221CC0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1651326"/>
      <w:r w:rsidRPr="004D211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r w:rsidR="00476018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астмы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7"/>
    </w:p>
    <w:p w:rsidR="00476018" w:rsidRPr="00476018" w:rsidRDefault="00476018" w:rsidP="00476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бронхиальной астмы развиваются при длительном течении заболевания, при неадекватной терапии и отражаютс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многих системах и органах.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ложнения в дыхательной системе: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Астматический статус;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едостаточность;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Спонтанный пневмоторакс;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Ателектаз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Эмфизема;</w:t>
      </w:r>
    </w:p>
    <w:p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Пневмосклероз;</w:t>
      </w:r>
    </w:p>
    <w:p w:rsid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Гиперинфляция легких.</w:t>
      </w:r>
    </w:p>
    <w:p w:rsidR="00476018" w:rsidRPr="00476018" w:rsidRDefault="00476018" w:rsidP="0047601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на сердечную мышцу:</w:t>
      </w:r>
    </w:p>
    <w:p w:rsidR="00476018" w:rsidRPr="00476018" w:rsidRDefault="00476018" w:rsidP="00476018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«легочного» сердца.</w:t>
      </w:r>
    </w:p>
    <w:p w:rsidR="00476018" w:rsidRPr="00476018" w:rsidRDefault="00476018" w:rsidP="00476018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гипертензия.</w:t>
      </w:r>
    </w:p>
    <w:p w:rsidR="00476018" w:rsidRPr="00476018" w:rsidRDefault="00476018" w:rsidP="00476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Желудочно-кишечные осложнения: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атогенное влияние на желудок и печень оказывают лекарственные препараты, применяемые в лечении БА. Под их действием развиваются гастриты и язвы желудка. Иногда наблюдаются желудочные кровотечения.</w:t>
      </w:r>
    </w:p>
    <w:p w:rsidR="00476018" w:rsidRPr="00476018" w:rsidRDefault="00476018" w:rsidP="004760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Осложнения работы мозга:</w:t>
      </w:r>
    </w:p>
    <w:p w:rsidR="00476018" w:rsidRPr="00476018" w:rsidRDefault="00476018" w:rsidP="00476018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Гипоксия мозга приводит к расстройству психики.</w:t>
      </w:r>
    </w:p>
    <w:p w:rsidR="00476018" w:rsidRPr="00476018" w:rsidRDefault="00476018" w:rsidP="00476018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Беттолепсия</w:t>
      </w:r>
      <w:proofErr w:type="spellEnd"/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сознания на высоте приступа кашля, возможно потеря сознания, судороги, непроизвольное мочеотделение и дефекация.</w:t>
      </w:r>
    </w:p>
    <w:p w:rsidR="00476018" w:rsidRPr="00476018" w:rsidRDefault="00476018" w:rsidP="00476018"/>
    <w:p w:rsidR="003C5FB1" w:rsidRPr="004D211B" w:rsidRDefault="003C5FB1" w:rsidP="003C5FB1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1651327"/>
      <w:r w:rsidRPr="004D211B">
        <w:rPr>
          <w:rFonts w:ascii="Times New Roman" w:hAnsi="Times New Roman" w:cs="Times New Roman"/>
          <w:color w:val="auto"/>
          <w:sz w:val="28"/>
          <w:szCs w:val="28"/>
        </w:rPr>
        <w:t>2.2. Профилактика осложнений.</w:t>
      </w:r>
      <w:bookmarkEnd w:id="8"/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бронхиальной астмы разделяется </w:t>
      </w:r>
      <w:proofErr w:type="gramStart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proofErr w:type="gramEnd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вторичную.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БА начинается еще в антенатальном периоде плода, если у матери или отца ребенка имеются аллергические заболевания.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питание беременной,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лекарств только по назначению врача.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отказ от курения и алкоголя, достаточное нахождение на свежем воздухе, адекватная физическая нагрузка.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встречи с потенциальными аллергенами.</w:t>
      </w:r>
    </w:p>
    <w:p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ребенка: грудное вскармливание, введение прикорма с учетом исключения </w:t>
      </w:r>
      <w:proofErr w:type="spellStart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высокоаллергенных</w:t>
      </w:r>
      <w:proofErr w:type="spellEnd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продуктов, закаливание, профилактика инфекционных заболеваний, вакцинация на фоне полного здоровья под прикрытием антигистаминных препаратов.</w:t>
      </w:r>
    </w:p>
    <w:p w:rsidR="00025CE7" w:rsidRPr="00025CE7" w:rsidRDefault="00025CE7" w:rsidP="0002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проводится у больных для предупреждения приступов.</w:t>
      </w:r>
    </w:p>
    <w:p w:rsidR="00025CE7" w:rsidRPr="00025CE7" w:rsidRDefault="00025CE7" w:rsidP="00025CE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</w:t>
      </w:r>
      <w:proofErr w:type="spellEnd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 с ограничением возможных аллергенов дома.</w:t>
      </w:r>
    </w:p>
    <w:p w:rsidR="00025CE7" w:rsidRPr="00025CE7" w:rsidRDefault="00025CE7" w:rsidP="0002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живет больной бронхиальной астмой, следует освободить от вещей, на которых скапливается пыль: ковры, мягкие игрушки, пледы и тяжелые гардины.</w:t>
      </w:r>
    </w:p>
    <w:p w:rsidR="00025CE7" w:rsidRPr="00025CE7" w:rsidRDefault="00025CE7" w:rsidP="00025CE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 (одеяла, подушки) должны быть только с искусственными наполнителями.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хранить за стеклянными дверцами в шкафах.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пользование косметикой.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содержать в доме домашних животных.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иметь с собой препарат для снятия приступа.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выполнять специально подобранные физические упражнения, различные варианты дыхательной гимнастики.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 не принимать никаких медикаментов без назначения врача.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посещения врача-пульмонолога.</w:t>
      </w:r>
    </w:p>
    <w:p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заболевания с помощью </w:t>
      </w:r>
      <w:proofErr w:type="spellStart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пикфлуометра</w:t>
      </w:r>
      <w:proofErr w:type="spellEnd"/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проводит оценку внешнего дыхания.</w:t>
      </w:r>
    </w:p>
    <w:p w:rsid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профессиональных вредностях – перемена трудовой деятельности.</w:t>
      </w:r>
      <w:bookmarkStart w:id="9" w:name="_Toc71651328"/>
    </w:p>
    <w:p w:rsidR="003C5FB1" w:rsidRPr="00025CE7" w:rsidRDefault="003C5FB1" w:rsidP="00025CE7">
      <w:pPr>
        <w:pStyle w:val="a3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hAnsi="Times New Roman" w:cs="Times New Roman"/>
          <w:sz w:val="28"/>
          <w:szCs w:val="28"/>
        </w:rPr>
        <w:lastRenderedPageBreak/>
        <w:t xml:space="preserve">ГЛАВА 3. СЕСТРИНСКИЙ </w:t>
      </w:r>
      <w:r w:rsidR="00CA2449" w:rsidRPr="00025CE7">
        <w:rPr>
          <w:rFonts w:ascii="Times New Roman" w:hAnsi="Times New Roman" w:cs="Times New Roman"/>
          <w:sz w:val="28"/>
          <w:szCs w:val="28"/>
        </w:rPr>
        <w:t>ПРОЦЕСС</w:t>
      </w:r>
      <w:r w:rsidRPr="00025CE7">
        <w:rPr>
          <w:rFonts w:ascii="Times New Roman" w:hAnsi="Times New Roman" w:cs="Times New Roman"/>
          <w:sz w:val="28"/>
          <w:szCs w:val="28"/>
        </w:rPr>
        <w:t xml:space="preserve"> ЗА ДЕТЬМИ</w:t>
      </w:r>
      <w:bookmarkEnd w:id="9"/>
      <w:r w:rsidR="00C024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2486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="00C02486">
        <w:rPr>
          <w:rFonts w:ascii="Times New Roman" w:hAnsi="Times New Roman" w:cs="Times New Roman"/>
          <w:sz w:val="28"/>
          <w:szCs w:val="28"/>
        </w:rPr>
        <w:t xml:space="preserve"> БРОНХИАЛЬНОЙ АСТМОЙ</w:t>
      </w:r>
    </w:p>
    <w:p w:rsidR="00CA2449" w:rsidRPr="004D211B" w:rsidRDefault="00CA2449" w:rsidP="00CA2449">
      <w:pPr>
        <w:pStyle w:val="2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1651329"/>
      <w:r w:rsidRPr="004D211B">
        <w:rPr>
          <w:rFonts w:ascii="Times New Roman" w:hAnsi="Times New Roman" w:cs="Times New Roman"/>
          <w:color w:val="auto"/>
          <w:sz w:val="28"/>
          <w:szCs w:val="28"/>
        </w:rPr>
        <w:t>Этапы сестринского процесса при</w:t>
      </w:r>
      <w:r w:rsidR="000C6F2A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астме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</w:p>
    <w:p w:rsidR="00CA2449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:rsid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76D70"/>
          <w:sz w:val="27"/>
          <w:szCs w:val="27"/>
          <w:shd w:val="clear" w:color="auto" w:fill="FFFFFF"/>
        </w:rPr>
        <w:t> </w:t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Субъективные методы обследования: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Жалобы: затрудненное дыхание, кашель.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(анамнез) заболевания: начало острое с повышения температуры тела.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(анамнез) жизни: наличие аллергических заболеваний у родителей и/или родственников; сопутствующие аллергические заболевания у ребенка (дерматит, крапивница, отек </w:t>
      </w:r>
      <w:proofErr w:type="spell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Квинке</w:t>
      </w:r>
      <w:proofErr w:type="spell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др.); повторяющиеся эпизоды свистящего дыхания, экспираторной одышки; кашель в ночные и утренние часы.</w:t>
      </w:r>
    </w:p>
    <w:p w:rsidR="000C6F2A" w:rsidRP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Объективные методы обследования: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во время приступа: самочувствие ребенка нарушено, испуган, вынужденная поза – сидит с приподнятым плечевым поясом, опираясь на край стула/постели; экспираторная одышка, дыхание шумное, дистанционные свистящие хрипы, цианоз носогубного треугольника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аздувание крыльев носа, набухание шейных вен; кашель приступообразный с тягучей, вязкой мокротой. При аускультации – сухие свистящие и влажные хрипы.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:rsid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У пациента с БА нарушаются потребности: поддерживать общее состояние, дышать, есть, спать, отдыхать, общаться.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Существующие проблемы, обусловленные </w:t>
      </w:r>
      <w:proofErr w:type="spell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бронхоспазмом</w:t>
      </w:r>
      <w:proofErr w:type="spell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. отеком слизистой оболочки, гиперсекрецией слизи в просвет бронхов: экспираторная одышка, участие в акте дыхания вспомогательной мускулатуры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ахикардия, кашель с вязкой мокротой.</w:t>
      </w:r>
    </w:p>
    <w:p w:rsidR="000C6F2A" w:rsidRP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Потенциальные проблемы: риск ателектаза, эмфиземы, пневмоторакса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ердечной недостаточности.</w:t>
      </w:r>
      <w:r w:rsidRPr="000C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3-4 этапы. Планирование и реализация ухода за пациентом в условиях стационара</w:t>
      </w:r>
      <w:r w:rsidR="00D6159E">
        <w:rPr>
          <w:rFonts w:ascii="Times New Roman" w:hAnsi="Times New Roman" w:cs="Times New Roman"/>
          <w:sz w:val="28"/>
          <w:szCs w:val="28"/>
        </w:rPr>
        <w:t>.</w:t>
      </w:r>
    </w:p>
    <w:p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lastRenderedPageBreak/>
        <w:t>Цель ухода: способствовать наступлению ремиссии, не допустить развитие осложнений</w:t>
      </w:r>
      <w:r>
        <w:rPr>
          <w:sz w:val="28"/>
          <w:szCs w:val="28"/>
        </w:rPr>
        <w:t>.</w:t>
      </w:r>
    </w:p>
    <w:p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Сестринский процесс при бронхиальной астме</w:t>
      </w:r>
      <w:r w:rsidRPr="000C6F2A">
        <w:rPr>
          <w:sz w:val="28"/>
          <w:szCs w:val="28"/>
        </w:rPr>
        <w:t>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План уход</w:t>
      </w:r>
      <w:r>
        <w:rPr>
          <w:sz w:val="28"/>
          <w:szCs w:val="28"/>
        </w:rPr>
        <w:t>а:</w:t>
      </w:r>
    </w:p>
    <w:p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Обеспечивать организацию и контроль над соблюдением режима</w:t>
      </w:r>
      <w:r w:rsidRPr="000C6F2A">
        <w:rPr>
          <w:sz w:val="28"/>
          <w:szCs w:val="28"/>
        </w:rPr>
        <w:t>.</w:t>
      </w:r>
      <w:r w:rsidRPr="000C6F2A">
        <w:rPr>
          <w:sz w:val="28"/>
          <w:szCs w:val="28"/>
        </w:rPr>
        <w:br/>
        <w:t>Реализация ухода: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Независимые вмешательства: Провести беседу с пациентом и /или родителями о причинах развития заболевания, особенностях лечения и профилактике осложнений. Убедить в необходимости лечения в стационаре, выполнении всех рекомендаций.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Мотивация:</w:t>
      </w:r>
      <w:r>
        <w:rPr>
          <w:sz w:val="28"/>
          <w:szCs w:val="28"/>
        </w:rPr>
        <w:t xml:space="preserve"> с</w:t>
      </w:r>
      <w:r w:rsidRPr="000C6F2A">
        <w:rPr>
          <w:sz w:val="28"/>
          <w:szCs w:val="28"/>
        </w:rPr>
        <w:t xml:space="preserve">оздание режима </w:t>
      </w:r>
      <w:proofErr w:type="spellStart"/>
      <w:r w:rsidRPr="000C6F2A">
        <w:rPr>
          <w:sz w:val="28"/>
          <w:szCs w:val="28"/>
        </w:rPr>
        <w:t>щажения</w:t>
      </w:r>
      <w:proofErr w:type="spellEnd"/>
      <w:r w:rsidRPr="000C6F2A">
        <w:rPr>
          <w:sz w:val="28"/>
          <w:szCs w:val="28"/>
        </w:rPr>
        <w:t xml:space="preserve"> ЦНС и органов дыхания. Расширение знаний.</w:t>
      </w:r>
    </w:p>
    <w:p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Обеспечивать организацию и контроль питания</w:t>
      </w:r>
      <w:r w:rsidRPr="000C6F2A">
        <w:rPr>
          <w:sz w:val="28"/>
          <w:szCs w:val="28"/>
        </w:rPr>
        <w:t>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Реализация ухода:</w:t>
      </w:r>
    </w:p>
    <w:p w:rsidR="00D6159E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вмешательства: </w:t>
      </w:r>
      <w:r w:rsidR="000C6F2A" w:rsidRPr="000C6F2A">
        <w:rPr>
          <w:sz w:val="28"/>
          <w:szCs w:val="28"/>
        </w:rPr>
        <w:t xml:space="preserve">Проведение беседы с пациентом/родителями об особенностях </w:t>
      </w:r>
      <w:proofErr w:type="spellStart"/>
      <w:r w:rsidR="000C6F2A" w:rsidRPr="000C6F2A">
        <w:rPr>
          <w:sz w:val="28"/>
          <w:szCs w:val="28"/>
        </w:rPr>
        <w:t>гипоаллергенной</w:t>
      </w:r>
      <w:proofErr w:type="spellEnd"/>
      <w:r w:rsidR="000C6F2A" w:rsidRPr="000C6F2A">
        <w:rPr>
          <w:sz w:val="28"/>
          <w:szCs w:val="28"/>
        </w:rPr>
        <w:t xml:space="preserve"> диеты</w:t>
      </w:r>
      <w:proofErr w:type="gramStart"/>
      <w:r w:rsidR="000C6F2A" w:rsidRPr="000C6F2A">
        <w:rPr>
          <w:sz w:val="28"/>
          <w:szCs w:val="28"/>
        </w:rPr>
        <w:t>.</w:t>
      </w:r>
      <w:proofErr w:type="gramEnd"/>
      <w:r w:rsidR="000C6F2A" w:rsidRPr="000C6F2A">
        <w:rPr>
          <w:sz w:val="28"/>
          <w:szCs w:val="28"/>
        </w:rPr>
        <w:t xml:space="preserve"> </w:t>
      </w:r>
      <w:proofErr w:type="gramStart"/>
      <w:r w:rsidR="000C6F2A" w:rsidRPr="000C6F2A">
        <w:rPr>
          <w:sz w:val="28"/>
          <w:szCs w:val="28"/>
        </w:rPr>
        <w:t>н</w:t>
      </w:r>
      <w:proofErr w:type="gramEnd"/>
      <w:r w:rsidR="000C6F2A" w:rsidRPr="000C6F2A">
        <w:rPr>
          <w:sz w:val="28"/>
          <w:szCs w:val="28"/>
        </w:rPr>
        <w:t>еобходимости ее строгого соблюдения не только в стационаре, но и дома после выписки.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Удовлетворение, физиологических, потребностей. Профилактика обострений.</w:t>
      </w:r>
    </w:p>
    <w:p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 </w:t>
      </w:r>
      <w:r w:rsidRPr="000C6F2A">
        <w:rPr>
          <w:rStyle w:val="af3"/>
          <w:sz w:val="28"/>
          <w:szCs w:val="28"/>
        </w:rPr>
        <w:t>Организация досуга</w:t>
      </w:r>
      <w:r w:rsidRPr="000C6F2A">
        <w:rPr>
          <w:sz w:val="28"/>
          <w:szCs w:val="28"/>
        </w:rPr>
        <w:t>.</w:t>
      </w:r>
    </w:p>
    <w:p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left="720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Реализация ухода: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lastRenderedPageBreak/>
        <w:t xml:space="preserve"> Независимые вмешательства: Рекомендовать родителям принести ребенку любимые книги, игры и др.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Создание условий для соблюдения режима</w:t>
      </w:r>
    </w:p>
    <w:p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Создание комфортных условий в палате</w:t>
      </w:r>
      <w:r w:rsidRPr="000C6F2A">
        <w:rPr>
          <w:sz w:val="28"/>
          <w:szCs w:val="28"/>
        </w:rPr>
        <w:t>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Реализация ухода:</w:t>
      </w:r>
    </w:p>
    <w:p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Независимые вмешательства: Контролировать проведение влажной уборки и регулярного проветривания; регулярность смены постельного белья; соблюдение тишины в палате.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 физиологических потребностей во сне. Улучшение дыхания.</w:t>
      </w:r>
    </w:p>
    <w:p w:rsidR="00D6159E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Оказание помощи в проведении гигиенических мероприятий, и приеме пищи</w:t>
      </w:r>
      <w:r w:rsidRPr="000C6F2A">
        <w:rPr>
          <w:sz w:val="28"/>
          <w:szCs w:val="28"/>
        </w:rPr>
        <w:t>.</w:t>
      </w:r>
    </w:p>
    <w:p w:rsidR="000C6F2A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</w:t>
      </w:r>
      <w:r w:rsidR="000C6F2A" w:rsidRPr="000C6F2A">
        <w:rPr>
          <w:sz w:val="28"/>
          <w:szCs w:val="28"/>
        </w:rPr>
        <w:t>Реализация ухода:</w:t>
      </w:r>
    </w:p>
    <w:p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Независимые вмешательства: Провести беседу о необходимости соблюдения гигиены. Рекомендовать родителям принести зубную пасту, расческу, чистое сменное белье.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 потребности быть чистым.</w:t>
      </w:r>
    </w:p>
    <w:p w:rsidR="00D6159E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Выполнять назначения врача</w:t>
      </w:r>
      <w:r w:rsidRPr="000C6F2A">
        <w:rPr>
          <w:sz w:val="28"/>
          <w:szCs w:val="28"/>
        </w:rPr>
        <w:t>.</w:t>
      </w:r>
    </w:p>
    <w:p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Реализация ухода: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Зависимое вмешательство: Проведение базисной терапии.</w:t>
      </w:r>
    </w:p>
    <w:p w:rsidR="000C6F2A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Независимые вмешательства</w:t>
      </w:r>
      <w:r w:rsidR="000C6F2A" w:rsidRPr="000C6F2A">
        <w:rPr>
          <w:sz w:val="28"/>
          <w:szCs w:val="28"/>
        </w:rPr>
        <w:t>: Объяснить пациенту и/или родителям необходимость приема лекарственных препаратов. Провести беседу с пациентом и/или родителями о возможных побочных эффектах препаратов. Научить пациента и /или родителей правилам применения ДАИ и других устрой</w:t>
      </w:r>
      <w:proofErr w:type="gramStart"/>
      <w:r w:rsidR="000C6F2A" w:rsidRPr="000C6F2A">
        <w:rPr>
          <w:sz w:val="28"/>
          <w:szCs w:val="28"/>
        </w:rPr>
        <w:t>ств дл</w:t>
      </w:r>
      <w:proofErr w:type="gramEnd"/>
      <w:r w:rsidR="000C6F2A" w:rsidRPr="000C6F2A">
        <w:rPr>
          <w:sz w:val="28"/>
          <w:szCs w:val="28"/>
        </w:rPr>
        <w:t xml:space="preserve">я ингаляций, методике проведения </w:t>
      </w:r>
      <w:proofErr w:type="spellStart"/>
      <w:r w:rsidR="000C6F2A" w:rsidRPr="000C6F2A">
        <w:rPr>
          <w:sz w:val="28"/>
          <w:szCs w:val="28"/>
        </w:rPr>
        <w:t>пиклоуметрии</w:t>
      </w:r>
      <w:proofErr w:type="spellEnd"/>
      <w:r w:rsidR="000C6F2A" w:rsidRPr="000C6F2A">
        <w:rPr>
          <w:sz w:val="28"/>
          <w:szCs w:val="28"/>
        </w:rPr>
        <w:t xml:space="preserve"> и ведению дневника самоконтроля.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Контролировать устойчивость практических навыков у пациента/родителей. Сопровождать на диагностические исследования, объясняя цель и необходимость проведения. Обеспечить психологическую поддержку пациенту и родителям.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Нормализация морфологических изменений в бронхах и функциональных показателей. Повышение уровня знаний.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Эффективность лечения. Раннее выявление побочных действий лекарственных препаратов.</w:t>
      </w:r>
    </w:p>
    <w:p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 </w:t>
      </w:r>
      <w:r w:rsidRPr="000C6F2A">
        <w:rPr>
          <w:rStyle w:val="af3"/>
          <w:sz w:val="28"/>
          <w:szCs w:val="28"/>
        </w:rPr>
        <w:t>Обеспечивать динамическое наблюдение за реакцией пациента на лечение.</w:t>
      </w:r>
      <w:r w:rsidRPr="000C6F2A">
        <w:rPr>
          <w:sz w:val="28"/>
          <w:szCs w:val="28"/>
        </w:rPr>
        <w:br/>
        <w:t>Реализация ухода:</w:t>
      </w:r>
    </w:p>
    <w:p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Независимое вмешательство: Опрос о самочувствии, жалобах, измерение температуры тела утром и вечером; контроль ЧД, ЧСС; наличия и характера одышки и кашля; контроль физиологических отправлений. При ухудшении общего состояния срочно сообщить лечащему или дежурному врачу.</w:t>
      </w:r>
    </w:p>
    <w:p w:rsidR="000C6F2A" w:rsidRP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Контроль эффективности проводимого лечения и ухода. Раннее выявление и профилактика осложнений.</w:t>
      </w:r>
    </w:p>
    <w:p w:rsidR="0044339A" w:rsidRPr="004D211B" w:rsidRDefault="000C6F2A" w:rsidP="000C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44339A" w:rsidRPr="004D211B">
        <w:rPr>
          <w:rFonts w:ascii="Times New Roman" w:hAnsi="Times New Roman" w:cs="Times New Roman"/>
          <w:sz w:val="28"/>
          <w:szCs w:val="28"/>
        </w:rPr>
        <w:t>5 этап. Оценка эффективности ухода</w:t>
      </w:r>
      <w:r w:rsidR="00D6159E">
        <w:rPr>
          <w:rFonts w:ascii="Times New Roman" w:hAnsi="Times New Roman" w:cs="Times New Roman"/>
          <w:sz w:val="28"/>
          <w:szCs w:val="28"/>
        </w:rPr>
        <w:t>.</w:t>
      </w:r>
    </w:p>
    <w:p w:rsidR="003C5FB1" w:rsidRPr="00D6159E" w:rsidRDefault="00D6159E" w:rsidP="00D61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правильной организации сестринского ухода наступает ремиссия, пациент выписывается под наблюдение педиатра, аллерголога, пульмонолога в </w:t>
      </w:r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детской поликлинике. Пациент и его родители должны знать об особенностях организации режима, диеты, </w:t>
      </w:r>
      <w:proofErr w:type="spellStart"/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t>элиминационных</w:t>
      </w:r>
      <w:proofErr w:type="spellEnd"/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мероприятиях, о необходимости диспансерного наблюдения и строгом соблюдении всех рекомендаций.</w:t>
      </w:r>
      <w:r w:rsidRPr="00D6159E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D6159E">
        <w:rPr>
          <w:rFonts w:ascii="Times New Roman" w:hAnsi="Times New Roman" w:cs="Times New Roman"/>
          <w:sz w:val="28"/>
          <w:szCs w:val="28"/>
        </w:rPr>
        <w:br w:type="page"/>
      </w:r>
    </w:p>
    <w:p w:rsidR="00AB19CA" w:rsidRPr="00AB19CA" w:rsidRDefault="00E306AA" w:rsidP="00AB19C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1651330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1"/>
    </w:p>
    <w:p w:rsidR="00152779" w:rsidRDefault="00AB19CA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19CA">
        <w:rPr>
          <w:sz w:val="28"/>
          <w:szCs w:val="28"/>
          <w:shd w:val="clear" w:color="auto" w:fill="FFFFFF"/>
        </w:rPr>
        <w:t>От процесса дыхания зависят все процессы жизнедеятельности организма. Дыхательный процесс - это очень тонкая и сбалансированная система поглощения кислорода из атмосферы, которая сильно подвержена внешнему воздействию.</w:t>
      </w:r>
    </w:p>
    <w:p w:rsidR="00152779" w:rsidRDefault="00AB19CA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19CA">
        <w:rPr>
          <w:sz w:val="28"/>
          <w:szCs w:val="28"/>
          <w:shd w:val="clear" w:color="auto" w:fill="FFFFFF"/>
        </w:rPr>
        <w:t>Болезни дыхательной системы очень опасны и требуют серьезного подхода и по возможности полного выздоровления больного. Нужно обращать пристальное внимание на профилактику болезней дыхательной системы, чтобы не вызвать хронических заболеваний. Запускание таких болезней может привести к тяжелым последствиям вплоть до летального исхода.</w:t>
      </w:r>
      <w:r w:rsidR="00152779">
        <w:rPr>
          <w:sz w:val="28"/>
          <w:szCs w:val="28"/>
          <w:shd w:val="clear" w:color="auto" w:fill="FFFFFF"/>
        </w:rPr>
        <w:t xml:space="preserve"> </w:t>
      </w:r>
    </w:p>
    <w:p w:rsidR="00152779" w:rsidRPr="00152779" w:rsidRDefault="00152779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2779">
        <w:rPr>
          <w:sz w:val="28"/>
          <w:szCs w:val="28"/>
        </w:rPr>
        <w:t>За последние годы в большинстве развитых стран отмечается рост распространённости и смертности, связанных с бронхиальной астмой (БА), несмотря на неуклонное увеличение числа аллергологов, пульмонологов, значительное увеличение числа выпускаемых разнообразных противоастматических и диагностических средств. Всё это явно свидетельствует о недостаточной эффективности существующей системы помощи.</w:t>
      </w:r>
    </w:p>
    <w:p w:rsidR="00152779" w:rsidRPr="00152779" w:rsidRDefault="00152779" w:rsidP="0015277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2779">
        <w:rPr>
          <w:sz w:val="28"/>
          <w:szCs w:val="28"/>
        </w:rPr>
        <w:t>В данной ситуации приоритетным становится лечение больных БА в амбулаторных условиях с диспансерным их ведением и использованием дневных стационаров для лечения обострений. При этом большая роль в лечении и эффективном диспансерном наблюдении отводится участковым терапевтам. Поэтому столь актуальна проблема обучения этих врачей, в том числе и на данном цикле (поликлиническое обучение). Узким же специалистам отведена роль консультантов и лечение наиболее тяжёлых больных.</w:t>
      </w:r>
      <w:r>
        <w:rPr>
          <w:sz w:val="28"/>
          <w:szCs w:val="28"/>
        </w:rPr>
        <w:t xml:space="preserve"> </w:t>
      </w:r>
      <w:r w:rsidRPr="00152779">
        <w:rPr>
          <w:sz w:val="28"/>
          <w:szCs w:val="28"/>
        </w:rPr>
        <w:t>Медицинская сестра активно участвует в процессе. Она контролирует выполнение назначенного лечения пациентами, ведет разъяснительную работу, убеждая их проходить необходимые курсы лечения, проводит санитарное просвещение.</w:t>
      </w:r>
    </w:p>
    <w:p w:rsidR="00152779" w:rsidRPr="00AB19CA" w:rsidRDefault="00152779" w:rsidP="00AB19CA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64456" w:rsidRPr="004D211B" w:rsidRDefault="00A64456">
      <w:pPr>
        <w:rPr>
          <w:rFonts w:ascii="Times New Roman" w:hAnsi="Times New Roman" w:cs="Times New Roman"/>
          <w:sz w:val="28"/>
          <w:szCs w:val="28"/>
        </w:rPr>
      </w:pPr>
    </w:p>
    <w:p w:rsidR="00A64456" w:rsidRDefault="00A64456" w:rsidP="003E6257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1651331"/>
      <w:r w:rsidRPr="00A644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2"/>
    </w:p>
    <w:p w:rsidR="00594826" w:rsidRPr="007E2B69" w:rsidRDefault="007E2B69" w:rsidP="007E2B69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Бронхиальная </w:t>
      </w:r>
      <w:r w:rsidR="00D6159E">
        <w:rPr>
          <w:rFonts w:ascii="Times New Roman" w:hAnsi="Times New Roman" w:cs="Times New Roman"/>
          <w:sz w:val="28"/>
          <w:szCs w:val="28"/>
        </w:rPr>
        <w:t>астма</w:t>
      </w:r>
      <w:r w:rsidR="00A86CA3" w:rsidRPr="004D211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B19CA" w:rsidRPr="007E2B69">
          <w:rPr>
            <w:rStyle w:val="af1"/>
            <w:rFonts w:ascii="Times New Roman" w:hAnsi="Times New Roman" w:cs="Times New Roman"/>
            <w:sz w:val="28"/>
            <w:szCs w:val="28"/>
          </w:rPr>
          <w:t>https://www.krasotaimedicina.ru/diseases/zabolevanija_pulmonology/asthma</w:t>
        </w:r>
      </w:hyperlink>
      <w:r w:rsidR="00AB19CA" w:rsidRPr="007E2B69">
        <w:rPr>
          <w:rFonts w:ascii="Times New Roman" w:hAnsi="Times New Roman" w:cs="Times New Roman"/>
          <w:sz w:val="28"/>
          <w:szCs w:val="28"/>
        </w:rPr>
        <w:t xml:space="preserve"> </w:t>
      </w:r>
      <w:r w:rsidR="00A86CA3" w:rsidRPr="007E2B69">
        <w:rPr>
          <w:rFonts w:ascii="Times New Roman" w:hAnsi="Times New Roman" w:cs="Times New Roman"/>
          <w:sz w:val="28"/>
          <w:szCs w:val="28"/>
        </w:rPr>
        <w:t xml:space="preserve"> [Электронный ресурс] URL: (</w:t>
      </w:r>
      <w:r w:rsidR="00B70651" w:rsidRPr="007E2B69">
        <w:rPr>
          <w:rFonts w:ascii="Times New Roman" w:hAnsi="Times New Roman" w:cs="Times New Roman"/>
          <w:sz w:val="28"/>
          <w:szCs w:val="28"/>
        </w:rPr>
        <w:t>дата обращения 0</w:t>
      </w:r>
      <w:r w:rsidR="0037389E" w:rsidRPr="007E2B69">
        <w:rPr>
          <w:rFonts w:ascii="Times New Roman" w:hAnsi="Times New Roman" w:cs="Times New Roman"/>
          <w:sz w:val="28"/>
          <w:szCs w:val="28"/>
        </w:rPr>
        <w:t>1</w:t>
      </w:r>
      <w:r w:rsidR="00B70651" w:rsidRPr="007E2B69">
        <w:rPr>
          <w:rFonts w:ascii="Times New Roman" w:hAnsi="Times New Roman" w:cs="Times New Roman"/>
          <w:sz w:val="28"/>
          <w:szCs w:val="28"/>
        </w:rPr>
        <w:t>.0</w:t>
      </w:r>
      <w:r w:rsidR="0037389E" w:rsidRPr="007E2B69">
        <w:rPr>
          <w:rFonts w:ascii="Times New Roman" w:hAnsi="Times New Roman" w:cs="Times New Roman"/>
          <w:sz w:val="28"/>
          <w:szCs w:val="28"/>
        </w:rPr>
        <w:t>7</w:t>
      </w:r>
      <w:r w:rsidR="00B70651" w:rsidRPr="007E2B69">
        <w:rPr>
          <w:rFonts w:ascii="Times New Roman" w:hAnsi="Times New Roman" w:cs="Times New Roman"/>
          <w:sz w:val="28"/>
          <w:szCs w:val="28"/>
        </w:rPr>
        <w:t>.202</w:t>
      </w:r>
      <w:r w:rsidR="0037389E" w:rsidRPr="007E2B69">
        <w:rPr>
          <w:rFonts w:ascii="Times New Roman" w:hAnsi="Times New Roman" w:cs="Times New Roman"/>
          <w:sz w:val="28"/>
          <w:szCs w:val="28"/>
        </w:rPr>
        <w:t>3</w:t>
      </w:r>
      <w:r w:rsidR="00A86CA3" w:rsidRPr="007E2B69">
        <w:rPr>
          <w:rFonts w:ascii="Times New Roman" w:hAnsi="Times New Roman" w:cs="Times New Roman"/>
          <w:sz w:val="28"/>
          <w:szCs w:val="28"/>
        </w:rPr>
        <w:t>).</w:t>
      </w:r>
    </w:p>
    <w:p w:rsidR="00A86CA3" w:rsidRDefault="00A86CA3" w:rsidP="00AB19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возникает</w:t>
      </w:r>
      <w:r w:rsidR="00D6159E">
        <w:rPr>
          <w:rFonts w:ascii="Times New Roman" w:hAnsi="Times New Roman" w:cs="Times New Roman"/>
          <w:sz w:val="28"/>
          <w:szCs w:val="28"/>
        </w:rPr>
        <w:t xml:space="preserve"> бронхиальная астма</w:t>
      </w:r>
      <w:r w:rsidR="00037DF7" w:rsidRPr="004D211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B19CA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https://probolezny.ru/bronhialnaya-astma/</w:t>
        </w:r>
      </w:hyperlink>
      <w:r w:rsidR="00AB19CA">
        <w:rPr>
          <w:rFonts w:ascii="Times New Roman" w:hAnsi="Times New Roman" w:cs="Times New Roman"/>
          <w:sz w:val="28"/>
          <w:szCs w:val="28"/>
        </w:rPr>
        <w:t xml:space="preserve"> </w:t>
      </w:r>
      <w:r w:rsidR="00037DF7" w:rsidRPr="004D211B">
        <w:rPr>
          <w:rFonts w:ascii="Times New Roman" w:hAnsi="Times New Roman" w:cs="Times New Roman"/>
          <w:sz w:val="28"/>
          <w:szCs w:val="28"/>
        </w:rPr>
        <w:t xml:space="preserve"> [Электронный ресурс] URL: </w:t>
      </w:r>
      <w:bookmarkStart w:id="13" w:name="_Hlk44425733"/>
      <w:r w:rsidR="00037DF7" w:rsidRPr="004D211B">
        <w:rPr>
          <w:rFonts w:ascii="Times New Roman" w:hAnsi="Times New Roman" w:cs="Times New Roman"/>
          <w:sz w:val="28"/>
          <w:szCs w:val="28"/>
        </w:rPr>
        <w:t>(</w:t>
      </w:r>
      <w:r w:rsidR="00322C1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37389E">
        <w:rPr>
          <w:rFonts w:ascii="Times New Roman" w:hAnsi="Times New Roman" w:cs="Times New Roman"/>
          <w:sz w:val="28"/>
          <w:szCs w:val="28"/>
        </w:rPr>
        <w:t>01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37389E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37389E">
        <w:rPr>
          <w:rFonts w:ascii="Times New Roman" w:hAnsi="Times New Roman" w:cs="Times New Roman"/>
          <w:sz w:val="28"/>
          <w:szCs w:val="28"/>
        </w:rPr>
        <w:t>3</w:t>
      </w:r>
      <w:r w:rsidR="00037DF7" w:rsidRPr="004D211B">
        <w:rPr>
          <w:rFonts w:ascii="Times New Roman" w:hAnsi="Times New Roman" w:cs="Times New Roman"/>
          <w:sz w:val="28"/>
          <w:szCs w:val="28"/>
        </w:rPr>
        <w:t>).</w:t>
      </w:r>
    </w:p>
    <w:p w:rsidR="00A86CA3" w:rsidRDefault="00AB19CA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</w:t>
      </w:r>
      <w:r w:rsidR="00D6159E">
        <w:rPr>
          <w:rFonts w:ascii="Times New Roman" w:hAnsi="Times New Roman" w:cs="Times New Roman"/>
          <w:sz w:val="28"/>
          <w:szCs w:val="28"/>
        </w:rPr>
        <w:t>ронхиа</w:t>
      </w:r>
      <w:r w:rsidR="00152779">
        <w:rPr>
          <w:rFonts w:ascii="Times New Roman" w:hAnsi="Times New Roman" w:cs="Times New Roman"/>
          <w:sz w:val="28"/>
          <w:szCs w:val="28"/>
        </w:rPr>
        <w:t>льная астмы</w:t>
      </w:r>
      <w:r w:rsidR="00A86CA3"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https://dialog.ru/articles/bronkhialnaya-astma/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="00A86CA3" w:rsidRPr="00A86CA3">
        <w:rPr>
          <w:rFonts w:ascii="Times New Roman" w:hAnsi="Times New Roman" w:cs="Times New Roman"/>
          <w:sz w:val="28"/>
          <w:szCs w:val="28"/>
        </w:rPr>
        <w:t xml:space="preserve"> [Электронный</w:t>
      </w:r>
      <w:r w:rsidR="00B70651">
        <w:rPr>
          <w:rFonts w:ascii="Times New Roman" w:hAnsi="Times New Roman" w:cs="Times New Roman"/>
          <w:sz w:val="28"/>
          <w:szCs w:val="28"/>
        </w:rPr>
        <w:t xml:space="preserve"> ресурс] URL: (дата обращения </w:t>
      </w:r>
      <w:r w:rsidR="0037389E">
        <w:rPr>
          <w:rFonts w:ascii="Times New Roman" w:hAnsi="Times New Roman" w:cs="Times New Roman"/>
          <w:sz w:val="28"/>
          <w:szCs w:val="28"/>
        </w:rPr>
        <w:t>02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37389E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37389E">
        <w:rPr>
          <w:rFonts w:ascii="Times New Roman" w:hAnsi="Times New Roman" w:cs="Times New Roman"/>
          <w:sz w:val="28"/>
          <w:szCs w:val="28"/>
        </w:rPr>
        <w:t>3</w:t>
      </w:r>
      <w:r w:rsidR="00A86CA3" w:rsidRPr="00A86CA3">
        <w:rPr>
          <w:rFonts w:ascii="Times New Roman" w:hAnsi="Times New Roman" w:cs="Times New Roman"/>
          <w:sz w:val="28"/>
          <w:szCs w:val="28"/>
        </w:rPr>
        <w:t>).</w:t>
      </w:r>
    </w:p>
    <w:p w:rsidR="00A86CA3" w:rsidRDefault="00A86CA3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Осложнения</w:t>
      </w:r>
      <w:r w:rsidR="00D6159E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  <w:r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https://dialog.ru/articles/bronkhialnaya-astma/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[Электронный ре</w:t>
      </w:r>
      <w:r w:rsidR="00B70651">
        <w:rPr>
          <w:rFonts w:ascii="Times New Roman" w:hAnsi="Times New Roman" w:cs="Times New Roman"/>
          <w:sz w:val="28"/>
          <w:szCs w:val="28"/>
        </w:rPr>
        <w:t xml:space="preserve">сурс] URL: (дата обращения </w:t>
      </w:r>
      <w:r w:rsidR="0037389E">
        <w:rPr>
          <w:rFonts w:ascii="Times New Roman" w:hAnsi="Times New Roman" w:cs="Times New Roman"/>
          <w:sz w:val="28"/>
          <w:szCs w:val="28"/>
        </w:rPr>
        <w:t>04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37389E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37389E">
        <w:rPr>
          <w:rFonts w:ascii="Times New Roman" w:hAnsi="Times New Roman" w:cs="Times New Roman"/>
          <w:sz w:val="28"/>
          <w:szCs w:val="28"/>
        </w:rPr>
        <w:t>3</w:t>
      </w:r>
      <w:r w:rsidRPr="00A86CA3">
        <w:rPr>
          <w:rFonts w:ascii="Times New Roman" w:hAnsi="Times New Roman" w:cs="Times New Roman"/>
          <w:sz w:val="28"/>
          <w:szCs w:val="28"/>
        </w:rPr>
        <w:t>).</w:t>
      </w:r>
      <w:bookmarkEnd w:id="13"/>
    </w:p>
    <w:p w:rsidR="00A86CA3" w:rsidRDefault="00037DF7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Профилактика осложнений</w:t>
      </w:r>
      <w:r w:rsidR="00152779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  <w:r w:rsidRPr="00A86CA3">
        <w:rPr>
          <w:rFonts w:ascii="Times New Roman" w:hAnsi="Times New Roman" w:cs="Times New Roman"/>
          <w:sz w:val="28"/>
          <w:szCs w:val="28"/>
        </w:rPr>
        <w:t>:</w:t>
      </w:r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http://rep.bsmu.by/bitstream/handle/BSMU/18651/978-985-567-915-9.Image.Marked.pdf?sequence=1&amp;isAllowed=y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 [Электронный ресурс] URL:  (</w:t>
      </w:r>
      <w:r w:rsidR="00322C19" w:rsidRPr="00A86CA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37389E">
        <w:rPr>
          <w:rFonts w:ascii="Times New Roman" w:hAnsi="Times New Roman" w:cs="Times New Roman"/>
          <w:sz w:val="28"/>
          <w:szCs w:val="28"/>
        </w:rPr>
        <w:t>05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37389E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37389E">
        <w:rPr>
          <w:rFonts w:ascii="Times New Roman" w:hAnsi="Times New Roman" w:cs="Times New Roman"/>
          <w:sz w:val="28"/>
          <w:szCs w:val="28"/>
        </w:rPr>
        <w:t>3</w:t>
      </w:r>
      <w:r w:rsidRPr="00A86CA3">
        <w:rPr>
          <w:rFonts w:ascii="Times New Roman" w:hAnsi="Times New Roman" w:cs="Times New Roman"/>
          <w:sz w:val="28"/>
          <w:szCs w:val="28"/>
        </w:rPr>
        <w:t>).</w:t>
      </w:r>
    </w:p>
    <w:p w:rsidR="00A86CA3" w:rsidRDefault="00152779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бронхиальная астмы</w:t>
      </w:r>
      <w:r w:rsidR="00037DF7"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https://ppt-online.org/94800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F7" w:rsidRPr="00A86CA3">
        <w:rPr>
          <w:rFonts w:ascii="Times New Roman" w:hAnsi="Times New Roman" w:cs="Times New Roman"/>
          <w:sz w:val="28"/>
          <w:szCs w:val="28"/>
        </w:rPr>
        <w:t xml:space="preserve"> [Электронный ресурс] URL: (</w:t>
      </w:r>
      <w:r w:rsidR="00322C19" w:rsidRPr="00A86CA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37389E">
        <w:rPr>
          <w:rFonts w:ascii="Times New Roman" w:hAnsi="Times New Roman" w:cs="Times New Roman"/>
          <w:sz w:val="28"/>
          <w:szCs w:val="28"/>
        </w:rPr>
        <w:t>05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37389E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37389E">
        <w:rPr>
          <w:rFonts w:ascii="Times New Roman" w:hAnsi="Times New Roman" w:cs="Times New Roman"/>
          <w:sz w:val="28"/>
          <w:szCs w:val="28"/>
        </w:rPr>
        <w:t>3</w:t>
      </w:r>
      <w:r w:rsidR="00037DF7" w:rsidRPr="00A86CA3">
        <w:rPr>
          <w:rFonts w:ascii="Times New Roman" w:hAnsi="Times New Roman" w:cs="Times New Roman"/>
          <w:sz w:val="28"/>
          <w:szCs w:val="28"/>
        </w:rPr>
        <w:t>).</w:t>
      </w:r>
    </w:p>
    <w:p w:rsidR="00037DF7" w:rsidRPr="00A86CA3" w:rsidRDefault="00037DF7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Сестринский процес</w:t>
      </w:r>
      <w:r w:rsidR="00D6159E">
        <w:rPr>
          <w:rFonts w:ascii="Times New Roman" w:hAnsi="Times New Roman" w:cs="Times New Roman"/>
          <w:sz w:val="28"/>
          <w:szCs w:val="28"/>
        </w:rPr>
        <w:t>с при</w:t>
      </w:r>
      <w:r w:rsidR="00C02486">
        <w:rPr>
          <w:rFonts w:ascii="Times New Roman" w:hAnsi="Times New Roman" w:cs="Times New Roman"/>
          <w:sz w:val="28"/>
          <w:szCs w:val="28"/>
        </w:rPr>
        <w:t xml:space="preserve"> бронхиальной астме</w:t>
      </w:r>
      <w:r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https://nsmubase.ru/sestrinskij-protsess-pri-bronhialnoj-astme/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[Электронный ресурс] URL: </w:t>
      </w:r>
      <w:proofErr w:type="gramStart"/>
      <w:r w:rsidR="00322C19" w:rsidRPr="00A86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2C19" w:rsidRPr="00A86CA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FB313B">
        <w:rPr>
          <w:rFonts w:ascii="Times New Roman" w:hAnsi="Times New Roman" w:cs="Times New Roman"/>
          <w:sz w:val="28"/>
          <w:szCs w:val="28"/>
        </w:rPr>
        <w:t>05</w:t>
      </w:r>
      <w:r w:rsidR="00B70651">
        <w:rPr>
          <w:rFonts w:ascii="Times New Roman" w:hAnsi="Times New Roman" w:cs="Times New Roman"/>
          <w:sz w:val="28"/>
          <w:szCs w:val="28"/>
        </w:rPr>
        <w:t>.0</w:t>
      </w:r>
      <w:r w:rsidR="00FB313B">
        <w:rPr>
          <w:rFonts w:ascii="Times New Roman" w:hAnsi="Times New Roman" w:cs="Times New Roman"/>
          <w:sz w:val="28"/>
          <w:szCs w:val="28"/>
        </w:rPr>
        <w:t>7</w:t>
      </w:r>
      <w:r w:rsidR="00B70651">
        <w:rPr>
          <w:rFonts w:ascii="Times New Roman" w:hAnsi="Times New Roman" w:cs="Times New Roman"/>
          <w:sz w:val="28"/>
          <w:szCs w:val="28"/>
        </w:rPr>
        <w:t>.202</w:t>
      </w:r>
      <w:r w:rsidR="00FB313B">
        <w:rPr>
          <w:rFonts w:ascii="Times New Roman" w:hAnsi="Times New Roman" w:cs="Times New Roman"/>
          <w:sz w:val="28"/>
          <w:szCs w:val="28"/>
        </w:rPr>
        <w:t>3</w:t>
      </w:r>
      <w:r w:rsidR="003E6257" w:rsidRPr="00A86CA3">
        <w:rPr>
          <w:rFonts w:ascii="Times New Roman" w:hAnsi="Times New Roman" w:cs="Times New Roman"/>
          <w:sz w:val="28"/>
          <w:szCs w:val="28"/>
        </w:rPr>
        <w:t>).</w:t>
      </w:r>
    </w:p>
    <w:sectPr w:rsidR="00037DF7" w:rsidRPr="00A86CA3" w:rsidSect="00F35135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6" w:rsidRDefault="00CE5446" w:rsidP="006000A6">
      <w:pPr>
        <w:spacing w:after="0" w:line="240" w:lineRule="auto"/>
      </w:pPr>
      <w:r>
        <w:separator/>
      </w:r>
    </w:p>
  </w:endnote>
  <w:endnote w:type="continuationSeparator" w:id="0">
    <w:p w:rsidR="00CE5446" w:rsidRDefault="00CE5446" w:rsidP="006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035366"/>
      <w:docPartObj>
        <w:docPartGallery w:val="Page Numbers (Bottom of Page)"/>
        <w:docPartUnique/>
      </w:docPartObj>
    </w:sdtPr>
    <w:sdtContent>
      <w:p w:rsidR="00AB19CA" w:rsidRDefault="007C78DC">
        <w:pPr>
          <w:pStyle w:val="ae"/>
          <w:jc w:val="right"/>
        </w:pPr>
        <w:r>
          <w:fldChar w:fldCharType="begin"/>
        </w:r>
        <w:r w:rsidR="00AB19CA">
          <w:instrText>PAGE   \* MERGEFORMAT</w:instrText>
        </w:r>
        <w:r>
          <w:fldChar w:fldCharType="separate"/>
        </w:r>
        <w:r w:rsidR="00DC2175">
          <w:rPr>
            <w:noProof/>
          </w:rPr>
          <w:t>2</w:t>
        </w:r>
        <w:r>
          <w:fldChar w:fldCharType="end"/>
        </w:r>
      </w:p>
    </w:sdtContent>
  </w:sdt>
  <w:p w:rsidR="00AB19CA" w:rsidRDefault="00AB19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6" w:rsidRDefault="00CE5446" w:rsidP="006000A6">
      <w:pPr>
        <w:spacing w:after="0" w:line="240" w:lineRule="auto"/>
      </w:pPr>
      <w:r>
        <w:separator/>
      </w:r>
    </w:p>
  </w:footnote>
  <w:footnote w:type="continuationSeparator" w:id="0">
    <w:p w:rsidR="00CE5446" w:rsidRDefault="00CE5446" w:rsidP="006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C8"/>
    <w:multiLevelType w:val="hybridMultilevel"/>
    <w:tmpl w:val="5BF4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CEF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7A9"/>
    <w:multiLevelType w:val="hybridMultilevel"/>
    <w:tmpl w:val="7892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202E"/>
    <w:multiLevelType w:val="hybridMultilevel"/>
    <w:tmpl w:val="9DCC1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A301C"/>
    <w:multiLevelType w:val="hybridMultilevel"/>
    <w:tmpl w:val="9DFC5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215853"/>
    <w:multiLevelType w:val="hybridMultilevel"/>
    <w:tmpl w:val="7BAE6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76A9"/>
    <w:multiLevelType w:val="hybridMultilevel"/>
    <w:tmpl w:val="55E6A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4EAE"/>
    <w:multiLevelType w:val="multilevel"/>
    <w:tmpl w:val="745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57B3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AD2"/>
    <w:multiLevelType w:val="hybridMultilevel"/>
    <w:tmpl w:val="89E47AEA"/>
    <w:lvl w:ilvl="0" w:tplc="E31C4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2304"/>
    <w:multiLevelType w:val="hybridMultilevel"/>
    <w:tmpl w:val="C0AE6450"/>
    <w:lvl w:ilvl="0" w:tplc="A40E3160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E9F769B"/>
    <w:multiLevelType w:val="hybridMultilevel"/>
    <w:tmpl w:val="E4D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463A"/>
    <w:multiLevelType w:val="multilevel"/>
    <w:tmpl w:val="ACC2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64EA1"/>
    <w:multiLevelType w:val="hybridMultilevel"/>
    <w:tmpl w:val="60C4B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66D21"/>
    <w:multiLevelType w:val="hybridMultilevel"/>
    <w:tmpl w:val="59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23298"/>
    <w:multiLevelType w:val="hybridMultilevel"/>
    <w:tmpl w:val="A53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4437C"/>
    <w:multiLevelType w:val="multilevel"/>
    <w:tmpl w:val="3EA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626A8"/>
    <w:multiLevelType w:val="hybridMultilevel"/>
    <w:tmpl w:val="876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253D"/>
    <w:multiLevelType w:val="hybridMultilevel"/>
    <w:tmpl w:val="285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11D3D"/>
    <w:multiLevelType w:val="hybridMultilevel"/>
    <w:tmpl w:val="C574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5366"/>
    <w:multiLevelType w:val="hybridMultilevel"/>
    <w:tmpl w:val="707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06AB"/>
    <w:multiLevelType w:val="hybridMultilevel"/>
    <w:tmpl w:val="6EA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641D0"/>
    <w:multiLevelType w:val="hybridMultilevel"/>
    <w:tmpl w:val="F07A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DD55BC"/>
    <w:multiLevelType w:val="hybridMultilevel"/>
    <w:tmpl w:val="4BE4B90C"/>
    <w:lvl w:ilvl="0" w:tplc="4BEAD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F714DC"/>
    <w:multiLevelType w:val="hybridMultilevel"/>
    <w:tmpl w:val="5B1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F704F"/>
    <w:multiLevelType w:val="hybridMultilevel"/>
    <w:tmpl w:val="AF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60C65"/>
    <w:multiLevelType w:val="hybridMultilevel"/>
    <w:tmpl w:val="B6F6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4753C"/>
    <w:multiLevelType w:val="hybridMultilevel"/>
    <w:tmpl w:val="2ACC1BB6"/>
    <w:lvl w:ilvl="0" w:tplc="87D2F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76CD2"/>
    <w:multiLevelType w:val="hybridMultilevel"/>
    <w:tmpl w:val="E8800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66A50"/>
    <w:multiLevelType w:val="hybridMultilevel"/>
    <w:tmpl w:val="345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861AA"/>
    <w:multiLevelType w:val="multilevel"/>
    <w:tmpl w:val="2B10598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7C6593"/>
    <w:multiLevelType w:val="hybridMultilevel"/>
    <w:tmpl w:val="7D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2584B"/>
    <w:multiLevelType w:val="multilevel"/>
    <w:tmpl w:val="06A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A30CD"/>
    <w:multiLevelType w:val="hybridMultilevel"/>
    <w:tmpl w:val="A53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12974"/>
    <w:multiLevelType w:val="hybridMultilevel"/>
    <w:tmpl w:val="F740E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2C0E63"/>
    <w:multiLevelType w:val="hybridMultilevel"/>
    <w:tmpl w:val="5A6EB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AC5035"/>
    <w:multiLevelType w:val="hybridMultilevel"/>
    <w:tmpl w:val="7896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C4EA1"/>
    <w:multiLevelType w:val="hybridMultilevel"/>
    <w:tmpl w:val="5BC4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4431E"/>
    <w:multiLevelType w:val="hybridMultilevel"/>
    <w:tmpl w:val="34B0B6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5B6523"/>
    <w:multiLevelType w:val="hybridMultilevel"/>
    <w:tmpl w:val="7B28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37A1771"/>
    <w:multiLevelType w:val="multilevel"/>
    <w:tmpl w:val="F20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866AD8"/>
    <w:multiLevelType w:val="multilevel"/>
    <w:tmpl w:val="556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0C38BE"/>
    <w:multiLevelType w:val="hybridMultilevel"/>
    <w:tmpl w:val="35CE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E2FB3"/>
    <w:multiLevelType w:val="multilevel"/>
    <w:tmpl w:val="396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B61B84"/>
    <w:multiLevelType w:val="multilevel"/>
    <w:tmpl w:val="4F7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5493EED"/>
    <w:multiLevelType w:val="hybridMultilevel"/>
    <w:tmpl w:val="CA6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9426F"/>
    <w:multiLevelType w:val="multilevel"/>
    <w:tmpl w:val="DE24C7D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F1784C"/>
    <w:multiLevelType w:val="multilevel"/>
    <w:tmpl w:val="82F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9D2759"/>
    <w:multiLevelType w:val="hybridMultilevel"/>
    <w:tmpl w:val="5242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60E6A"/>
    <w:multiLevelType w:val="hybridMultilevel"/>
    <w:tmpl w:val="526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5"/>
  </w:num>
  <w:num w:numId="4">
    <w:abstractNumId w:val="30"/>
  </w:num>
  <w:num w:numId="5">
    <w:abstractNumId w:val="0"/>
  </w:num>
  <w:num w:numId="6">
    <w:abstractNumId w:val="31"/>
  </w:num>
  <w:num w:numId="7">
    <w:abstractNumId w:val="14"/>
  </w:num>
  <w:num w:numId="8">
    <w:abstractNumId w:val="15"/>
  </w:num>
  <w:num w:numId="9">
    <w:abstractNumId w:val="25"/>
  </w:num>
  <w:num w:numId="10">
    <w:abstractNumId w:val="6"/>
  </w:num>
  <w:num w:numId="11">
    <w:abstractNumId w:val="26"/>
  </w:num>
  <w:num w:numId="12">
    <w:abstractNumId w:val="24"/>
  </w:num>
  <w:num w:numId="13">
    <w:abstractNumId w:val="37"/>
  </w:num>
  <w:num w:numId="14">
    <w:abstractNumId w:val="27"/>
  </w:num>
  <w:num w:numId="15">
    <w:abstractNumId w:val="44"/>
  </w:num>
  <w:num w:numId="16">
    <w:abstractNumId w:val="45"/>
  </w:num>
  <w:num w:numId="17">
    <w:abstractNumId w:val="2"/>
  </w:num>
  <w:num w:numId="18">
    <w:abstractNumId w:val="19"/>
  </w:num>
  <w:num w:numId="19">
    <w:abstractNumId w:val="33"/>
  </w:num>
  <w:num w:numId="20">
    <w:abstractNumId w:val="21"/>
  </w:num>
  <w:num w:numId="21">
    <w:abstractNumId w:val="49"/>
  </w:num>
  <w:num w:numId="22">
    <w:abstractNumId w:val="29"/>
  </w:num>
  <w:num w:numId="23">
    <w:abstractNumId w:val="17"/>
  </w:num>
  <w:num w:numId="24">
    <w:abstractNumId w:val="18"/>
  </w:num>
  <w:num w:numId="25">
    <w:abstractNumId w:val="36"/>
  </w:num>
  <w:num w:numId="26">
    <w:abstractNumId w:val="28"/>
  </w:num>
  <w:num w:numId="27">
    <w:abstractNumId w:val="42"/>
  </w:num>
  <w:num w:numId="28">
    <w:abstractNumId w:val="8"/>
  </w:num>
  <w:num w:numId="29">
    <w:abstractNumId w:val="22"/>
  </w:num>
  <w:num w:numId="30">
    <w:abstractNumId w:val="1"/>
  </w:num>
  <w:num w:numId="31">
    <w:abstractNumId w:val="12"/>
  </w:num>
  <w:num w:numId="32">
    <w:abstractNumId w:val="41"/>
  </w:num>
  <w:num w:numId="33">
    <w:abstractNumId w:val="34"/>
  </w:num>
  <w:num w:numId="34">
    <w:abstractNumId w:val="35"/>
  </w:num>
  <w:num w:numId="35">
    <w:abstractNumId w:val="39"/>
  </w:num>
  <w:num w:numId="36">
    <w:abstractNumId w:val="38"/>
  </w:num>
  <w:num w:numId="37">
    <w:abstractNumId w:val="20"/>
  </w:num>
  <w:num w:numId="38">
    <w:abstractNumId w:val="16"/>
  </w:num>
  <w:num w:numId="39">
    <w:abstractNumId w:val="43"/>
  </w:num>
  <w:num w:numId="40">
    <w:abstractNumId w:val="7"/>
  </w:num>
  <w:num w:numId="41">
    <w:abstractNumId w:val="13"/>
  </w:num>
  <w:num w:numId="42">
    <w:abstractNumId w:val="32"/>
  </w:num>
  <w:num w:numId="43">
    <w:abstractNumId w:val="47"/>
  </w:num>
  <w:num w:numId="44">
    <w:abstractNumId w:val="4"/>
  </w:num>
  <w:num w:numId="45">
    <w:abstractNumId w:val="3"/>
  </w:num>
  <w:num w:numId="46">
    <w:abstractNumId w:val="23"/>
  </w:num>
  <w:num w:numId="47">
    <w:abstractNumId w:val="10"/>
  </w:num>
  <w:num w:numId="48">
    <w:abstractNumId w:val="9"/>
  </w:num>
  <w:num w:numId="49">
    <w:abstractNumId w:val="40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E5"/>
    <w:rsid w:val="00025CE7"/>
    <w:rsid w:val="00037DF7"/>
    <w:rsid w:val="00065AE5"/>
    <w:rsid w:val="000C6F2A"/>
    <w:rsid w:val="000F4D6F"/>
    <w:rsid w:val="00120A46"/>
    <w:rsid w:val="00142605"/>
    <w:rsid w:val="00152779"/>
    <w:rsid w:val="00155236"/>
    <w:rsid w:val="00160FB0"/>
    <w:rsid w:val="0017766C"/>
    <w:rsid w:val="00186802"/>
    <w:rsid w:val="001929AF"/>
    <w:rsid w:val="001B522A"/>
    <w:rsid w:val="001B5AB4"/>
    <w:rsid w:val="001C58BC"/>
    <w:rsid w:val="001F5C90"/>
    <w:rsid w:val="00221CC0"/>
    <w:rsid w:val="00246CF4"/>
    <w:rsid w:val="00266C34"/>
    <w:rsid w:val="00322C19"/>
    <w:rsid w:val="0037389E"/>
    <w:rsid w:val="003848C1"/>
    <w:rsid w:val="00386D63"/>
    <w:rsid w:val="003C5FB1"/>
    <w:rsid w:val="003D34DE"/>
    <w:rsid w:val="003D67EB"/>
    <w:rsid w:val="003E6257"/>
    <w:rsid w:val="004260C3"/>
    <w:rsid w:val="00427406"/>
    <w:rsid w:val="00437B29"/>
    <w:rsid w:val="00442EFA"/>
    <w:rsid w:val="0044339A"/>
    <w:rsid w:val="00476018"/>
    <w:rsid w:val="00487753"/>
    <w:rsid w:val="004B5DA8"/>
    <w:rsid w:val="004C0453"/>
    <w:rsid w:val="004D211B"/>
    <w:rsid w:val="00505547"/>
    <w:rsid w:val="00525119"/>
    <w:rsid w:val="00563D51"/>
    <w:rsid w:val="00570DA3"/>
    <w:rsid w:val="00576D0F"/>
    <w:rsid w:val="00581B42"/>
    <w:rsid w:val="00594826"/>
    <w:rsid w:val="005C281F"/>
    <w:rsid w:val="005C4FE9"/>
    <w:rsid w:val="006000A6"/>
    <w:rsid w:val="006331D9"/>
    <w:rsid w:val="0064002F"/>
    <w:rsid w:val="006C61F5"/>
    <w:rsid w:val="006C7C8D"/>
    <w:rsid w:val="00720472"/>
    <w:rsid w:val="00733D2A"/>
    <w:rsid w:val="00742A73"/>
    <w:rsid w:val="00765850"/>
    <w:rsid w:val="00794418"/>
    <w:rsid w:val="007A4F48"/>
    <w:rsid w:val="007C78DC"/>
    <w:rsid w:val="007E1897"/>
    <w:rsid w:val="007E2B69"/>
    <w:rsid w:val="007E33CB"/>
    <w:rsid w:val="007E7580"/>
    <w:rsid w:val="007F0242"/>
    <w:rsid w:val="00803147"/>
    <w:rsid w:val="00817AE9"/>
    <w:rsid w:val="00825985"/>
    <w:rsid w:val="0086577F"/>
    <w:rsid w:val="00897BFC"/>
    <w:rsid w:val="008B5205"/>
    <w:rsid w:val="008B5A2B"/>
    <w:rsid w:val="008D7FD2"/>
    <w:rsid w:val="008E6F56"/>
    <w:rsid w:val="009132D3"/>
    <w:rsid w:val="009171B4"/>
    <w:rsid w:val="009A334F"/>
    <w:rsid w:val="009E6620"/>
    <w:rsid w:val="00A0093C"/>
    <w:rsid w:val="00A27D6D"/>
    <w:rsid w:val="00A36483"/>
    <w:rsid w:val="00A64456"/>
    <w:rsid w:val="00A86CA3"/>
    <w:rsid w:val="00AB19CA"/>
    <w:rsid w:val="00AD7A35"/>
    <w:rsid w:val="00B56502"/>
    <w:rsid w:val="00B575BE"/>
    <w:rsid w:val="00B66B41"/>
    <w:rsid w:val="00B70651"/>
    <w:rsid w:val="00B95352"/>
    <w:rsid w:val="00B960B0"/>
    <w:rsid w:val="00BA669C"/>
    <w:rsid w:val="00BB5D98"/>
    <w:rsid w:val="00BF0E37"/>
    <w:rsid w:val="00C02486"/>
    <w:rsid w:val="00C20EA6"/>
    <w:rsid w:val="00C403BD"/>
    <w:rsid w:val="00C458AB"/>
    <w:rsid w:val="00C606C5"/>
    <w:rsid w:val="00C615B6"/>
    <w:rsid w:val="00CA2449"/>
    <w:rsid w:val="00CE4656"/>
    <w:rsid w:val="00CE5446"/>
    <w:rsid w:val="00D34C9C"/>
    <w:rsid w:val="00D37DB2"/>
    <w:rsid w:val="00D6159E"/>
    <w:rsid w:val="00D62E04"/>
    <w:rsid w:val="00D67A06"/>
    <w:rsid w:val="00D87539"/>
    <w:rsid w:val="00DA5BBC"/>
    <w:rsid w:val="00DC2175"/>
    <w:rsid w:val="00E306AA"/>
    <w:rsid w:val="00E55085"/>
    <w:rsid w:val="00EB43D0"/>
    <w:rsid w:val="00F16F68"/>
    <w:rsid w:val="00F20A0B"/>
    <w:rsid w:val="00F35135"/>
    <w:rsid w:val="00F626B0"/>
    <w:rsid w:val="00F65BC9"/>
    <w:rsid w:val="00FA1BCF"/>
    <w:rsid w:val="00FB313B"/>
    <w:rsid w:val="00FB69A9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4"/>
  </w:style>
  <w:style w:type="paragraph" w:styleId="1">
    <w:name w:val="heading 1"/>
    <w:basedOn w:val="a"/>
    <w:next w:val="a"/>
    <w:link w:val="10"/>
    <w:uiPriority w:val="9"/>
    <w:qFormat/>
    <w:rsid w:val="00E3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7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60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0A6"/>
  </w:style>
  <w:style w:type="paragraph" w:styleId="ae">
    <w:name w:val="footer"/>
    <w:basedOn w:val="a"/>
    <w:link w:val="af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0A6"/>
  </w:style>
  <w:style w:type="paragraph" w:styleId="af0">
    <w:name w:val="TOC Heading"/>
    <w:basedOn w:val="1"/>
    <w:next w:val="a"/>
    <w:uiPriority w:val="39"/>
    <w:unhideWhenUsed/>
    <w:qFormat/>
    <w:rsid w:val="00BF0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E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E37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F0E3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7DF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7DF7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86CA3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142605"/>
    <w:rPr>
      <w:b/>
      <w:bCs/>
    </w:rPr>
  </w:style>
  <w:style w:type="paragraph" w:styleId="af4">
    <w:name w:val="Normal (Web)"/>
    <w:basedOn w:val="a"/>
    <w:uiPriority w:val="99"/>
    <w:unhideWhenUsed/>
    <w:rsid w:val="0014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pulmonology/asthma" TargetMode="External"/><Relationship Id="rId13" Type="http://schemas.openxmlformats.org/officeDocument/2006/relationships/hyperlink" Target="https://ppt-online.org/9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.bsmu.by/bitstream/handle/BSMU/18651/978-985-567-915-9.Image.Marked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og.ru/articles/bronkhialnaya-astm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alog.ru/articles/bronkhialnaya-ast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bronhialnaya-astma/" TargetMode="External"/><Relationship Id="rId14" Type="http://schemas.openxmlformats.org/officeDocument/2006/relationships/hyperlink" Target="https://nsmubase.ru/sestrinskij-protsess-pri-bronhialnoj-ast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EA10-5531-4FB7-A84D-D5593B59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 Ибрагимов</dc:creator>
  <cp:lastModifiedBy>Админ</cp:lastModifiedBy>
  <cp:revision>14</cp:revision>
  <dcterms:created xsi:type="dcterms:W3CDTF">2021-05-23T10:47:00Z</dcterms:created>
  <dcterms:modified xsi:type="dcterms:W3CDTF">2023-07-06T08:18:00Z</dcterms:modified>
</cp:coreProperties>
</file>