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A3" w:rsidRPr="00F930A3" w:rsidRDefault="00542256" w:rsidP="00322BFC">
      <w:pPr>
        <w:jc w:val="both"/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В раздел задани</w:t>
      </w:r>
      <w:r w:rsidR="00911A95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я. </w:t>
      </w:r>
      <w:r w:rsidR="00A87164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Уважаемые студенты</w:t>
      </w:r>
      <w:r w:rsidR="00F930A3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</w:t>
      </w:r>
      <w:r w:rsidR="00913EA7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514-515</w:t>
      </w:r>
      <w:r w:rsidR="00913EA7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</w:t>
      </w:r>
      <w:r w:rsidR="00F930A3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группы для дистанционного освоения материала вам необходимо ознакомиться с заданием, размещенным в структурном подразделении кафедры детских болезней с курсом ПО «Раздел документы», Папка </w:t>
      </w:r>
      <w:r w:rsidR="00913EA7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ДО 5</w:t>
      </w:r>
      <w:r w:rsidR="00913EA7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курс </w:t>
      </w:r>
      <w:r w:rsidR="00913EA7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лечебный</w:t>
      </w:r>
      <w:r w:rsidR="00913EA7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факультет</w:t>
      </w:r>
    </w:p>
    <w:p w:rsidR="00F930A3" w:rsidRPr="00C9253B" w:rsidRDefault="00F930A3" w:rsidP="00322BFC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Тема «</w:t>
      </w:r>
      <w:proofErr w:type="spellStart"/>
      <w:r w:rsidR="00913EA7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Атопический</w:t>
      </w:r>
      <w:proofErr w:type="spellEnd"/>
      <w:r w:rsidR="00913EA7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дерматит у детей раннего возраста</w:t>
      </w:r>
      <w:r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» и ОТПРАВИТЬ ОТВЕТ НА ЗАДАНИЕ одним файлом, нажав кнопку </w:t>
      </w:r>
      <w:r w:rsidRPr="00C9253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«ОТВЕТИТЬ»  с обязательным указанием темы занятия. </w:t>
      </w:r>
    </w:p>
    <w:p w:rsidR="00F930A3" w:rsidRPr="00F930A3" w:rsidRDefault="00F930A3" w:rsidP="00322BFC">
      <w:pPr>
        <w:jc w:val="both"/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С уважением </w:t>
      </w:r>
      <w:r w:rsidR="00913EA7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Л.В. Степанова</w:t>
      </w:r>
    </w:p>
    <w:p w:rsidR="00F930A3" w:rsidRDefault="00F930A3" w:rsidP="00322BFC">
      <w:pPr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F930A3" w:rsidRPr="00F930A3" w:rsidRDefault="00F930A3" w:rsidP="00322BFC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Уважаемые студенты для освоения материала и правильного ответа на поставленные вопросы</w:t>
      </w:r>
    </w:p>
    <w:p w:rsidR="00A87164" w:rsidRPr="00F930A3" w:rsidRDefault="00A87164" w:rsidP="00322BFC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proofErr w:type="gramStart"/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Вам необходимо ознакомиться</w:t>
      </w:r>
      <w:r w:rsidR="00322BFC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с прочитанной </w:t>
      </w:r>
      <w:r w:rsidR="00322BFC"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лекцией</w:t>
      </w:r>
      <w:r w:rsidR="00322BFC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,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с</w:t>
      </w:r>
      <w:r w:rsidR="00322BFC" w:rsidRPr="00F930A3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="00322BFC" w:rsidRPr="00F930A3">
        <w:rPr>
          <w:rFonts w:ascii="Times New Roman" w:hAnsi="Times New Roman" w:cs="Times New Roman"/>
          <w:b/>
          <w:color w:val="363636"/>
          <w:sz w:val="20"/>
          <w:szCs w:val="20"/>
        </w:rPr>
        <w:t xml:space="preserve">клиническими рекомендациями </w:t>
      </w: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 xml:space="preserve"> </w:t>
      </w:r>
      <w:r w:rsidR="00322BFC" w:rsidRPr="00F930A3">
        <w:rPr>
          <w:rFonts w:ascii="Times New Roman" w:hAnsi="Times New Roman" w:cs="Times New Roman"/>
          <w:color w:val="363636"/>
          <w:sz w:val="20"/>
          <w:szCs w:val="20"/>
        </w:rPr>
        <w:t>«</w:t>
      </w:r>
      <w:proofErr w:type="spellStart"/>
      <w:r w:rsidR="00913EA7">
        <w:rPr>
          <w:rFonts w:ascii="Times New Roman" w:hAnsi="Times New Roman" w:cs="Times New Roman"/>
          <w:bCs/>
          <w:sz w:val="20"/>
          <w:szCs w:val="20"/>
        </w:rPr>
        <w:t>Атопический</w:t>
      </w:r>
      <w:proofErr w:type="spellEnd"/>
      <w:r w:rsidR="00913EA7">
        <w:rPr>
          <w:rFonts w:ascii="Times New Roman" w:hAnsi="Times New Roman" w:cs="Times New Roman"/>
          <w:bCs/>
          <w:sz w:val="20"/>
          <w:szCs w:val="20"/>
        </w:rPr>
        <w:t xml:space="preserve"> дерматит</w:t>
      </w:r>
      <w:r w:rsidR="00322BFC" w:rsidRPr="00F930A3">
        <w:rPr>
          <w:rFonts w:ascii="Times New Roman" w:hAnsi="Times New Roman" w:cs="Times New Roman"/>
          <w:bCs/>
          <w:sz w:val="20"/>
          <w:szCs w:val="20"/>
        </w:rPr>
        <w:t xml:space="preserve"> у детей» 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размещенным</w:t>
      </w:r>
      <w:r w:rsidR="00322BFC" w:rsidRPr="00F930A3">
        <w:rPr>
          <w:rFonts w:ascii="Times New Roman" w:hAnsi="Times New Roman" w:cs="Times New Roman"/>
          <w:color w:val="363636"/>
          <w:sz w:val="20"/>
          <w:szCs w:val="20"/>
        </w:rPr>
        <w:t>и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в структурном подразделении кафедры детских болезней с курсом ПО, </w:t>
      </w: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УМКД для обучающихся внеаудиторной и аудиторной работы.</w:t>
      </w:r>
      <w:proofErr w:type="gramEnd"/>
      <w:r w:rsidR="00322BFC"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 xml:space="preserve"> Выполнить 3 задания 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1.</w:t>
      </w:r>
    </w:p>
    <w:p w:rsidR="00A87164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Вам предложено </w:t>
      </w:r>
      <w:r w:rsidR="00AF5C2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17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тестов по теме занятия «</w:t>
      </w:r>
      <w:proofErr w:type="spellStart"/>
      <w:r w:rsidR="00974BAE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Атопический</w:t>
      </w:r>
      <w:proofErr w:type="spellEnd"/>
      <w:r w:rsidR="00974BAE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дерматит у детей раннего возраста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»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Необходимо написать один ответ с указание номера теста и правильного ответа, например 1.1; 2.1;3.4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5C21">
        <w:rPr>
          <w:rFonts w:ascii="Times New Roman" w:hAnsi="Times New Roman" w:cs="Times New Roman"/>
          <w:b/>
          <w:bCs/>
          <w:sz w:val="20"/>
          <w:szCs w:val="20"/>
        </w:rPr>
        <w:t>1. ПИЩЕВУЮ АЛЛЕРГИЮ ЧАЩЕ ВЫЗЫВАЕТ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5C21">
        <w:rPr>
          <w:rFonts w:ascii="Times New Roman" w:hAnsi="Times New Roman" w:cs="Times New Roman"/>
          <w:b/>
          <w:bCs/>
          <w:sz w:val="20"/>
          <w:szCs w:val="20"/>
        </w:rPr>
        <w:t>А) мясо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5C21">
        <w:rPr>
          <w:rFonts w:ascii="Times New Roman" w:hAnsi="Times New Roman" w:cs="Times New Roman"/>
          <w:b/>
          <w:bCs/>
          <w:sz w:val="20"/>
          <w:szCs w:val="20"/>
        </w:rPr>
        <w:t>Б) огурец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5C21">
        <w:rPr>
          <w:rFonts w:ascii="Times New Roman" w:hAnsi="Times New Roman" w:cs="Times New Roman"/>
          <w:b/>
          <w:bCs/>
          <w:sz w:val="20"/>
          <w:szCs w:val="20"/>
        </w:rPr>
        <w:t xml:space="preserve">В) рыба 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5C21">
        <w:rPr>
          <w:rFonts w:ascii="Times New Roman" w:hAnsi="Times New Roman" w:cs="Times New Roman"/>
          <w:b/>
          <w:bCs/>
          <w:sz w:val="20"/>
          <w:szCs w:val="20"/>
        </w:rPr>
        <w:t>Г) вишня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5C21">
        <w:rPr>
          <w:rFonts w:ascii="Times New Roman" w:hAnsi="Times New Roman" w:cs="Times New Roman"/>
          <w:b/>
          <w:bCs/>
          <w:sz w:val="20"/>
          <w:szCs w:val="20"/>
        </w:rPr>
        <w:t>2. К СПЕЦИАЛЬНЫМ ИССЛЕДОВАНИЯМ НЕОБХОДИМЫМ ДЛЯ ДИАГНОСТИКИ ПИЩЕВОЙ АЛЛЕРГИИ У ДЕТЕЙ ДО 6 МЕСЯЦЕВ ЖИЗНИ ОТНОСЯТ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 xml:space="preserve">А) </w:t>
      </w:r>
      <w:proofErr w:type="spellStart"/>
      <w:r w:rsidRPr="00AF5C21">
        <w:rPr>
          <w:rFonts w:ascii="Times New Roman" w:hAnsi="Times New Roman" w:cs="Times New Roman"/>
          <w:bCs/>
          <w:sz w:val="20"/>
          <w:szCs w:val="20"/>
        </w:rPr>
        <w:t>элиминационн</w:t>
      </w:r>
      <w:proofErr w:type="gramStart"/>
      <w:r w:rsidRPr="00AF5C21">
        <w:rPr>
          <w:rFonts w:ascii="Times New Roman" w:hAnsi="Times New Roman" w:cs="Times New Roman"/>
          <w:bCs/>
          <w:sz w:val="20"/>
          <w:szCs w:val="20"/>
        </w:rPr>
        <w:t>о</w:t>
      </w:r>
      <w:proofErr w:type="spellEnd"/>
      <w:r w:rsidRPr="00AF5C21">
        <w:rPr>
          <w:rFonts w:ascii="Times New Roman" w:hAnsi="Times New Roman" w:cs="Times New Roman"/>
          <w:bCs/>
          <w:sz w:val="20"/>
          <w:szCs w:val="20"/>
        </w:rPr>
        <w:t>-</w:t>
      </w:r>
      <w:proofErr w:type="gramEnd"/>
      <w:r w:rsidRPr="00AF5C21">
        <w:rPr>
          <w:rFonts w:ascii="Times New Roman" w:hAnsi="Times New Roman" w:cs="Times New Roman"/>
          <w:bCs/>
          <w:sz w:val="20"/>
          <w:szCs w:val="20"/>
        </w:rPr>
        <w:t xml:space="preserve"> провокационные пробы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 xml:space="preserve">Б) </w:t>
      </w:r>
      <w:proofErr w:type="spellStart"/>
      <w:r w:rsidRPr="00AF5C21">
        <w:rPr>
          <w:rFonts w:ascii="Times New Roman" w:hAnsi="Times New Roman" w:cs="Times New Roman"/>
          <w:bCs/>
          <w:sz w:val="20"/>
          <w:szCs w:val="20"/>
        </w:rPr>
        <w:t>копрологию</w:t>
      </w:r>
      <w:proofErr w:type="spellEnd"/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В) кожные пробы с пищевыми аллергенами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Г) определение рН кала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5C21">
        <w:rPr>
          <w:rFonts w:ascii="Times New Roman" w:hAnsi="Times New Roman" w:cs="Times New Roman"/>
          <w:b/>
          <w:bCs/>
          <w:sz w:val="20"/>
          <w:szCs w:val="20"/>
        </w:rPr>
        <w:t>3. НАИБОЛЕЕ ТЯЖЕЛОЙ ФОРМОЙ АЛЛЕРГОДЕРМАТОЗОВ ЯВЛЯЕТСЯ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 xml:space="preserve">А) </w:t>
      </w:r>
      <w:proofErr w:type="spellStart"/>
      <w:r w:rsidRPr="00AF5C21">
        <w:rPr>
          <w:rFonts w:ascii="Times New Roman" w:hAnsi="Times New Roman" w:cs="Times New Roman"/>
          <w:bCs/>
          <w:sz w:val="20"/>
          <w:szCs w:val="20"/>
        </w:rPr>
        <w:t>атопический</w:t>
      </w:r>
      <w:proofErr w:type="spellEnd"/>
      <w:r w:rsidRPr="00AF5C21">
        <w:rPr>
          <w:rFonts w:ascii="Times New Roman" w:hAnsi="Times New Roman" w:cs="Times New Roman"/>
          <w:bCs/>
          <w:sz w:val="20"/>
          <w:szCs w:val="20"/>
        </w:rPr>
        <w:t xml:space="preserve"> дерматит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 xml:space="preserve">Б) синдром </w:t>
      </w:r>
      <w:proofErr w:type="spellStart"/>
      <w:r w:rsidRPr="00AF5C21">
        <w:rPr>
          <w:rFonts w:ascii="Times New Roman" w:hAnsi="Times New Roman" w:cs="Times New Roman"/>
          <w:bCs/>
          <w:sz w:val="20"/>
          <w:szCs w:val="20"/>
        </w:rPr>
        <w:t>Лайелла</w:t>
      </w:r>
      <w:proofErr w:type="spellEnd"/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 xml:space="preserve">В) </w:t>
      </w:r>
      <w:proofErr w:type="spellStart"/>
      <w:r w:rsidRPr="00AF5C21">
        <w:rPr>
          <w:rFonts w:ascii="Times New Roman" w:hAnsi="Times New Roman" w:cs="Times New Roman"/>
          <w:bCs/>
          <w:sz w:val="20"/>
          <w:szCs w:val="20"/>
        </w:rPr>
        <w:t>токсидермия</w:t>
      </w:r>
      <w:proofErr w:type="spellEnd"/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 xml:space="preserve">Г) синдром </w:t>
      </w:r>
      <w:proofErr w:type="spellStart"/>
      <w:r w:rsidRPr="00AF5C21">
        <w:rPr>
          <w:rFonts w:ascii="Times New Roman" w:hAnsi="Times New Roman" w:cs="Times New Roman"/>
          <w:bCs/>
          <w:sz w:val="20"/>
          <w:szCs w:val="20"/>
        </w:rPr>
        <w:t>Стивенса</w:t>
      </w:r>
      <w:proofErr w:type="spellEnd"/>
      <w:r w:rsidRPr="00AF5C21">
        <w:rPr>
          <w:rFonts w:ascii="Times New Roman" w:hAnsi="Times New Roman" w:cs="Times New Roman"/>
          <w:bCs/>
          <w:sz w:val="20"/>
          <w:szCs w:val="20"/>
        </w:rPr>
        <w:t>-Джонсона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5C21">
        <w:rPr>
          <w:rFonts w:ascii="Times New Roman" w:hAnsi="Times New Roman" w:cs="Times New Roman"/>
          <w:b/>
          <w:bCs/>
          <w:sz w:val="20"/>
          <w:szCs w:val="20"/>
        </w:rPr>
        <w:t xml:space="preserve">4. К </w:t>
      </w:r>
      <w:proofErr w:type="gramStart"/>
      <w:r w:rsidRPr="00AF5C21">
        <w:rPr>
          <w:rFonts w:ascii="Times New Roman" w:hAnsi="Times New Roman" w:cs="Times New Roman"/>
          <w:b/>
          <w:bCs/>
          <w:sz w:val="20"/>
          <w:szCs w:val="20"/>
        </w:rPr>
        <w:t>КЛИНИЧЕСКИМ ПРИЗНАКАМ, СВИДЕТЕЛЬСТВУЮЩИМ О ВОЗМОЖНОЙ ПИЩЕВОЙ АЛЛЕРГИИ ОТНОСЯТ</w:t>
      </w:r>
      <w:proofErr w:type="gramEnd"/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 xml:space="preserve">А) появление </w:t>
      </w:r>
      <w:proofErr w:type="spellStart"/>
      <w:r w:rsidRPr="00AF5C21">
        <w:rPr>
          <w:rFonts w:ascii="Times New Roman" w:hAnsi="Times New Roman" w:cs="Times New Roman"/>
          <w:bCs/>
          <w:sz w:val="20"/>
          <w:szCs w:val="20"/>
        </w:rPr>
        <w:t>атопического</w:t>
      </w:r>
      <w:proofErr w:type="spellEnd"/>
      <w:r w:rsidRPr="00AF5C21">
        <w:rPr>
          <w:rFonts w:ascii="Times New Roman" w:hAnsi="Times New Roman" w:cs="Times New Roman"/>
          <w:bCs/>
          <w:sz w:val="20"/>
          <w:szCs w:val="20"/>
        </w:rPr>
        <w:t xml:space="preserve"> дерматита после приема определенного продукта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Б) частый, жидкий стул с кислым запахом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В) обильный, зловонный, светлый стул 2 и более раз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Г) частые срыгивания после кормления грудью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5C21">
        <w:rPr>
          <w:rFonts w:ascii="Times New Roman" w:hAnsi="Times New Roman" w:cs="Times New Roman"/>
          <w:b/>
          <w:bCs/>
          <w:sz w:val="20"/>
          <w:szCs w:val="20"/>
        </w:rPr>
        <w:t>5. В ДЕТСКОМ ВОЗРАСТЕ РАЗВИТИЕ АТОПИЧЕСКОГО ДЕРМАТИТА ЧАЩЕ ВЫЗЫВАЮТ ______ АЛЛЕРГЕНЫ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А) пыльцевые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 xml:space="preserve">Б) </w:t>
      </w:r>
      <w:proofErr w:type="spellStart"/>
      <w:r w:rsidRPr="00AF5C21">
        <w:rPr>
          <w:rFonts w:ascii="Times New Roman" w:hAnsi="Times New Roman" w:cs="Times New Roman"/>
          <w:bCs/>
          <w:sz w:val="20"/>
          <w:szCs w:val="20"/>
        </w:rPr>
        <w:t>эпидермальные</w:t>
      </w:r>
      <w:proofErr w:type="spellEnd"/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В) бытовые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 xml:space="preserve">Г) пищевые 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5C21">
        <w:rPr>
          <w:rFonts w:ascii="Times New Roman" w:hAnsi="Times New Roman" w:cs="Times New Roman"/>
          <w:b/>
          <w:bCs/>
          <w:sz w:val="20"/>
          <w:szCs w:val="20"/>
        </w:rPr>
        <w:t>6. ВЫСОКОЙ СЕНСИБИЛИЗИРУЮЩЕЙ АКТИВНОСТЬЮ ОБЛАДАЕТ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А) картофель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 xml:space="preserve">Б) арахис 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В) топинамбур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Г) огурцы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5C21">
        <w:rPr>
          <w:rFonts w:ascii="Times New Roman" w:hAnsi="Times New Roman" w:cs="Times New Roman"/>
          <w:b/>
          <w:bCs/>
          <w:sz w:val="20"/>
          <w:szCs w:val="20"/>
        </w:rPr>
        <w:t>7. В РАННЕМ ДЕТСКОМ ВОЗРАСТЕ НАИБОЛЕЕ ЧАСТО ВЫЯВЛЯЕТСЯ _______ СЕНСИБИЛИЗАЦИЯ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А) пищевая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Б) бытовая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 xml:space="preserve">В) </w:t>
      </w:r>
      <w:proofErr w:type="spellStart"/>
      <w:r w:rsidRPr="00AF5C21">
        <w:rPr>
          <w:rFonts w:ascii="Times New Roman" w:hAnsi="Times New Roman" w:cs="Times New Roman"/>
          <w:bCs/>
          <w:sz w:val="20"/>
          <w:szCs w:val="20"/>
        </w:rPr>
        <w:t>эпидермальная</w:t>
      </w:r>
      <w:proofErr w:type="spellEnd"/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Г) пыльцевая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5C21">
        <w:rPr>
          <w:rFonts w:ascii="Times New Roman" w:hAnsi="Times New Roman" w:cs="Times New Roman"/>
          <w:b/>
          <w:bCs/>
          <w:sz w:val="20"/>
          <w:szCs w:val="20"/>
        </w:rPr>
        <w:t xml:space="preserve">8. ОСНОВНЫМИ ЭЛЕМЕНТАМИ </w:t>
      </w:r>
      <w:proofErr w:type="gramStart"/>
      <w:r w:rsidRPr="00AF5C21">
        <w:rPr>
          <w:rFonts w:ascii="Times New Roman" w:hAnsi="Times New Roman" w:cs="Times New Roman"/>
          <w:b/>
          <w:bCs/>
          <w:sz w:val="20"/>
          <w:szCs w:val="20"/>
        </w:rPr>
        <w:t>КОЖНЫХ ВЫСЫПАНИЙ, ВЫЯВЛЯЕМЫХ ПРИ МЛАДЕНЧЕСКОЙ ФОРМЕ АТОПИЧЕСКИМ ДЕРМАТИТОМ ЯВЛЯЮТСЯ</w:t>
      </w:r>
      <w:proofErr w:type="gramEnd"/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 xml:space="preserve">А) </w:t>
      </w:r>
      <w:proofErr w:type="spellStart"/>
      <w:r w:rsidRPr="00AF5C21">
        <w:rPr>
          <w:rFonts w:ascii="Times New Roman" w:hAnsi="Times New Roman" w:cs="Times New Roman"/>
          <w:bCs/>
          <w:sz w:val="20"/>
          <w:szCs w:val="20"/>
        </w:rPr>
        <w:t>эритематозные</w:t>
      </w:r>
      <w:proofErr w:type="spellEnd"/>
      <w:r w:rsidRPr="00AF5C21">
        <w:rPr>
          <w:rFonts w:ascii="Times New Roman" w:hAnsi="Times New Roman" w:cs="Times New Roman"/>
          <w:bCs/>
          <w:sz w:val="20"/>
          <w:szCs w:val="20"/>
        </w:rPr>
        <w:t xml:space="preserve"> папулы и везикулы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Б) папулы, бляшки, эрозии, экскориации, геморрагические корочки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В) лихеноидные папулы, экскориации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Г) гиперпигментация век и линия Денье-Моргана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Д) эрозии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5C21">
        <w:rPr>
          <w:rFonts w:ascii="Times New Roman" w:hAnsi="Times New Roman" w:cs="Times New Roman"/>
          <w:b/>
          <w:bCs/>
          <w:sz w:val="20"/>
          <w:szCs w:val="20"/>
        </w:rPr>
        <w:t>9. К ПРОДУКТАМ С НИЗКИМ АЛЛЕРГИЗИРУЮЩИМ ПОТЕНЦИАЛОМ ОТНОСИТСЯ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А) цельное коровье молоко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lastRenderedPageBreak/>
        <w:t>Б) конина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В) яйца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Г) рыба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Д) пшеница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5C21">
        <w:rPr>
          <w:rFonts w:ascii="Times New Roman" w:hAnsi="Times New Roman" w:cs="Times New Roman"/>
          <w:b/>
          <w:bCs/>
          <w:sz w:val="20"/>
          <w:szCs w:val="20"/>
        </w:rPr>
        <w:t>10. ЧАСТОТА ОБОСТРЕНИЙ ПРИ СРЕДНЕЙ ТЯЖЕСТИ ТЕЧЕНИЯ АТОПИЧЕСКОГО ДЕРМАТИТА СОСТАВЛЯЕТ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А) 1 раз в два-три года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Б) 1-2 раза в год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В) 3-4 раза в год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Г) более 5 раз в год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Д) более 10 раз в год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5C21">
        <w:rPr>
          <w:rFonts w:ascii="Times New Roman" w:hAnsi="Times New Roman" w:cs="Times New Roman"/>
          <w:b/>
          <w:bCs/>
          <w:sz w:val="20"/>
          <w:szCs w:val="20"/>
        </w:rPr>
        <w:t>11. СКАРИФИКАЦИОННАЯ КОЖНАЯ ПРОБА С ПИЩЕВЫМИ АЛЛЕРГЕНАМИ СЧИТАЕТСЯ РЕЗКО ПОЛОЖИТЕЛЬНОЙ, ЕСЛИ НА МЕСТЕ СКАРИФИКАЦИИ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А) видна гиперемия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Б) волдырь размером 2-3 мм заметен только при натягивании кожи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В) волдырь не более 5 мм, окруженный гиперемией, отчетливо виден без натягивания кожи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Г) имеется волдырь с гиперемией и псевдоподиями диаметром не более 10 мм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Д) имеется волдырь с гиперемией и псевдоподиями более 10 мм в диаметре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5C21">
        <w:rPr>
          <w:rFonts w:ascii="Times New Roman" w:hAnsi="Times New Roman" w:cs="Times New Roman"/>
          <w:b/>
          <w:bCs/>
          <w:sz w:val="20"/>
          <w:szCs w:val="20"/>
        </w:rPr>
        <w:t>12. СКАРИФИКАЦИОННАЯ КОЖНАЯ ПРОБА С ПИЩЕВЫМИ АЛЛЕРГЕНАМИ СЧИТАЕТСЯ СЛАБОПОЛОЖИТЕЛЬНОЙ, ЕСЛИ НА МЕСТЕ СКАРИФИКАЦИИ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А) видна гиперемия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Б) волдырь размером 2-3 мм заметен только при натягивании кожи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В) волдырь не более 5 мм, окруженный гиперемией, отчетливо виден без натягивания кожи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Г) имеется волдырь с гиперемией и псевдоподиями диаметром не более 10 мм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Д) имеется волдырь с гиперемией и псевдоподиями более 10 мм в диаметре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5C21">
        <w:rPr>
          <w:rFonts w:ascii="Times New Roman" w:hAnsi="Times New Roman" w:cs="Times New Roman"/>
          <w:b/>
          <w:bCs/>
          <w:sz w:val="20"/>
          <w:szCs w:val="20"/>
        </w:rPr>
        <w:t>13. МЕСТНЫМ ИНГИБИТОРОМ КАЛЬЦИНЕВРИНА ЯВЛЯЕТСЯ ПРЕПАРАТ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 xml:space="preserve">А) </w:t>
      </w:r>
      <w:proofErr w:type="spellStart"/>
      <w:r w:rsidRPr="00AF5C21">
        <w:rPr>
          <w:rFonts w:ascii="Times New Roman" w:hAnsi="Times New Roman" w:cs="Times New Roman"/>
          <w:bCs/>
          <w:sz w:val="20"/>
          <w:szCs w:val="20"/>
        </w:rPr>
        <w:t>Элидел</w:t>
      </w:r>
      <w:proofErr w:type="spellEnd"/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 xml:space="preserve">Б) </w:t>
      </w:r>
      <w:proofErr w:type="spellStart"/>
      <w:r w:rsidRPr="00AF5C21">
        <w:rPr>
          <w:rFonts w:ascii="Times New Roman" w:hAnsi="Times New Roman" w:cs="Times New Roman"/>
          <w:bCs/>
          <w:sz w:val="20"/>
          <w:szCs w:val="20"/>
        </w:rPr>
        <w:t>Адвантан</w:t>
      </w:r>
      <w:proofErr w:type="spellEnd"/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 xml:space="preserve">В) </w:t>
      </w:r>
      <w:proofErr w:type="spellStart"/>
      <w:r w:rsidRPr="00AF5C21">
        <w:rPr>
          <w:rFonts w:ascii="Times New Roman" w:hAnsi="Times New Roman" w:cs="Times New Roman"/>
          <w:bCs/>
          <w:sz w:val="20"/>
          <w:szCs w:val="20"/>
        </w:rPr>
        <w:t>Элаком</w:t>
      </w:r>
      <w:proofErr w:type="spellEnd"/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 xml:space="preserve">Г) </w:t>
      </w:r>
      <w:proofErr w:type="spellStart"/>
      <w:r w:rsidRPr="00AF5C21">
        <w:rPr>
          <w:rFonts w:ascii="Times New Roman" w:hAnsi="Times New Roman" w:cs="Times New Roman"/>
          <w:bCs/>
          <w:sz w:val="20"/>
          <w:szCs w:val="20"/>
        </w:rPr>
        <w:t>Локоид</w:t>
      </w:r>
      <w:proofErr w:type="spellEnd"/>
    </w:p>
    <w:p w:rsidR="00AF5C21" w:rsidRPr="00AF5C21" w:rsidRDefault="00AF5C21" w:rsidP="00AF5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5C21">
        <w:rPr>
          <w:rFonts w:ascii="Times New Roman" w:hAnsi="Times New Roman" w:cs="Times New Roman"/>
          <w:b/>
          <w:bCs/>
          <w:sz w:val="20"/>
          <w:szCs w:val="20"/>
        </w:rPr>
        <w:t xml:space="preserve">14. К ПРОДУКТАМ </w:t>
      </w:r>
      <w:proofErr w:type="gramStart"/>
      <w:r w:rsidRPr="00AF5C21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End"/>
      <w:r w:rsidRPr="00AF5C21">
        <w:rPr>
          <w:rFonts w:ascii="Times New Roman" w:hAnsi="Times New Roman" w:cs="Times New Roman"/>
          <w:b/>
          <w:bCs/>
          <w:sz w:val="20"/>
          <w:szCs w:val="20"/>
        </w:rPr>
        <w:t xml:space="preserve"> ВЫСОКИМ АЛЛЕРГИЗИРУЮЩИМ ПОТЕНЦИАЛАМ ОТНОСИТСЯ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А) цельное коровье молоко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Б) мясо кролика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В) красная смородина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Г) огородная зелень (петрушка, укроп)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Д) брокколи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5C21">
        <w:rPr>
          <w:rFonts w:ascii="Times New Roman" w:hAnsi="Times New Roman" w:cs="Times New Roman"/>
          <w:b/>
          <w:bCs/>
          <w:sz w:val="20"/>
          <w:szCs w:val="20"/>
        </w:rPr>
        <w:t>15. НАРУЖНАЯ ТЕРАПИЯ АТОПИЧЕСКОГО ДЕРМАТИТА ВКЛЮЧАЕТ СРЕДСТВА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 xml:space="preserve">А) </w:t>
      </w:r>
      <w:proofErr w:type="gramStart"/>
      <w:r w:rsidRPr="00AF5C21">
        <w:rPr>
          <w:rFonts w:ascii="Times New Roman" w:hAnsi="Times New Roman" w:cs="Times New Roman"/>
          <w:bCs/>
          <w:sz w:val="20"/>
          <w:szCs w:val="20"/>
        </w:rPr>
        <w:t>обладающие</w:t>
      </w:r>
      <w:proofErr w:type="gramEnd"/>
      <w:r w:rsidRPr="00AF5C21">
        <w:rPr>
          <w:rFonts w:ascii="Times New Roman" w:hAnsi="Times New Roman" w:cs="Times New Roman"/>
          <w:bCs/>
          <w:sz w:val="20"/>
          <w:szCs w:val="20"/>
        </w:rPr>
        <w:t xml:space="preserve"> противовоспалительным действием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 xml:space="preserve">Б) </w:t>
      </w:r>
      <w:proofErr w:type="gramStart"/>
      <w:r w:rsidRPr="00AF5C21">
        <w:rPr>
          <w:rFonts w:ascii="Times New Roman" w:hAnsi="Times New Roman" w:cs="Times New Roman"/>
          <w:bCs/>
          <w:sz w:val="20"/>
          <w:szCs w:val="20"/>
        </w:rPr>
        <w:t>уменьшающие</w:t>
      </w:r>
      <w:proofErr w:type="gramEnd"/>
      <w:r w:rsidRPr="00AF5C21">
        <w:rPr>
          <w:rFonts w:ascii="Times New Roman" w:hAnsi="Times New Roman" w:cs="Times New Roman"/>
          <w:bCs/>
          <w:sz w:val="20"/>
          <w:szCs w:val="20"/>
        </w:rPr>
        <w:t xml:space="preserve"> потоотделение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AF5C21">
        <w:rPr>
          <w:rFonts w:ascii="Times New Roman" w:hAnsi="Times New Roman" w:cs="Times New Roman"/>
          <w:bCs/>
          <w:sz w:val="20"/>
          <w:szCs w:val="20"/>
        </w:rPr>
        <w:t>В) защищающие от ультрафиолетового излучения</w:t>
      </w:r>
      <w:proofErr w:type="gramEnd"/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 xml:space="preserve">Г) </w:t>
      </w:r>
      <w:proofErr w:type="gramStart"/>
      <w:r w:rsidRPr="00AF5C21">
        <w:rPr>
          <w:rFonts w:ascii="Times New Roman" w:hAnsi="Times New Roman" w:cs="Times New Roman"/>
          <w:bCs/>
          <w:sz w:val="20"/>
          <w:szCs w:val="20"/>
        </w:rPr>
        <w:t>усиливающие</w:t>
      </w:r>
      <w:proofErr w:type="gramEnd"/>
      <w:r w:rsidRPr="00AF5C21">
        <w:rPr>
          <w:rFonts w:ascii="Times New Roman" w:hAnsi="Times New Roman" w:cs="Times New Roman"/>
          <w:bCs/>
          <w:sz w:val="20"/>
          <w:szCs w:val="20"/>
        </w:rPr>
        <w:t xml:space="preserve"> местный кровоток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5C21">
        <w:rPr>
          <w:rFonts w:ascii="Times New Roman" w:hAnsi="Times New Roman" w:cs="Times New Roman"/>
          <w:b/>
          <w:bCs/>
          <w:sz w:val="20"/>
          <w:szCs w:val="20"/>
        </w:rPr>
        <w:t>16. ПРИ ДИФФУЗНОМ АТОПИЧЕСКОМ ДЕРМАТИТЕ ОСТАЕТСЯ НЕПОВРЕЖДЕННОЙ КОЖА В ОБЛАСТИ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А) живота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Б) голеней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В) носогубного треугольника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Г) паховых складок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Д) ягодичных складок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5C21">
        <w:rPr>
          <w:rFonts w:ascii="Times New Roman" w:hAnsi="Times New Roman" w:cs="Times New Roman"/>
          <w:b/>
          <w:bCs/>
          <w:sz w:val="20"/>
          <w:szCs w:val="20"/>
        </w:rPr>
        <w:t>17. ЛИХЕНИФИКАЦИЯ – ЭТО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А) отторгнувшиеся тонкие пластинки ороговевшего эпителия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Б) дефект эпидермиса и дермы с четко очерченными стенками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В) дефект эпидермиса, заживающий без рубца</w:t>
      </w:r>
    </w:p>
    <w:p w:rsidR="00AF5C21" w:rsidRPr="00AF5C21" w:rsidRDefault="00AF5C21" w:rsidP="00AF5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Г) скопление вскрывающихся пузырьков с мельчайшими эрозиями, отделяющими серозный экссудат</w:t>
      </w:r>
    </w:p>
    <w:p w:rsidR="00AF5C21" w:rsidRPr="00AF5C21" w:rsidRDefault="00AF5C21" w:rsidP="00AF5C21">
      <w:pPr>
        <w:jc w:val="both"/>
        <w:rPr>
          <w:rFonts w:ascii="Times New Roman" w:eastAsia="Times New Roman" w:hAnsi="Times New Roman" w:cs="Times New Roman"/>
          <w:bCs/>
          <w:color w:val="363636"/>
          <w:sz w:val="20"/>
          <w:szCs w:val="20"/>
          <w:lang w:eastAsia="ru-RU"/>
        </w:rPr>
      </w:pPr>
      <w:r w:rsidRPr="00AF5C21">
        <w:rPr>
          <w:rFonts w:ascii="Times New Roman" w:hAnsi="Times New Roman" w:cs="Times New Roman"/>
          <w:bCs/>
          <w:sz w:val="20"/>
          <w:szCs w:val="20"/>
        </w:rPr>
        <w:t>Д) утолщение и усиление кожного рисунка</w:t>
      </w:r>
      <w:r w:rsidRPr="00AF5C21">
        <w:rPr>
          <w:rFonts w:ascii="Times New Roman" w:eastAsia="Times New Roman" w:hAnsi="Times New Roman" w:cs="Times New Roman"/>
          <w:bCs/>
          <w:color w:val="363636"/>
          <w:sz w:val="20"/>
          <w:szCs w:val="20"/>
          <w:lang w:eastAsia="ru-RU"/>
        </w:rPr>
        <w:t xml:space="preserve"> </w:t>
      </w:r>
    </w:p>
    <w:p w:rsidR="00A87164" w:rsidRPr="00F930A3" w:rsidRDefault="00A87164" w:rsidP="00AF5C21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2.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i/>
          <w:color w:val="363636"/>
          <w:sz w:val="20"/>
          <w:szCs w:val="20"/>
          <w:u w:val="single"/>
          <w:lang w:eastAsia="ru-RU"/>
        </w:rPr>
        <w:t>Задача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</w:p>
    <w:p w:rsidR="00C91AD1" w:rsidRDefault="00C91AD1" w:rsidP="00C91AD1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Д</w:t>
      </w:r>
      <w:r w:rsidRPr="00C91AD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евочка 1,5 лет. 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У</w:t>
      </w:r>
      <w:r w:rsidRPr="00C91AD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ребенка высыпаний на коже, выраженного кожного зуда, нарушение сна.</w:t>
      </w:r>
      <w:r w:rsidR="00A75B06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Из анамнеза: Грудь матери </w:t>
      </w:r>
      <w:r w:rsidRPr="00C91AD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до 3 месяцев. </w:t>
      </w:r>
      <w:r w:rsidR="00A75B06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Мать</w:t>
      </w:r>
      <w:r w:rsidRPr="00C91AD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«для улучшения лактации» пила много чая со сгущенным молоком, медом. С 3 месяцев переведен</w:t>
      </w:r>
      <w:r w:rsidR="00A75B06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а</w:t>
      </w:r>
      <w:r w:rsidRPr="00C91AD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на искусственное вскармливание смесью «Малютка». В 4 месяца мать стала давать девочке манную кашу на коровьем молоке. Высыпания на коже впервые появились на 4 месяце жизни, связаны с погрешностью в диете (яйцо, коровье молоко, цитрусовые). Ребенок постоянно получает лечение. В амбулаторных условиях получал мази с </w:t>
      </w:r>
      <w:proofErr w:type="spellStart"/>
      <w:r w:rsidRPr="00C91AD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глюкокортикоидами</w:t>
      </w:r>
      <w:proofErr w:type="spellEnd"/>
      <w:r w:rsidRPr="00C91AD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(</w:t>
      </w:r>
      <w:proofErr w:type="spellStart"/>
      <w:r w:rsidRPr="00C91AD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целестодерм</w:t>
      </w:r>
      <w:proofErr w:type="spellEnd"/>
      <w:r w:rsidRPr="00C91AD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, гидрокортизон). Продолжительность ремиссий заболевания – 2-3 месяца. </w:t>
      </w:r>
      <w:proofErr w:type="gramStart"/>
      <w:r w:rsidRPr="00C91AD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У матери </w:t>
      </w:r>
      <w:r w:rsidR="00A75B06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-</w:t>
      </w:r>
      <w:r w:rsidRPr="00C91AD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аллергическая реакция на цитрусовые и </w:t>
      </w:r>
      <w:r w:rsidRPr="00C91AD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lastRenderedPageBreak/>
        <w:t>шоколад.</w:t>
      </w:r>
      <w:proofErr w:type="gramEnd"/>
      <w:r w:rsidRPr="00C91AD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Она курит с 15 лет, во время беременности продолжала курить. Семья снимает квартиру в частном доме с печным отоплением. Объективно: масса – 1250 г, </w:t>
      </w:r>
      <w:bookmarkStart w:id="0" w:name="_GoBack"/>
      <w:bookmarkEnd w:id="0"/>
      <w:r w:rsidRPr="00C91AD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возбуждена, осмотреть себя дает с трудом, не контактна. Подкожно-жировой слой развит недостаточно, кожа сухая. В области лица (за исключением носогубного треугольника), шеи, наружной поверхности верхних и нижних конечностей, локтевых и подколенных ямок, ягодиц кожа гиперемирована, отечна, покрыта </w:t>
      </w:r>
      <w:proofErr w:type="spellStart"/>
      <w:r w:rsidRPr="00C91AD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микровизикулами</w:t>
      </w:r>
      <w:proofErr w:type="spellEnd"/>
      <w:r w:rsidRPr="00C91AD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. Наблюдаются </w:t>
      </w:r>
      <w:proofErr w:type="spellStart"/>
      <w:r w:rsidRPr="00C91AD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мокнутие</w:t>
      </w:r>
      <w:proofErr w:type="spellEnd"/>
      <w:r w:rsidRPr="00C91AD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, множественные эрозии и корки. Лимфатические узлы увеличены до размеров «лесного ореха». Язык обложен белым налетом. По внутренним органам – без явных отклонений от нормы, печень +2 см из-под ребра. Стул кашицеобразный, с непереваренными комочками пищи. </w:t>
      </w:r>
    </w:p>
    <w:p w:rsidR="002326F8" w:rsidRPr="002326F8" w:rsidRDefault="002326F8" w:rsidP="00FB3E52">
      <w:pP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326F8">
        <w:rPr>
          <w:rFonts w:ascii="Times New Roman" w:eastAsia="Times New Roman" w:hAnsi="Times New Roman" w:cs="Times New Roman"/>
          <w:bCs/>
          <w:i/>
          <w:color w:val="363636"/>
          <w:sz w:val="20"/>
          <w:szCs w:val="20"/>
          <w:u w:val="single"/>
          <w:bdr w:val="none" w:sz="0" w:space="0" w:color="auto" w:frame="1"/>
          <w:lang w:eastAsia="ru-RU"/>
        </w:rPr>
        <w:t>Вопрос</w:t>
      </w:r>
      <w:proofErr w:type="gramStart"/>
      <w:r w:rsidRPr="002326F8">
        <w:rPr>
          <w:rFonts w:ascii="Times New Roman" w:eastAsia="Times New Roman" w:hAnsi="Times New Roman" w:cs="Times New Roman"/>
          <w:bCs/>
          <w:i/>
          <w:color w:val="363636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Pr="002326F8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:</w:t>
      </w:r>
      <w:proofErr w:type="gramEnd"/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Поставьте диагноз</w:t>
      </w:r>
      <w:r w:rsidR="00FB3E52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,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="00FB3E52" w:rsidRPr="00F930A3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дополнительные обследования, лечение</w:t>
      </w:r>
      <w:r w:rsidR="00FB3E52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</w:p>
    <w:p w:rsidR="00FB3E52" w:rsidRPr="002326F8" w:rsidRDefault="00FB3E52" w:rsidP="002326F8">
      <w:pPr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3.</w:t>
      </w:r>
    </w:p>
    <w:p w:rsidR="00004253" w:rsidRPr="00F930A3" w:rsidRDefault="00FB3E52">
      <w:pP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proofErr w:type="gramStart"/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Каков</w:t>
      </w:r>
      <w:proofErr w:type="gramEnd"/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proofErr w:type="spellStart"/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этиопатогенез</w:t>
      </w:r>
      <w:proofErr w:type="spellEnd"/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данного заболевания у ребенка</w:t>
      </w:r>
    </w:p>
    <w:p w:rsidR="00EF19C3" w:rsidRPr="00F930A3" w:rsidRDefault="00EF19C3" w:rsidP="00FB3E52">
      <w:pPr>
        <w:rPr>
          <w:rFonts w:ascii="Times New Roman" w:hAnsi="Times New Roman" w:cs="Times New Roman"/>
          <w:sz w:val="20"/>
          <w:szCs w:val="20"/>
        </w:rPr>
      </w:pPr>
    </w:p>
    <w:p w:rsidR="00FB3E52" w:rsidRPr="00137611" w:rsidRDefault="00FB3E52"/>
    <w:sectPr w:rsidR="00FB3E52" w:rsidRPr="00137611" w:rsidSect="004B5C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501D"/>
    <w:multiLevelType w:val="hybridMultilevel"/>
    <w:tmpl w:val="CF4A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F8"/>
    <w:rsid w:val="00016FC8"/>
    <w:rsid w:val="00137611"/>
    <w:rsid w:val="002326F8"/>
    <w:rsid w:val="002331E3"/>
    <w:rsid w:val="00322BFC"/>
    <w:rsid w:val="004B5CA9"/>
    <w:rsid w:val="00542256"/>
    <w:rsid w:val="00911A95"/>
    <w:rsid w:val="00913EA7"/>
    <w:rsid w:val="00974BAE"/>
    <w:rsid w:val="00A75B06"/>
    <w:rsid w:val="00A87164"/>
    <w:rsid w:val="00AF5C21"/>
    <w:rsid w:val="00C91AD1"/>
    <w:rsid w:val="00C9253B"/>
    <w:rsid w:val="00EB6591"/>
    <w:rsid w:val="00EF19C3"/>
    <w:rsid w:val="00F930A3"/>
    <w:rsid w:val="00FB3E52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Ильенкова</dc:creator>
  <cp:lastModifiedBy>Сергей</cp:lastModifiedBy>
  <cp:revision>7</cp:revision>
  <dcterms:created xsi:type="dcterms:W3CDTF">2020-03-23T14:47:00Z</dcterms:created>
  <dcterms:modified xsi:type="dcterms:W3CDTF">2020-03-23T15:20:00Z</dcterms:modified>
</cp:coreProperties>
</file>