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F0" w:rsidRPr="00C67EF0" w:rsidRDefault="00C67EF0" w:rsidP="00C67EF0">
      <w:pPr>
        <w:pStyle w:val="a3"/>
        <w:shd w:val="clear" w:color="auto" w:fill="FFFFFF"/>
        <w:jc w:val="center"/>
        <w:rPr>
          <w:sz w:val="24"/>
          <w:szCs w:val="24"/>
        </w:rPr>
      </w:pPr>
      <w:r w:rsidRPr="00C67EF0">
        <w:rPr>
          <w:sz w:val="24"/>
          <w:szCs w:val="24"/>
        </w:rPr>
        <w:t xml:space="preserve">ФГБОУ ВО "Красноярский государственный медицинский университет им. проф. В. Ф. </w:t>
      </w:r>
      <w:proofErr w:type="spellStart"/>
      <w:r w:rsidRPr="00C67EF0">
        <w:rPr>
          <w:sz w:val="24"/>
          <w:szCs w:val="24"/>
        </w:rPr>
        <w:t>Войно-Ясенецкого</w:t>
      </w:r>
      <w:proofErr w:type="spellEnd"/>
      <w:r w:rsidRPr="00C67EF0">
        <w:rPr>
          <w:sz w:val="24"/>
          <w:szCs w:val="24"/>
        </w:rPr>
        <w:t>" Министерства здравоохранения Российской Федерации</w:t>
      </w:r>
    </w:p>
    <w:p w:rsid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jc w:val="center"/>
        <w:rPr>
          <w:sz w:val="24"/>
          <w:szCs w:val="24"/>
        </w:rPr>
      </w:pPr>
      <w:r w:rsidRPr="00C67EF0">
        <w:rPr>
          <w:sz w:val="24"/>
          <w:szCs w:val="24"/>
        </w:rPr>
        <w:t>Кафедра анестезиологии и реаниматологии ИПО</w:t>
      </w: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jc w:val="right"/>
        <w:rPr>
          <w:sz w:val="24"/>
          <w:szCs w:val="24"/>
        </w:rPr>
      </w:pPr>
      <w:proofErr w:type="gramStart"/>
      <w:r w:rsidRPr="00C67EF0">
        <w:rPr>
          <w:sz w:val="24"/>
          <w:szCs w:val="24"/>
        </w:rPr>
        <w:t>Зав .кафедрой</w:t>
      </w:r>
      <w:proofErr w:type="gramEnd"/>
      <w:r w:rsidRPr="00C67EF0">
        <w:rPr>
          <w:sz w:val="24"/>
          <w:szCs w:val="24"/>
        </w:rPr>
        <w:t xml:space="preserve">: ДМН, профессор </w:t>
      </w:r>
      <w:proofErr w:type="spellStart"/>
      <w:r w:rsidRPr="00C67EF0">
        <w:rPr>
          <w:sz w:val="24"/>
          <w:szCs w:val="24"/>
        </w:rPr>
        <w:t>Грицан</w:t>
      </w:r>
      <w:proofErr w:type="spellEnd"/>
      <w:r w:rsidRPr="00C67EF0">
        <w:rPr>
          <w:sz w:val="24"/>
          <w:szCs w:val="24"/>
        </w:rPr>
        <w:t xml:space="preserve"> А. И.</w:t>
      </w: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jc w:val="center"/>
        <w:rPr>
          <w:sz w:val="24"/>
          <w:szCs w:val="24"/>
        </w:rPr>
      </w:pPr>
      <w:r w:rsidRPr="00C67EF0">
        <w:rPr>
          <w:sz w:val="24"/>
          <w:szCs w:val="24"/>
        </w:rPr>
        <w:t xml:space="preserve">Реферат на тему: Острый респираторный </w:t>
      </w:r>
      <w:proofErr w:type="spellStart"/>
      <w:r w:rsidRPr="00C67EF0">
        <w:rPr>
          <w:sz w:val="24"/>
          <w:szCs w:val="24"/>
        </w:rPr>
        <w:t>дистресс</w:t>
      </w:r>
      <w:proofErr w:type="spellEnd"/>
      <w:r w:rsidRPr="00C67EF0">
        <w:rPr>
          <w:sz w:val="24"/>
          <w:szCs w:val="24"/>
        </w:rPr>
        <w:t>-синдром взрослых.</w:t>
      </w: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ind w:left="5664"/>
        <w:rPr>
          <w:sz w:val="24"/>
          <w:szCs w:val="24"/>
        </w:rPr>
      </w:pPr>
      <w:r w:rsidRPr="00C67EF0">
        <w:rPr>
          <w:sz w:val="24"/>
          <w:szCs w:val="24"/>
        </w:rPr>
        <w:t>Выполнил:</w:t>
      </w:r>
      <w:r w:rsidR="00B646FE">
        <w:rPr>
          <w:sz w:val="24"/>
          <w:szCs w:val="24"/>
        </w:rPr>
        <w:t xml:space="preserve"> Ординатор 1 года Корнеев В.Р.</w:t>
      </w:r>
    </w:p>
    <w:p w:rsid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Pr="00C67EF0" w:rsidRDefault="00C67EF0" w:rsidP="00C67EF0">
      <w:pPr>
        <w:pStyle w:val="a3"/>
        <w:shd w:val="clear" w:color="auto" w:fill="FFFFFF"/>
        <w:rPr>
          <w:sz w:val="24"/>
          <w:szCs w:val="24"/>
        </w:rPr>
      </w:pPr>
    </w:p>
    <w:p w:rsidR="00C67EF0" w:rsidRDefault="00C67EF0" w:rsidP="00C67EF0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C67EF0" w:rsidRDefault="00B10825" w:rsidP="00C67EF0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Красноярск, 20</w:t>
      </w:r>
      <w:r w:rsidR="00B646FE">
        <w:rPr>
          <w:sz w:val="24"/>
          <w:szCs w:val="24"/>
        </w:rPr>
        <w:t>23</w:t>
      </w:r>
      <w:r w:rsidR="00C67EF0" w:rsidRPr="00C67EF0">
        <w:rPr>
          <w:sz w:val="24"/>
          <w:szCs w:val="24"/>
        </w:rPr>
        <w:t xml:space="preserve"> г.</w:t>
      </w:r>
    </w:p>
    <w:p w:rsidR="002E077C" w:rsidRPr="00C67EF0" w:rsidRDefault="00C67EF0" w:rsidP="00C67EF0">
      <w:pPr>
        <w:spacing w:after="0" w:line="240" w:lineRule="auto"/>
        <w:ind w:left="706" w:right="0" w:firstLine="0"/>
        <w:jc w:val="left"/>
        <w:rPr>
          <w:szCs w:val="24"/>
        </w:rPr>
      </w:pPr>
      <w:r w:rsidRPr="00C67EF0">
        <w:rPr>
          <w:szCs w:val="24"/>
        </w:rPr>
        <w:lastRenderedPageBreak/>
        <w:t xml:space="preserve">План реферата: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Этиология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Патогене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Стадии ОРДС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Клиническая картина 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Диагностические критерии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Интенсивная терапия ОРДС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Прогноз </w:t>
      </w:r>
    </w:p>
    <w:p w:rsidR="002E077C" w:rsidRPr="00C67EF0" w:rsidRDefault="00C67EF0" w:rsidP="00C67EF0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Cs w:val="24"/>
        </w:rPr>
      </w:pPr>
      <w:r w:rsidRPr="00C67EF0">
        <w:rPr>
          <w:szCs w:val="24"/>
        </w:rPr>
        <w:t xml:space="preserve">Список используемой литературы: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C67EF0" w:rsidRDefault="00C67EF0" w:rsidP="00C67EF0">
      <w:pPr>
        <w:spacing w:after="0" w:line="240" w:lineRule="auto"/>
        <w:ind w:left="-5" w:right="65"/>
        <w:rPr>
          <w:szCs w:val="24"/>
        </w:rPr>
      </w:pP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lastRenderedPageBreak/>
        <w:t xml:space="preserve">Острый респираторный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 (ОРДС, респираторный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 взрослых) -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 приводящее к формированию </w:t>
      </w:r>
      <w:proofErr w:type="gramStart"/>
      <w:r w:rsidRPr="00C67EF0">
        <w:rPr>
          <w:szCs w:val="24"/>
        </w:rPr>
        <w:t>острой  дыхательной</w:t>
      </w:r>
      <w:proofErr w:type="gramEnd"/>
      <w:r w:rsidRPr="00C67EF0">
        <w:rPr>
          <w:szCs w:val="24"/>
        </w:rPr>
        <w:t xml:space="preserve"> недостаточности  вследствие нарушения структуры легочной ткани и уменьшения массы аэрированной легочной ткани. 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Код по МКБ-10: J80 Острый респираторный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 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pStyle w:val="1"/>
        <w:spacing w:after="0" w:line="240" w:lineRule="auto"/>
        <w:ind w:left="-5"/>
        <w:rPr>
          <w:szCs w:val="24"/>
        </w:rPr>
      </w:pPr>
      <w:r w:rsidRPr="00C67EF0">
        <w:rPr>
          <w:szCs w:val="24"/>
        </w:rPr>
        <w:t xml:space="preserve">2. Этиология </w:t>
      </w:r>
    </w:p>
    <w:p w:rsidR="002E077C" w:rsidRPr="00C67EF0" w:rsidRDefault="00C67EF0" w:rsidP="00C67EF0">
      <w:pPr>
        <w:spacing w:after="0" w:line="240" w:lineRule="auto"/>
        <w:ind w:left="-5" w:right="65" w:firstLine="711"/>
        <w:rPr>
          <w:szCs w:val="24"/>
        </w:rPr>
      </w:pPr>
      <w:r w:rsidRPr="00C67EF0">
        <w:rPr>
          <w:szCs w:val="24"/>
        </w:rPr>
        <w:t xml:space="preserve">К факторам риска развития внелегочного ОРДС можно отнести следующие состояния: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Тяжелый шок (травматический, геморрагический и др.), острая </w:t>
      </w:r>
      <w:proofErr w:type="spellStart"/>
      <w:r w:rsidRPr="00C67EF0">
        <w:rPr>
          <w:szCs w:val="24"/>
        </w:rPr>
        <w:t>гиповолемия</w:t>
      </w:r>
      <w:proofErr w:type="spellEnd"/>
      <w:r w:rsidRPr="00C67EF0">
        <w:rPr>
          <w:szCs w:val="24"/>
        </w:rPr>
        <w:t xml:space="preserve"> со снижением систолического АД ниже 80 мм </w:t>
      </w:r>
      <w:proofErr w:type="spellStart"/>
      <w:r w:rsidRPr="00C67EF0">
        <w:rPr>
          <w:szCs w:val="24"/>
        </w:rPr>
        <w:t>рт.ст</w:t>
      </w:r>
      <w:proofErr w:type="spellEnd"/>
      <w:r w:rsidRPr="00C67EF0">
        <w:rPr>
          <w:szCs w:val="24"/>
        </w:rPr>
        <w:t xml:space="preserve">. на период более 2 ч. При </w:t>
      </w:r>
      <w:proofErr w:type="spellStart"/>
      <w:r w:rsidRPr="00C67EF0">
        <w:rPr>
          <w:szCs w:val="24"/>
        </w:rPr>
        <w:t>гиповолемическом</w:t>
      </w:r>
      <w:proofErr w:type="spellEnd"/>
      <w:r w:rsidRPr="00C67EF0">
        <w:rPr>
          <w:szCs w:val="24"/>
        </w:rPr>
        <w:t xml:space="preserve"> шоке ОРДС развивается у 25–27% пострадавших. Некоторые исследователи считают, что именно шок вызывает наиболее частое развитие и тяжелое течение ОРДС, наибольшее снижение индекса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 и наибольшую летальность.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Сепсис, септический шок (грамотрицательная флора при сепсисе ассоциируется с развитием ОРДС у 23% больных, грамположительная – у 8%). Вообще, большинство исследователей считают сепсис наиболее частой причиной ОРДС. Встречаются описания возникновения ОРДС у </w:t>
      </w:r>
      <w:proofErr w:type="gramStart"/>
      <w:r w:rsidRPr="00C67EF0">
        <w:rPr>
          <w:szCs w:val="24"/>
        </w:rPr>
        <w:t>больных  с</w:t>
      </w:r>
      <w:proofErr w:type="gramEnd"/>
      <w:r w:rsidRPr="00C67EF0">
        <w:rPr>
          <w:szCs w:val="24"/>
        </w:rPr>
        <w:t xml:space="preserve"> ограниченными воспалительными процессами, после ликвидации которых дыхательная недостаточность быстро купируется. 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>Ожоговый шок, ожоги II–III степени (более 28% поверхности тела</w:t>
      </w:r>
      <w:proofErr w:type="gramStart"/>
      <w:r w:rsidRPr="00C67EF0">
        <w:rPr>
          <w:szCs w:val="24"/>
        </w:rPr>
        <w:t>) .</w:t>
      </w:r>
      <w:proofErr w:type="gramEnd"/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Синдром жировой эмболии. 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Эклампсическая кома при содержании общего белка в плазме ниже 55 г/л.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Острый деструктивный панкреатит, эндогенный токсикоз (ОРДС возникает у 10– 20% больных) 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Прием ряда лекарственных средств, </w:t>
      </w:r>
      <w:proofErr w:type="gramStart"/>
      <w:r w:rsidRPr="00C67EF0">
        <w:rPr>
          <w:szCs w:val="24"/>
        </w:rPr>
        <w:t>например</w:t>
      </w:r>
      <w:proofErr w:type="gramEnd"/>
      <w:r w:rsidRPr="00C67EF0">
        <w:rPr>
          <w:szCs w:val="24"/>
        </w:rPr>
        <w:t xml:space="preserve">: длительное лечение </w:t>
      </w:r>
      <w:proofErr w:type="spellStart"/>
      <w:r w:rsidRPr="00C67EF0">
        <w:rPr>
          <w:szCs w:val="24"/>
        </w:rPr>
        <w:t>Кордароном</w:t>
      </w:r>
      <w:proofErr w:type="spellEnd"/>
      <w:r w:rsidRPr="00C67EF0">
        <w:rPr>
          <w:szCs w:val="24"/>
        </w:rPr>
        <w:t xml:space="preserve"> («</w:t>
      </w:r>
      <w:proofErr w:type="spellStart"/>
      <w:r w:rsidRPr="00C67EF0">
        <w:rPr>
          <w:szCs w:val="24"/>
        </w:rPr>
        <w:t>амиодароновое</w:t>
      </w:r>
      <w:proofErr w:type="spellEnd"/>
      <w:r w:rsidRPr="00C67EF0">
        <w:rPr>
          <w:szCs w:val="24"/>
        </w:rPr>
        <w:t xml:space="preserve"> легкое») или </w:t>
      </w:r>
      <w:proofErr w:type="spellStart"/>
      <w:r w:rsidRPr="00C67EF0">
        <w:rPr>
          <w:szCs w:val="24"/>
        </w:rPr>
        <w:t>дозозависимый</w:t>
      </w:r>
      <w:proofErr w:type="spellEnd"/>
      <w:r w:rsidRPr="00C67EF0">
        <w:rPr>
          <w:szCs w:val="24"/>
        </w:rPr>
        <w:t xml:space="preserve"> эффект при приеме </w:t>
      </w:r>
      <w:proofErr w:type="spellStart"/>
      <w:r w:rsidRPr="00C67EF0">
        <w:rPr>
          <w:szCs w:val="24"/>
        </w:rPr>
        <w:t>блеомицина</w:t>
      </w:r>
      <w:proofErr w:type="spellEnd"/>
      <w:r w:rsidRPr="00C67EF0">
        <w:rPr>
          <w:szCs w:val="24"/>
        </w:rPr>
        <w:t xml:space="preserve"> (суммарная доза больше 400 ед.). Для проявления дыхательной недостаточности при этих формах ОРДС характерно внезапное острое начало и очень тяжелое течение. Передозировка некоторых наркотиков (героин, </w:t>
      </w:r>
      <w:proofErr w:type="spellStart"/>
      <w:r w:rsidRPr="00C67EF0">
        <w:rPr>
          <w:szCs w:val="24"/>
        </w:rPr>
        <w:t>метадон</w:t>
      </w:r>
      <w:proofErr w:type="spellEnd"/>
      <w:r w:rsidRPr="00C67EF0">
        <w:rPr>
          <w:szCs w:val="24"/>
        </w:rPr>
        <w:t xml:space="preserve"> и др.).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Длительная экстракорпоральная перфузия. В настоящее время встречается крайне редко в результате повсеместного использования мембранных </w:t>
      </w:r>
      <w:proofErr w:type="spellStart"/>
      <w:r w:rsidRPr="00C67EF0">
        <w:rPr>
          <w:szCs w:val="24"/>
        </w:rPr>
        <w:t>оксигенаторов</w:t>
      </w:r>
      <w:proofErr w:type="spellEnd"/>
      <w:r w:rsidRPr="00C67EF0">
        <w:rPr>
          <w:szCs w:val="24"/>
        </w:rPr>
        <w:t xml:space="preserve">.  </w:t>
      </w:r>
    </w:p>
    <w:p w:rsidR="002E077C" w:rsidRPr="00C67EF0" w:rsidRDefault="00C67EF0" w:rsidP="00C67EF0">
      <w:pPr>
        <w:numPr>
          <w:ilvl w:val="0"/>
          <w:numId w:val="2"/>
        </w:numPr>
        <w:spacing w:after="0" w:line="240" w:lineRule="auto"/>
        <w:ind w:right="65" w:hanging="706"/>
        <w:rPr>
          <w:szCs w:val="24"/>
        </w:rPr>
      </w:pPr>
      <w:r w:rsidRPr="00C67EF0">
        <w:rPr>
          <w:szCs w:val="24"/>
        </w:rPr>
        <w:t xml:space="preserve">Массивные гемотрансфузии (более 40–50% объема циркулирующей крови за 24 ч). Этот вид поражения легких в последние годы получил название «повреждение легких, связанное с трансфузиями». </w:t>
      </w:r>
    </w:p>
    <w:p w:rsidR="002E077C" w:rsidRPr="00C67EF0" w:rsidRDefault="00C67EF0" w:rsidP="00C67EF0">
      <w:pPr>
        <w:spacing w:after="0" w:line="240" w:lineRule="auto"/>
        <w:ind w:left="0" w:right="19" w:firstLine="0"/>
        <w:jc w:val="right"/>
        <w:rPr>
          <w:szCs w:val="24"/>
        </w:rPr>
      </w:pPr>
      <w:r w:rsidRPr="00C67EF0">
        <w:rPr>
          <w:noProof/>
          <w:szCs w:val="24"/>
        </w:rPr>
        <w:drawing>
          <wp:inline distT="0" distB="0" distL="0" distR="0">
            <wp:extent cx="5935346" cy="2565400"/>
            <wp:effectExtent l="0" t="0" r="0" b="0"/>
            <wp:docPr id="429" name="Picture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6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lastRenderedPageBreak/>
        <w:t xml:space="preserve">Значимыми факторами риска неблагоприятного прогноза являлись возраст, септический шок при поступлении, </w:t>
      </w:r>
      <w:proofErr w:type="spellStart"/>
      <w:r w:rsidRPr="00C67EF0">
        <w:rPr>
          <w:szCs w:val="24"/>
        </w:rPr>
        <w:t>Pплат</w:t>
      </w:r>
      <w:proofErr w:type="spellEnd"/>
      <w:r w:rsidRPr="00C67EF0">
        <w:rPr>
          <w:szCs w:val="24"/>
        </w:rPr>
        <w:t xml:space="preserve"> &gt;30 см </w:t>
      </w:r>
      <w:proofErr w:type="spellStart"/>
      <w:r w:rsidRPr="00C67EF0">
        <w:rPr>
          <w:szCs w:val="24"/>
        </w:rPr>
        <w:t>вод.ст</w:t>
      </w:r>
      <w:proofErr w:type="spellEnd"/>
      <w:r w:rsidRPr="00C67EF0">
        <w:rPr>
          <w:szCs w:val="24"/>
        </w:rPr>
        <w:t xml:space="preserve">. при ИВЛ, наличие тяжелых сопутствующих заболеваний. 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Некоторые исследователи обращают наибольшее внимание на такие хорошо известные факторы риска развития </w:t>
      </w:r>
      <w:proofErr w:type="spellStart"/>
      <w:r w:rsidRPr="00C67EF0">
        <w:rPr>
          <w:szCs w:val="24"/>
        </w:rPr>
        <w:t>интраоперационных</w:t>
      </w:r>
      <w:proofErr w:type="spellEnd"/>
      <w:r w:rsidRPr="00C67EF0">
        <w:rPr>
          <w:szCs w:val="24"/>
        </w:rPr>
        <w:t xml:space="preserve"> легочных осложнений, как длительность </w:t>
      </w:r>
      <w:proofErr w:type="spellStart"/>
      <w:r w:rsidRPr="00C67EF0">
        <w:rPr>
          <w:szCs w:val="24"/>
        </w:rPr>
        <w:t>периоперационной</w:t>
      </w:r>
      <w:proofErr w:type="spellEnd"/>
      <w:r w:rsidRPr="00C67EF0">
        <w:rPr>
          <w:szCs w:val="24"/>
        </w:rPr>
        <w:t xml:space="preserve"> ИВЛ (особенно у пациентов с легочной гипертензией) и снижение функциональных показателей внешнего дыхания в предоперационном периоде. 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В настоящее время большое внимание уделяется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репликацией гена FAAH, а прямого – с репликацией гена POPDC3.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Генетические исследования показали связь между заболеваниями легких и метаболизмом железа в организме, который регулируется геном IREB2, продуцирующим </w:t>
      </w:r>
      <w:proofErr w:type="spellStart"/>
      <w:r w:rsidRPr="00C67EF0">
        <w:rPr>
          <w:szCs w:val="24"/>
        </w:rPr>
        <w:t>протеинрегулятор</w:t>
      </w:r>
      <w:proofErr w:type="spellEnd"/>
      <w:r w:rsidRPr="00C67EF0">
        <w:rPr>
          <w:szCs w:val="24"/>
        </w:rPr>
        <w:t xml:space="preserve"> IRP2. Эти наблюдения подтверждаются исследованиями с участием курильщиков, вдыхающих сигаретный дым, который содержит железо. Не исключено, что воздействие на генетическом уровне можно будет использовать с целью лечения ОРДС. 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pStyle w:val="1"/>
        <w:spacing w:after="0" w:line="240" w:lineRule="auto"/>
        <w:ind w:left="-5"/>
        <w:rPr>
          <w:szCs w:val="24"/>
        </w:rPr>
      </w:pPr>
      <w:r w:rsidRPr="00C67EF0">
        <w:rPr>
          <w:szCs w:val="24"/>
        </w:rPr>
        <w:t xml:space="preserve"> </w:t>
      </w:r>
      <w:proofErr w:type="gramStart"/>
      <w:r w:rsidRPr="00C67EF0">
        <w:rPr>
          <w:szCs w:val="24"/>
        </w:rPr>
        <w:t>3)Патогенез</w:t>
      </w:r>
      <w:proofErr w:type="gramEnd"/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ОРДС называют также </w:t>
      </w:r>
      <w:proofErr w:type="spellStart"/>
      <w:r w:rsidRPr="00C67EF0">
        <w:rPr>
          <w:szCs w:val="24"/>
        </w:rPr>
        <w:t>некардиогенным</w:t>
      </w:r>
      <w:proofErr w:type="spellEnd"/>
      <w:r w:rsidRPr="00C67EF0">
        <w:rPr>
          <w:szCs w:val="24"/>
        </w:rPr>
        <w:t xml:space="preserve"> отеком легких, в основе которого лежит повреждение </w:t>
      </w:r>
      <w:proofErr w:type="spellStart"/>
      <w:proofErr w:type="gramStart"/>
      <w:r w:rsidRPr="00C67EF0">
        <w:rPr>
          <w:szCs w:val="24"/>
        </w:rPr>
        <w:t>альвеоло</w:t>
      </w:r>
      <w:proofErr w:type="spellEnd"/>
      <w:r w:rsidRPr="00C67EF0">
        <w:rPr>
          <w:szCs w:val="24"/>
        </w:rPr>
        <w:t>-капиллярной</w:t>
      </w:r>
      <w:proofErr w:type="gramEnd"/>
      <w:r w:rsidRPr="00C67EF0">
        <w:rPr>
          <w:szCs w:val="24"/>
        </w:rPr>
        <w:t xml:space="preserve"> мембраны. Повышение проницаемости капилляров с последующим отеком развивается при критических состояниях на базе пертурбаций, в основе которых лежит уравнение </w:t>
      </w:r>
      <w:proofErr w:type="spellStart"/>
      <w:r w:rsidRPr="00C67EF0">
        <w:rPr>
          <w:szCs w:val="24"/>
        </w:rPr>
        <w:t>Старлинга</w:t>
      </w:r>
      <w:proofErr w:type="spellEnd"/>
      <w:r w:rsidRPr="00C67EF0">
        <w:rPr>
          <w:szCs w:val="24"/>
        </w:rPr>
        <w:t xml:space="preserve">, и прежде всего — в результате увеличенной капиллярной проницаемости для больших молекул. Этот процесс, наиболее вероятно, подпитывается воспалительными медиаторами или механическим стрессом. Однако может быть и прямое повреждение легких при ингаляции токсичных газов, аспирации кислого содержимого. Механическое повреждение также может вызвать ОРДС (например, контузия легких при травме груди). Однако, независимо от этиологии, морфологические изменения в легких, клиническое течение и методы терапии во многом сходны. Возможно, в будущем этиологический фактор будет определять специфику терапии.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Аккумуляция нейтрофилов в легких является ключевым звеном развития воспаления в легочной ткани при СОПЛ/ОРДС, при этом снижается их концентрация в системном кровотоке. Активация лейкоцитов и продукция </w:t>
      </w:r>
      <w:proofErr w:type="spellStart"/>
      <w:r w:rsidRPr="00C67EF0">
        <w:rPr>
          <w:szCs w:val="24"/>
        </w:rPr>
        <w:t>провоспалительных</w:t>
      </w:r>
      <w:proofErr w:type="spellEnd"/>
      <w:r w:rsidRPr="00C67EF0">
        <w:rPr>
          <w:szCs w:val="24"/>
        </w:rPr>
        <w:t xml:space="preserve"> медиаторов из множественных клеточных источников приводит как к локальному, так и системному повреждению тканей. Лучше всего из </w:t>
      </w:r>
      <w:proofErr w:type="spellStart"/>
      <w:r w:rsidRPr="00C67EF0">
        <w:rPr>
          <w:szCs w:val="24"/>
        </w:rPr>
        <w:t>провоспалительных</w:t>
      </w:r>
      <w:proofErr w:type="spellEnd"/>
      <w:r w:rsidRPr="00C67EF0">
        <w:rPr>
          <w:szCs w:val="24"/>
        </w:rPr>
        <w:t xml:space="preserve"> цитокинов изучены и охарактеризованы фактор некроза опухоли альфа (ФНО-альфа) и интерлейкин-1 бета, (ИЛ1 бета), способствующие развитию СОПЛ/ОРДС и последующему фиброзу легких. Большое количество исследований были акцентированы на изучении регуляторной функции нейтрофилов, механизма их аккумуляции в легких при системном воспалении. Обнаружена экспрессия комплекса адгезивных молекул и их рецепторов на мембране лейкоцитов для </w:t>
      </w:r>
      <w:proofErr w:type="spellStart"/>
      <w:r w:rsidRPr="00C67EF0">
        <w:rPr>
          <w:szCs w:val="24"/>
        </w:rPr>
        <w:t>провоспалительных</w:t>
      </w:r>
      <w:proofErr w:type="spellEnd"/>
      <w:r w:rsidRPr="00C67EF0">
        <w:rPr>
          <w:szCs w:val="24"/>
        </w:rPr>
        <w:t xml:space="preserve"> субстанций, включая медиаторы, цитокины, иммуноглобулины. Отмечается центральная роль мембран нейтрофилов в процессах адгезии, диапедеза и хемотаксиса, активации их функции.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В последних исследованиях доказана важная роль в инициации воспалительного процесса в легких в ответ на экзо- и эндогенные стрессовые факторы клеток эпителия нижних дыхательных путей, которые участвуют в экспрессии и секреции иммунных молекул: цитокинов, </w:t>
      </w:r>
      <w:proofErr w:type="spellStart"/>
      <w:r w:rsidRPr="00C67EF0">
        <w:rPr>
          <w:szCs w:val="24"/>
        </w:rPr>
        <w:t>хемокинов</w:t>
      </w:r>
      <w:proofErr w:type="spellEnd"/>
      <w:r w:rsidRPr="00C67EF0">
        <w:rPr>
          <w:szCs w:val="24"/>
        </w:rPr>
        <w:t xml:space="preserve">, адгезивных молекул, фактора активации тромбоцитов. Считается, что именно внутриклеточные адгезивные молекулы (ICAM-1) играют важную роль в аккумуляции </w:t>
      </w:r>
      <w:proofErr w:type="spellStart"/>
      <w:r w:rsidRPr="00C67EF0">
        <w:rPr>
          <w:szCs w:val="24"/>
        </w:rPr>
        <w:t>полиморфноядерных</w:t>
      </w:r>
      <w:proofErr w:type="spellEnd"/>
      <w:r w:rsidRPr="00C67EF0">
        <w:rPr>
          <w:szCs w:val="24"/>
        </w:rPr>
        <w:t xml:space="preserve"> лейкоцитов в легких, повышении их активности, а в дальнейшем при участии b2-интегринов — и </w:t>
      </w:r>
      <w:proofErr w:type="spellStart"/>
      <w:r w:rsidRPr="00C67EF0">
        <w:rPr>
          <w:szCs w:val="24"/>
        </w:rPr>
        <w:t>трансмиграции</w:t>
      </w:r>
      <w:proofErr w:type="spellEnd"/>
      <w:r w:rsidRPr="00C67EF0">
        <w:rPr>
          <w:szCs w:val="24"/>
        </w:rPr>
        <w:t xml:space="preserve"> их в экстравазаты. В норме ICAM-1 только в незначительном количестве присутствуют в эндотелиальных клетках. При ОРДС, в частности септической этиологии, концентрация их возрастает. В процессе повреждения </w:t>
      </w:r>
      <w:proofErr w:type="spellStart"/>
      <w:proofErr w:type="gramStart"/>
      <w:r w:rsidRPr="00C67EF0">
        <w:rPr>
          <w:szCs w:val="24"/>
        </w:rPr>
        <w:t>альвеоло</w:t>
      </w:r>
      <w:proofErr w:type="spellEnd"/>
      <w:r w:rsidRPr="00C67EF0">
        <w:rPr>
          <w:szCs w:val="24"/>
        </w:rPr>
        <w:t>-капиллярной</w:t>
      </w:r>
      <w:proofErr w:type="gramEnd"/>
      <w:r w:rsidRPr="00C67EF0">
        <w:rPr>
          <w:szCs w:val="24"/>
        </w:rPr>
        <w:t xml:space="preserve"> мембраны большое значение имеют протеазы и </w:t>
      </w:r>
      <w:proofErr w:type="spellStart"/>
      <w:r w:rsidRPr="00C67EF0">
        <w:rPr>
          <w:szCs w:val="24"/>
        </w:rPr>
        <w:lastRenderedPageBreak/>
        <w:t>оксидативные</w:t>
      </w:r>
      <w:proofErr w:type="spellEnd"/>
      <w:r w:rsidRPr="00C67EF0">
        <w:rPr>
          <w:szCs w:val="24"/>
        </w:rPr>
        <w:t xml:space="preserve"> субстанции, которые продуцируются активированными лейкоцитами и макрофагами.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Увеличение адгезии между </w:t>
      </w:r>
      <w:proofErr w:type="spellStart"/>
      <w:r w:rsidRPr="00C67EF0">
        <w:rPr>
          <w:szCs w:val="24"/>
        </w:rPr>
        <w:t>пневмоцитами</w:t>
      </w:r>
      <w:proofErr w:type="spellEnd"/>
      <w:r w:rsidRPr="00C67EF0">
        <w:rPr>
          <w:szCs w:val="24"/>
        </w:rPr>
        <w:t xml:space="preserve"> и лейкоцитами с макрофагами вызывает повреждение альвеолярного барьера в легких. Большинство авторов сходятся во мнении, что именно нейтрофилы индуцируют гибель клеток эндотелия </w:t>
      </w:r>
      <w:proofErr w:type="spellStart"/>
      <w:proofErr w:type="gramStart"/>
      <w:r w:rsidRPr="00C67EF0">
        <w:rPr>
          <w:szCs w:val="24"/>
        </w:rPr>
        <w:t>альвеоло</w:t>
      </w:r>
      <w:proofErr w:type="spellEnd"/>
      <w:r w:rsidRPr="00C67EF0">
        <w:rPr>
          <w:szCs w:val="24"/>
        </w:rPr>
        <w:t>-капиллярной</w:t>
      </w:r>
      <w:proofErr w:type="gramEnd"/>
      <w:r w:rsidRPr="00C67EF0">
        <w:rPr>
          <w:szCs w:val="24"/>
        </w:rPr>
        <w:t xml:space="preserve"> мембраны. В результате повреждения </w:t>
      </w:r>
      <w:proofErr w:type="spellStart"/>
      <w:proofErr w:type="gramStart"/>
      <w:r w:rsidRPr="00C67EF0">
        <w:rPr>
          <w:szCs w:val="24"/>
        </w:rPr>
        <w:t>альвеоло</w:t>
      </w:r>
      <w:proofErr w:type="spellEnd"/>
      <w:r w:rsidRPr="00C67EF0">
        <w:rPr>
          <w:szCs w:val="24"/>
        </w:rPr>
        <w:t>-капиллярной</w:t>
      </w:r>
      <w:proofErr w:type="gramEnd"/>
      <w:r w:rsidRPr="00C67EF0">
        <w:rPr>
          <w:szCs w:val="24"/>
        </w:rPr>
        <w:t xml:space="preserve"> мембраны, повышения ее проницаемости, богатый белками и фибрином экссудат проникает в легочный </w:t>
      </w:r>
      <w:proofErr w:type="spellStart"/>
      <w:r w:rsidRPr="00C67EF0">
        <w:rPr>
          <w:szCs w:val="24"/>
        </w:rPr>
        <w:t>интерстиций</w:t>
      </w:r>
      <w:proofErr w:type="spellEnd"/>
      <w:r w:rsidRPr="00C67EF0">
        <w:rPr>
          <w:szCs w:val="24"/>
        </w:rPr>
        <w:t xml:space="preserve"> и альвеолы, что является основой для образования гиалиновых мембран. Дальнейшее течение ОРДС во многом обусловлено местными расстройствами гемостаза в легких. Как известно, процессы гемостаза и воспаления взаимосвязаны, в первую очередь это касается ткани легких. Осаждение фибрина является важной особенностью легочной инфекции или тяжелого воспаления. Механизм, который способствует этому процессу, можно представить таким образом: бронхоальвеолярный тканевой фактор вызывает генерацию тромбина и локальную депрессию </w:t>
      </w:r>
      <w:proofErr w:type="spellStart"/>
      <w:r w:rsidRPr="00C67EF0">
        <w:rPr>
          <w:szCs w:val="24"/>
        </w:rPr>
        <w:t>фибринолиза</w:t>
      </w:r>
      <w:proofErr w:type="spellEnd"/>
      <w:r w:rsidRPr="00C67EF0">
        <w:rPr>
          <w:szCs w:val="24"/>
        </w:rPr>
        <w:t xml:space="preserve"> (активатора </w:t>
      </w:r>
      <w:proofErr w:type="spellStart"/>
      <w:r w:rsidRPr="00C67EF0">
        <w:rPr>
          <w:szCs w:val="24"/>
        </w:rPr>
        <w:t>урокиназы</w:t>
      </w:r>
      <w:proofErr w:type="spellEnd"/>
      <w:r w:rsidRPr="00C67EF0">
        <w:rPr>
          <w:szCs w:val="24"/>
        </w:rPr>
        <w:t xml:space="preserve"> и </w:t>
      </w:r>
      <w:proofErr w:type="spellStart"/>
      <w:r w:rsidRPr="00C67EF0">
        <w:rPr>
          <w:szCs w:val="24"/>
        </w:rPr>
        <w:t>плазминогена</w:t>
      </w:r>
      <w:proofErr w:type="spellEnd"/>
      <w:r w:rsidRPr="00C67EF0">
        <w:rPr>
          <w:szCs w:val="24"/>
        </w:rPr>
        <w:t xml:space="preserve">).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Внесосудистое осаждение фибрина способствует дисфункции легкого и острой воспалительной реакции. Кроме того, транзитный фибрин в альвеолярном пространстве подвергается </w:t>
      </w:r>
      <w:proofErr w:type="spellStart"/>
      <w:r w:rsidRPr="00C67EF0">
        <w:rPr>
          <w:szCs w:val="24"/>
        </w:rPr>
        <w:t>ремоделированию</w:t>
      </w:r>
      <w:proofErr w:type="spellEnd"/>
      <w:r w:rsidRPr="00C67EF0">
        <w:rPr>
          <w:szCs w:val="24"/>
        </w:rPr>
        <w:t xml:space="preserve">, ведущему к ускоренному легочному фиброзу, подобному тому, который происходит при заживлении раны или </w:t>
      </w:r>
      <w:proofErr w:type="spellStart"/>
      <w:r w:rsidRPr="00C67EF0">
        <w:rPr>
          <w:szCs w:val="24"/>
        </w:rPr>
        <w:t>десмоплазии</w:t>
      </w:r>
      <w:proofErr w:type="spellEnd"/>
      <w:r w:rsidRPr="00C67EF0">
        <w:rPr>
          <w:szCs w:val="24"/>
        </w:rPr>
        <w:t xml:space="preserve">, связанной с твердыми новообразованиями. При остром повреждении легких осаждение фибрина в альвеолах способствует последовательным изменениям эндогенной коагуляции и механизмов </w:t>
      </w:r>
      <w:proofErr w:type="spellStart"/>
      <w:r w:rsidRPr="00C67EF0">
        <w:rPr>
          <w:szCs w:val="24"/>
        </w:rPr>
        <w:t>фибринолиза</w:t>
      </w:r>
      <w:proofErr w:type="spellEnd"/>
      <w:r w:rsidRPr="00C67EF0">
        <w:rPr>
          <w:szCs w:val="24"/>
        </w:rPr>
        <w:t xml:space="preserve">. </w:t>
      </w:r>
      <w:proofErr w:type="spellStart"/>
      <w:r w:rsidRPr="00C67EF0">
        <w:rPr>
          <w:szCs w:val="24"/>
        </w:rPr>
        <w:t>Прокоагулянтный</w:t>
      </w:r>
      <w:proofErr w:type="spellEnd"/>
      <w:r w:rsidRPr="00C67EF0">
        <w:rPr>
          <w:szCs w:val="24"/>
        </w:rPr>
        <w:t xml:space="preserve"> эффект усиливается </w:t>
      </w:r>
      <w:proofErr w:type="spellStart"/>
      <w:r w:rsidRPr="00C67EF0">
        <w:rPr>
          <w:szCs w:val="24"/>
        </w:rPr>
        <w:t>ингибицией</w:t>
      </w:r>
      <w:proofErr w:type="spellEnd"/>
      <w:r w:rsidRPr="00C67EF0">
        <w:rPr>
          <w:szCs w:val="24"/>
        </w:rPr>
        <w:t xml:space="preserve"> </w:t>
      </w:r>
      <w:proofErr w:type="spellStart"/>
      <w:r w:rsidRPr="00C67EF0">
        <w:rPr>
          <w:szCs w:val="24"/>
        </w:rPr>
        <w:t>фибринолитической</w:t>
      </w:r>
      <w:proofErr w:type="spellEnd"/>
      <w:r w:rsidRPr="00C67EF0">
        <w:rPr>
          <w:szCs w:val="24"/>
        </w:rPr>
        <w:t xml:space="preserve"> активности в альвеолярном пространстве. Инициирование </w:t>
      </w:r>
      <w:proofErr w:type="spellStart"/>
      <w:r w:rsidRPr="00C67EF0">
        <w:rPr>
          <w:szCs w:val="24"/>
        </w:rPr>
        <w:t>прокоагулянтной</w:t>
      </w:r>
      <w:proofErr w:type="spellEnd"/>
      <w:r w:rsidRPr="00C67EF0">
        <w:rPr>
          <w:szCs w:val="24"/>
        </w:rPr>
        <w:t xml:space="preserve"> реакции происходит в результате локальной </w:t>
      </w:r>
      <w:proofErr w:type="spellStart"/>
      <w:r w:rsidRPr="00C67EF0">
        <w:rPr>
          <w:szCs w:val="24"/>
        </w:rPr>
        <w:t>суперэкспрессии</w:t>
      </w:r>
      <w:proofErr w:type="spellEnd"/>
      <w:r w:rsidRPr="00C67EF0">
        <w:rPr>
          <w:szCs w:val="24"/>
        </w:rPr>
        <w:t xml:space="preserve"> тканевого фактора, связанного с фактором VII. Снижение </w:t>
      </w:r>
      <w:proofErr w:type="spellStart"/>
      <w:r w:rsidRPr="00C67EF0">
        <w:rPr>
          <w:szCs w:val="24"/>
        </w:rPr>
        <w:t>фибринолитической</w:t>
      </w:r>
      <w:proofErr w:type="spellEnd"/>
      <w:r w:rsidRPr="00C67EF0">
        <w:rPr>
          <w:szCs w:val="24"/>
        </w:rPr>
        <w:t xml:space="preserve"> активности происходит в результате ингибирования </w:t>
      </w:r>
      <w:proofErr w:type="spellStart"/>
      <w:r w:rsidRPr="00C67EF0">
        <w:rPr>
          <w:szCs w:val="24"/>
        </w:rPr>
        <w:t>урокиназного</w:t>
      </w:r>
      <w:proofErr w:type="spellEnd"/>
      <w:r w:rsidRPr="00C67EF0">
        <w:rPr>
          <w:szCs w:val="24"/>
        </w:rPr>
        <w:t xml:space="preserve"> активатора </w:t>
      </w:r>
      <w:proofErr w:type="spellStart"/>
      <w:r w:rsidRPr="00C67EF0">
        <w:rPr>
          <w:szCs w:val="24"/>
        </w:rPr>
        <w:t>плазминогена</w:t>
      </w:r>
      <w:proofErr w:type="spellEnd"/>
      <w:r w:rsidRPr="00C67EF0">
        <w:rPr>
          <w:szCs w:val="24"/>
        </w:rPr>
        <w:t xml:space="preserve"> (</w:t>
      </w:r>
      <w:proofErr w:type="spellStart"/>
      <w:r w:rsidRPr="00C67EF0">
        <w:rPr>
          <w:szCs w:val="24"/>
        </w:rPr>
        <w:t>uPA</w:t>
      </w:r>
      <w:proofErr w:type="spellEnd"/>
      <w:r w:rsidRPr="00C67EF0">
        <w:rPr>
          <w:szCs w:val="24"/>
        </w:rPr>
        <w:t xml:space="preserve">) или ингибирования плазмина </w:t>
      </w:r>
      <w:proofErr w:type="spellStart"/>
      <w:r w:rsidRPr="00C67EF0">
        <w:rPr>
          <w:szCs w:val="24"/>
        </w:rPr>
        <w:t>антиплазминами</w:t>
      </w:r>
      <w:proofErr w:type="spellEnd"/>
      <w:r w:rsidRPr="00C67EF0">
        <w:rPr>
          <w:szCs w:val="24"/>
        </w:rPr>
        <w:t xml:space="preserve">. Локальное увеличение активности ингибитора активатора плазминогена1 (PAI-1) в значительной степени ответственно за этот </w:t>
      </w:r>
      <w:proofErr w:type="spellStart"/>
      <w:r w:rsidRPr="00C67EF0">
        <w:rPr>
          <w:szCs w:val="24"/>
        </w:rPr>
        <w:t>фибринолитический</w:t>
      </w:r>
      <w:proofErr w:type="spellEnd"/>
      <w:r w:rsidRPr="00C67EF0">
        <w:rPr>
          <w:szCs w:val="24"/>
        </w:rPr>
        <w:t xml:space="preserve"> дефект. Недавно были идентифицированы механизмы, с помощью которых </w:t>
      </w:r>
      <w:proofErr w:type="spellStart"/>
      <w:r w:rsidRPr="00C67EF0">
        <w:rPr>
          <w:szCs w:val="24"/>
        </w:rPr>
        <w:t>эпителиоциты</w:t>
      </w:r>
      <w:proofErr w:type="spellEnd"/>
      <w:r w:rsidRPr="00C67EF0">
        <w:rPr>
          <w:szCs w:val="24"/>
        </w:rPr>
        <w:t xml:space="preserve"> легкого регулируют экспрессию </w:t>
      </w:r>
      <w:proofErr w:type="spellStart"/>
      <w:r w:rsidRPr="00C67EF0">
        <w:rPr>
          <w:szCs w:val="24"/>
        </w:rPr>
        <w:t>uPA</w:t>
      </w:r>
      <w:proofErr w:type="spellEnd"/>
      <w:r w:rsidRPr="00C67EF0">
        <w:rPr>
          <w:szCs w:val="24"/>
        </w:rPr>
        <w:t xml:space="preserve">, рецепторов </w:t>
      </w:r>
      <w:proofErr w:type="spellStart"/>
      <w:r w:rsidRPr="00C67EF0">
        <w:rPr>
          <w:szCs w:val="24"/>
        </w:rPr>
        <w:t>uPAR</w:t>
      </w:r>
      <w:proofErr w:type="spellEnd"/>
      <w:r w:rsidRPr="00C67EF0">
        <w:rPr>
          <w:szCs w:val="24"/>
        </w:rPr>
        <w:t xml:space="preserve"> и PAI-1 на уровне </w:t>
      </w:r>
      <w:proofErr w:type="spellStart"/>
      <w:r w:rsidRPr="00C67EF0">
        <w:rPr>
          <w:szCs w:val="24"/>
        </w:rPr>
        <w:t>посттранскрипций</w:t>
      </w:r>
      <w:proofErr w:type="spellEnd"/>
      <w:r w:rsidRPr="00C67EF0">
        <w:rPr>
          <w:szCs w:val="24"/>
        </w:rPr>
        <w:t xml:space="preserve">. Эти механизмы заключаются во взаимодействии между </w:t>
      </w:r>
      <w:proofErr w:type="spellStart"/>
      <w:r w:rsidRPr="00C67EF0">
        <w:rPr>
          <w:szCs w:val="24"/>
        </w:rPr>
        <w:t>мРНК</w:t>
      </w:r>
      <w:proofErr w:type="spellEnd"/>
      <w:r w:rsidRPr="00C67EF0">
        <w:rPr>
          <w:szCs w:val="24"/>
        </w:rPr>
        <w:t>-связанными протеинами. Регулирующие механизмы, по-видимому, предполагают множественную белок-</w:t>
      </w:r>
      <w:proofErr w:type="spellStart"/>
      <w:r w:rsidRPr="00C67EF0">
        <w:rPr>
          <w:szCs w:val="24"/>
        </w:rPr>
        <w:t>мРНК</w:t>
      </w:r>
      <w:proofErr w:type="spellEnd"/>
      <w:r w:rsidRPr="00C67EF0">
        <w:rPr>
          <w:szCs w:val="24"/>
        </w:rPr>
        <w:t xml:space="preserve"> интеракцию, а статус </w:t>
      </w:r>
      <w:proofErr w:type="spellStart"/>
      <w:r w:rsidRPr="00C67EF0">
        <w:rPr>
          <w:szCs w:val="24"/>
        </w:rPr>
        <w:t>фосфорилирования</w:t>
      </w:r>
      <w:proofErr w:type="spellEnd"/>
      <w:r w:rsidRPr="00C67EF0">
        <w:rPr>
          <w:szCs w:val="24"/>
        </w:rPr>
        <w:t xml:space="preserve"> протеинов, по-видимому, определяет образование комплексов фибрина или его диссоциацию. </w:t>
      </w:r>
      <w:proofErr w:type="spellStart"/>
      <w:r w:rsidRPr="00C67EF0">
        <w:rPr>
          <w:szCs w:val="24"/>
        </w:rPr>
        <w:t>uUPA</w:t>
      </w:r>
      <w:proofErr w:type="spellEnd"/>
      <w:r w:rsidRPr="00C67EF0">
        <w:rPr>
          <w:szCs w:val="24"/>
        </w:rPr>
        <w:t xml:space="preserve"> способен к стимуляции его собственной </w:t>
      </w:r>
      <w:proofErr w:type="spellStart"/>
      <w:r w:rsidRPr="00C67EF0">
        <w:rPr>
          <w:szCs w:val="24"/>
        </w:rPr>
        <w:t>супрессии</w:t>
      </w:r>
      <w:proofErr w:type="spellEnd"/>
      <w:r w:rsidRPr="00C67EF0">
        <w:rPr>
          <w:szCs w:val="24"/>
        </w:rPr>
        <w:t xml:space="preserve"> в </w:t>
      </w:r>
      <w:proofErr w:type="spellStart"/>
      <w:r w:rsidRPr="00C67EF0">
        <w:rPr>
          <w:szCs w:val="24"/>
        </w:rPr>
        <w:t>эпителиоцитах</w:t>
      </w:r>
      <w:proofErr w:type="spellEnd"/>
      <w:r w:rsidRPr="00C67EF0">
        <w:rPr>
          <w:szCs w:val="24"/>
        </w:rPr>
        <w:t xml:space="preserve"> легкого так же, как </w:t>
      </w:r>
      <w:proofErr w:type="spellStart"/>
      <w:r w:rsidRPr="00C67EF0">
        <w:rPr>
          <w:szCs w:val="24"/>
        </w:rPr>
        <w:t>uPAR</w:t>
      </w:r>
      <w:proofErr w:type="spellEnd"/>
      <w:r w:rsidRPr="00C67EF0">
        <w:rPr>
          <w:szCs w:val="24"/>
        </w:rPr>
        <w:t xml:space="preserve"> и PAI-1. Это и другие аналогичные наблюдения привели к имплементации антикоагулянтов или </w:t>
      </w:r>
      <w:proofErr w:type="spellStart"/>
      <w:r w:rsidRPr="00C67EF0">
        <w:rPr>
          <w:szCs w:val="24"/>
        </w:rPr>
        <w:t>фибринолитических</w:t>
      </w:r>
      <w:proofErr w:type="spellEnd"/>
      <w:r w:rsidRPr="00C67EF0">
        <w:rPr>
          <w:szCs w:val="24"/>
        </w:rPr>
        <w:t xml:space="preserve"> стратегий для профилактики СОПЛ и ОРДС. Успех новых </w:t>
      </w:r>
      <w:proofErr w:type="spellStart"/>
      <w:r w:rsidRPr="00C67EF0">
        <w:rPr>
          <w:szCs w:val="24"/>
        </w:rPr>
        <w:t>фибринолитических</w:t>
      </w:r>
      <w:proofErr w:type="spellEnd"/>
      <w:r w:rsidRPr="00C67EF0">
        <w:rPr>
          <w:szCs w:val="24"/>
        </w:rPr>
        <w:t xml:space="preserve"> стратегий в плане блокирования плевральной </w:t>
      </w:r>
      <w:proofErr w:type="spellStart"/>
      <w:r w:rsidRPr="00C67EF0">
        <w:rPr>
          <w:szCs w:val="24"/>
        </w:rPr>
        <w:t>локуляции</w:t>
      </w:r>
      <w:proofErr w:type="spellEnd"/>
      <w:r w:rsidRPr="00C67EF0">
        <w:rPr>
          <w:szCs w:val="24"/>
        </w:rPr>
        <w:t xml:space="preserve"> свидетельствует, что подобный подход мог бы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использоваться для предотвращения ускоренного легочного фиброза, который может развиваться при многих формах ОРДС.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В дальнейшем при неблагоприятном течении ОРДС прогрессирует пневмофиброз. Клиническое течение СОПЛ/ОРДС во многом определяется способностью легкого вновь восстанавливать поврежденный альвеолярный эпителий функциональными клетками. Смерть может стать исходом заболевания, когда фиброзные изменения преобладают над восстановительными процессами, поскольку это приводит к снижению легочного </w:t>
      </w:r>
      <w:proofErr w:type="spellStart"/>
      <w:r w:rsidRPr="00C67EF0">
        <w:rPr>
          <w:szCs w:val="24"/>
        </w:rPr>
        <w:t>комплаенса</w:t>
      </w:r>
      <w:proofErr w:type="spellEnd"/>
      <w:r w:rsidRPr="00C67EF0">
        <w:rPr>
          <w:szCs w:val="24"/>
        </w:rPr>
        <w:t xml:space="preserve"> и нарушениям газообмена в легких.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В результате патологических процессов легкие при ОРДС становятся тяжелыми, происходит их </w:t>
      </w:r>
      <w:proofErr w:type="spellStart"/>
      <w:r w:rsidRPr="00C67EF0">
        <w:rPr>
          <w:szCs w:val="24"/>
        </w:rPr>
        <w:t>опеченение</w:t>
      </w:r>
      <w:proofErr w:type="spellEnd"/>
      <w:r w:rsidRPr="00C67EF0">
        <w:rPr>
          <w:szCs w:val="24"/>
        </w:rPr>
        <w:t xml:space="preserve">, снижается </w:t>
      </w:r>
      <w:proofErr w:type="spellStart"/>
      <w:r w:rsidRPr="00C67EF0">
        <w:rPr>
          <w:szCs w:val="24"/>
        </w:rPr>
        <w:t>комплаенс</w:t>
      </w:r>
      <w:proofErr w:type="spellEnd"/>
      <w:r w:rsidRPr="00C67EF0">
        <w:rPr>
          <w:szCs w:val="24"/>
        </w:rPr>
        <w:t xml:space="preserve">, увеличиваются зоны с сохраненной перфузией, но с отсутствующей вентиляцией. Таким образом, возрастает шунтирование крови в малом круге кровообращения, значительно возрастает энергетическая цена дыхания.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pStyle w:val="1"/>
        <w:spacing w:after="0" w:line="240" w:lineRule="auto"/>
        <w:ind w:left="-5"/>
        <w:rPr>
          <w:szCs w:val="24"/>
        </w:rPr>
      </w:pPr>
      <w:r w:rsidRPr="00C67EF0">
        <w:rPr>
          <w:szCs w:val="24"/>
        </w:rPr>
        <w:lastRenderedPageBreak/>
        <w:t xml:space="preserve">4) Стадии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ОРДС — стадийный процесс. Морфологическая классификация выделяет три стадии ОРДС, а существующие клинические — четыре, из которых первые две стадии практически не диагностируются. 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Морфологические стадии: </w:t>
      </w:r>
    </w:p>
    <w:p w:rsidR="002E077C" w:rsidRPr="00C67EF0" w:rsidRDefault="00C67EF0" w:rsidP="00C67EF0">
      <w:pPr>
        <w:numPr>
          <w:ilvl w:val="0"/>
          <w:numId w:val="3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Первая фаза острая - экссудативная, развивается в первые 3 суток от момента действия этиологического фактора и характеризуется развитием интерстициального, а затем и альвеолярного отека легких.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В увеличении сосудистой проницаемости принимают участие много механизмов. Звенья патогенеза респираторного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-синдрома взрослых окончательно не установлены, но существует мнение о преобладающем значении активации системы комплемента, привлекающей нейтрофилы в лёгочные капилляры.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На фоне воздействия триггерных факторов активированные лейкоциты и тромбоциты скапливаются в виде агрегатов в капиллярах лёгких, </w:t>
      </w:r>
      <w:proofErr w:type="spellStart"/>
      <w:r w:rsidRPr="00C67EF0">
        <w:rPr>
          <w:szCs w:val="24"/>
        </w:rPr>
        <w:t>интерстиции</w:t>
      </w:r>
      <w:proofErr w:type="spellEnd"/>
      <w:r w:rsidRPr="00C67EF0">
        <w:rPr>
          <w:szCs w:val="24"/>
        </w:rPr>
        <w:t xml:space="preserve"> и альвеолах, выделяя цитотоксические вещества, стимулирующие развитие фиброза и изменяющие реактивность бронхов и сосудов. Происходит повреждение эндотелия лёгочных капилляров и эпителия альвеол, </w:t>
      </w:r>
      <w:proofErr w:type="spellStart"/>
      <w:r w:rsidRPr="00C67EF0">
        <w:rPr>
          <w:szCs w:val="24"/>
        </w:rPr>
        <w:t>пропотевание</w:t>
      </w:r>
      <w:proofErr w:type="spellEnd"/>
      <w:r w:rsidRPr="00C67EF0">
        <w:rPr>
          <w:szCs w:val="24"/>
        </w:rPr>
        <w:t xml:space="preserve"> плазмы и крови в интерстициальное и альвеолярное пространства, что в конечном счёте приводит к заполнению альвеол жидкостью и к их ателектазу (последнему способствует также снижение выработки </w:t>
      </w:r>
      <w:proofErr w:type="spellStart"/>
      <w:r w:rsidRPr="00C67EF0">
        <w:rPr>
          <w:szCs w:val="24"/>
        </w:rPr>
        <w:t>сурфактанта</w:t>
      </w:r>
      <w:proofErr w:type="spellEnd"/>
      <w:r w:rsidRPr="00C67EF0">
        <w:rPr>
          <w:szCs w:val="24"/>
        </w:rPr>
        <w:t xml:space="preserve">). Большинство авторов сходятся во мнении, что именно нейтрофилы индуцируют гибель клеток эндотелия </w:t>
      </w:r>
      <w:proofErr w:type="spellStart"/>
      <w:proofErr w:type="gramStart"/>
      <w:r w:rsidRPr="00C67EF0">
        <w:rPr>
          <w:szCs w:val="24"/>
        </w:rPr>
        <w:t>альвеоло</w:t>
      </w:r>
      <w:proofErr w:type="spellEnd"/>
      <w:r w:rsidRPr="00C67EF0">
        <w:rPr>
          <w:szCs w:val="24"/>
        </w:rPr>
        <w:t>-капиллярной</w:t>
      </w:r>
      <w:proofErr w:type="gramEnd"/>
      <w:r w:rsidRPr="00C67EF0">
        <w:rPr>
          <w:szCs w:val="24"/>
        </w:rPr>
        <w:t xml:space="preserve"> мембраны. В результате повреждения </w:t>
      </w:r>
      <w:proofErr w:type="spellStart"/>
      <w:proofErr w:type="gramStart"/>
      <w:r w:rsidRPr="00C67EF0">
        <w:rPr>
          <w:szCs w:val="24"/>
        </w:rPr>
        <w:t>альвеоло</w:t>
      </w:r>
      <w:proofErr w:type="spellEnd"/>
      <w:r w:rsidRPr="00C67EF0">
        <w:rPr>
          <w:szCs w:val="24"/>
        </w:rPr>
        <w:t>-капиллярной</w:t>
      </w:r>
      <w:proofErr w:type="gramEnd"/>
      <w:r w:rsidRPr="00C67EF0">
        <w:rPr>
          <w:szCs w:val="24"/>
        </w:rPr>
        <w:t xml:space="preserve"> мембраны, повышения ее проницаемости богатый белками и фибрином экссудат проникает в легочный </w:t>
      </w:r>
      <w:proofErr w:type="spellStart"/>
      <w:r w:rsidRPr="00C67EF0">
        <w:rPr>
          <w:szCs w:val="24"/>
        </w:rPr>
        <w:t>интерстиций</w:t>
      </w:r>
      <w:proofErr w:type="spellEnd"/>
      <w:r w:rsidRPr="00C67EF0">
        <w:rPr>
          <w:szCs w:val="24"/>
        </w:rPr>
        <w:t xml:space="preserve"> и альвеолы, что является основой для образования гиалиновых мембран. </w:t>
      </w:r>
    </w:p>
    <w:p w:rsidR="002E077C" w:rsidRPr="00C67EF0" w:rsidRDefault="00C67EF0" w:rsidP="00C67EF0">
      <w:pPr>
        <w:numPr>
          <w:ilvl w:val="0"/>
          <w:numId w:val="3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Вторая фаза - пролиферативная, характеризуется бронхоальвеолярным и интерстициальным воспалением. Через 72 ч базальная мембрана покрывается пролиферирующими </w:t>
      </w:r>
      <w:proofErr w:type="spellStart"/>
      <w:r w:rsidRPr="00C67EF0">
        <w:rPr>
          <w:szCs w:val="24"/>
        </w:rPr>
        <w:t>пневмоцитами</w:t>
      </w:r>
      <w:proofErr w:type="spellEnd"/>
      <w:r w:rsidRPr="00C67EF0">
        <w:rPr>
          <w:szCs w:val="24"/>
        </w:rPr>
        <w:t xml:space="preserve"> II типа (синтезирующими </w:t>
      </w:r>
      <w:proofErr w:type="spellStart"/>
      <w:r w:rsidRPr="00C67EF0">
        <w:rPr>
          <w:szCs w:val="24"/>
        </w:rPr>
        <w:t>сурфактант</w:t>
      </w:r>
      <w:proofErr w:type="spellEnd"/>
      <w:r w:rsidRPr="00C67EF0">
        <w:rPr>
          <w:szCs w:val="24"/>
        </w:rPr>
        <w:t xml:space="preserve">), скопление белков плазмы, клеточный детрит и фибрин формируют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коллагена, гиалиновые структуры начинают перестраиваться с формированием фиброза интерстициальной </w:t>
      </w:r>
      <w:proofErr w:type="gramStart"/>
      <w:r w:rsidRPr="00C67EF0">
        <w:rPr>
          <w:szCs w:val="24"/>
        </w:rPr>
        <w:t xml:space="preserve">ткани.  </w:t>
      </w:r>
      <w:proofErr w:type="gramEnd"/>
      <w:r w:rsidRPr="00C67EF0">
        <w:rPr>
          <w:rFonts w:eastAsia="Segoe UI Symbol"/>
          <w:szCs w:val="24"/>
        </w:rPr>
        <w:t></w:t>
      </w:r>
      <w:r w:rsidRPr="00C67EF0">
        <w:rPr>
          <w:rFonts w:eastAsia="Arial"/>
          <w:szCs w:val="24"/>
        </w:rPr>
        <w:t xml:space="preserve"> </w:t>
      </w:r>
      <w:r w:rsidRPr="00C67EF0">
        <w:rPr>
          <w:szCs w:val="24"/>
        </w:rPr>
        <w:t>В дальнейшем происходит быстрое накопление коллагена, что приводит в течение 2-3 недель к тяжёлому интерстициальному фиброзу (третья фаза - фиброзная). Эти патологические изменения обусловливают низкую растяжимость лёгких, лёгочную гипертензию, падение функциональной остаточной ёмкости, неравномерность вентиляционно-</w:t>
      </w:r>
      <w:proofErr w:type="spellStart"/>
      <w:r w:rsidRPr="00C67EF0">
        <w:rPr>
          <w:szCs w:val="24"/>
        </w:rPr>
        <w:t>перфузионных</w:t>
      </w:r>
      <w:proofErr w:type="spellEnd"/>
      <w:r w:rsidRPr="00C67EF0">
        <w:rPr>
          <w:szCs w:val="24"/>
        </w:rPr>
        <w:t xml:space="preserve"> отношений и гипоксемию. </w:t>
      </w:r>
    </w:p>
    <w:p w:rsidR="002E077C" w:rsidRPr="00C67EF0" w:rsidRDefault="00C67EF0" w:rsidP="00C67EF0">
      <w:pPr>
        <w:spacing w:after="0" w:line="240" w:lineRule="auto"/>
        <w:ind w:left="0" w:right="0" w:firstLine="708"/>
        <w:jc w:val="left"/>
        <w:rPr>
          <w:szCs w:val="24"/>
        </w:rPr>
      </w:pPr>
      <w:r w:rsidRPr="00C67EF0">
        <w:rPr>
          <w:szCs w:val="24"/>
        </w:rPr>
        <w:t xml:space="preserve">ОРДС, клинические стадии: </w:t>
      </w:r>
    </w:p>
    <w:p w:rsidR="002E077C" w:rsidRPr="00C67EF0" w:rsidRDefault="00C67EF0" w:rsidP="00C67EF0">
      <w:pPr>
        <w:numPr>
          <w:ilvl w:val="0"/>
          <w:numId w:val="4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(стадия повреждения) – в течение первых 6-ти часов после воздействия повреждающего фактора.  </w:t>
      </w:r>
    </w:p>
    <w:p w:rsidR="002E077C" w:rsidRPr="00C67EF0" w:rsidRDefault="00C67EF0" w:rsidP="00C67EF0">
      <w:pPr>
        <w:numPr>
          <w:ilvl w:val="0"/>
          <w:numId w:val="4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(стадия начальных изменений) – от 6 до 12 часов после воздействия повреждающего фактора </w:t>
      </w:r>
    </w:p>
    <w:p w:rsidR="002E077C" w:rsidRPr="00C67EF0" w:rsidRDefault="00C67EF0" w:rsidP="00C67EF0">
      <w:pPr>
        <w:numPr>
          <w:ilvl w:val="0"/>
          <w:numId w:val="4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(стадия дыхательной недостаточности, стадия развернутых клинических проявлений) – от 12 до 24 часов после воздействия повреждающего фактора. Стадия характеризуется выраженной симптоматикой острой дыхательной недостаточности </w:t>
      </w:r>
    </w:p>
    <w:p w:rsidR="002E077C" w:rsidRPr="00C67EF0" w:rsidRDefault="00C67EF0" w:rsidP="00C67EF0">
      <w:pPr>
        <w:numPr>
          <w:ilvl w:val="0"/>
          <w:numId w:val="4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(терминальная стадия) </w:t>
      </w:r>
      <w:proofErr w:type="gramStart"/>
      <w:r w:rsidRPr="00C67EF0">
        <w:rPr>
          <w:szCs w:val="24"/>
        </w:rPr>
        <w:t>–  характеризуется</w:t>
      </w:r>
      <w:proofErr w:type="gramEnd"/>
      <w:r w:rsidRPr="00C67EF0">
        <w:rPr>
          <w:szCs w:val="24"/>
        </w:rPr>
        <w:t xml:space="preserve"> выраженным дефицитом кислорода в организме и  явлениями </w:t>
      </w:r>
      <w:proofErr w:type="spellStart"/>
      <w:r w:rsidRPr="00C67EF0">
        <w:rPr>
          <w:szCs w:val="24"/>
        </w:rPr>
        <w:t>полиорганной</w:t>
      </w:r>
      <w:proofErr w:type="spellEnd"/>
      <w:r w:rsidRPr="00C67EF0">
        <w:rPr>
          <w:szCs w:val="24"/>
        </w:rPr>
        <w:t xml:space="preserve"> недостаточности.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pStyle w:val="1"/>
        <w:spacing w:after="0" w:line="240" w:lineRule="auto"/>
        <w:ind w:left="-5"/>
        <w:rPr>
          <w:szCs w:val="24"/>
        </w:rPr>
      </w:pPr>
      <w:r w:rsidRPr="00C67EF0">
        <w:rPr>
          <w:szCs w:val="24"/>
        </w:rPr>
        <w:t xml:space="preserve">5.  Клиническая картина </w:t>
      </w:r>
    </w:p>
    <w:p w:rsidR="002E077C" w:rsidRPr="00C67EF0" w:rsidRDefault="00C67EF0" w:rsidP="00C67EF0">
      <w:pPr>
        <w:numPr>
          <w:ilvl w:val="0"/>
          <w:numId w:val="5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1 стадия развивается в течение первых суток. Клинические проявления маловыраженные. На рентгенограммах - усиление легочного рисунка равномерно по всем легочным полям, контуры четкие. По мере развития процесса легочный рисунок </w:t>
      </w:r>
      <w:r w:rsidRPr="00C67EF0">
        <w:rPr>
          <w:szCs w:val="24"/>
        </w:rPr>
        <w:lastRenderedPageBreak/>
        <w:t xml:space="preserve">приобретает ячеистый вид. Могут быть мелкоочаговые тени в периферических отделах. При своевременно начатом лечении прогноз благоприятный. 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Нередко эти изменения трактуются неправильно. Чаще всего выставляется диагноз интерстициального отека легких или принимаются за обычное полнокровие при массивных трансфузиях. Но в процессе динамического наблюдения видно, что динамика процесса не соответствует срокам обратного развития (т.е. более 7 дней). А при отеке легких уже на 23 сутки заметна динамика. При РДСВ более симметричное поражение легких, корни более структурны. Здесь еще важно учитывать и наличие причин для отека легких и клинические данные. </w:t>
      </w:r>
    </w:p>
    <w:p w:rsidR="002E077C" w:rsidRPr="00C67EF0" w:rsidRDefault="00C67EF0" w:rsidP="00C67EF0">
      <w:pPr>
        <w:numPr>
          <w:ilvl w:val="0"/>
          <w:numId w:val="5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2 стадия начинается на 2-3 сутки. Увеличивается одышка, больные возбуждены, в легких выслушивается ослабленное дыхание.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На рентгенограммах определяется понижение прозрачности легочных полей, появляются более выраженные очаговые тени, иногда сливного характера. В этой стадии может быть выставлен ошибочный диагноз отека легких или же пневмонии, но клинические проявления и динамика процесса позволяют изменить первоначальное мнение. Летальность во 2 стадии РДСВ доходит до 40 %, что гораздо выше, чем при отеке легких или пневмонии. </w:t>
      </w:r>
    </w:p>
    <w:p w:rsidR="002E077C" w:rsidRPr="00C67EF0" w:rsidRDefault="00C67EF0" w:rsidP="00C67EF0">
      <w:pPr>
        <w:numPr>
          <w:ilvl w:val="0"/>
          <w:numId w:val="5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3 стадия развивается на 4-5 сутки от начала заболевания. Состояние больных тяжелое, сознание спутано, иногда уже в 3 стадии больные переводятся на ИВЛ. Нарастают и рентгенологические проявления РДСВ. На рентгенограммах - множественные хлопьевидные тени, значительное снижение прозрачности легочных полей. Легочный рисунок плохо дифференцируется. </w:t>
      </w:r>
    </w:p>
    <w:p w:rsidR="002E077C" w:rsidRPr="00C67EF0" w:rsidRDefault="00C67EF0" w:rsidP="00C67EF0">
      <w:pPr>
        <w:numPr>
          <w:ilvl w:val="0"/>
          <w:numId w:val="5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4 стадия - терминальная. Состояние больных оценивается как крайней степени тяжести или терминальное. ЦНС - сознание нарушено (сопор), гипоксическая кома. Клиника острой дыхательной недостаточности проявляется цианозом кожи и </w:t>
      </w:r>
      <w:proofErr w:type="spellStart"/>
      <w:r w:rsidRPr="00C67EF0">
        <w:rPr>
          <w:szCs w:val="24"/>
        </w:rPr>
        <w:t>акроцианозом</w:t>
      </w:r>
      <w:proofErr w:type="spellEnd"/>
      <w:r w:rsidRPr="00C67EF0">
        <w:rPr>
          <w:szCs w:val="24"/>
        </w:rPr>
        <w:t xml:space="preserve">, которые сохраняются и после перевода больных на ИВЛ с FiО2 = 95-100 %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выслушиваются множество сухих и влажных хрипов по всем легочным полям и резкое ослабление дыхания в заднебоковых отделах. Из трахеи санируется обильная слизистая или </w:t>
      </w:r>
      <w:proofErr w:type="spellStart"/>
      <w:r w:rsidRPr="00C67EF0">
        <w:rPr>
          <w:szCs w:val="24"/>
        </w:rPr>
        <w:t>слизисто</w:t>
      </w:r>
      <w:proofErr w:type="spellEnd"/>
      <w:r w:rsidRPr="00C67EF0">
        <w:rPr>
          <w:szCs w:val="24"/>
        </w:rPr>
        <w:t xml:space="preserve">-гнойная мокрота. Артериальная гипотензия (АД поддерживается только возрастающими дозировками </w:t>
      </w:r>
      <w:proofErr w:type="spellStart"/>
      <w:r w:rsidRPr="00C67EF0">
        <w:rPr>
          <w:szCs w:val="24"/>
        </w:rPr>
        <w:t>инотропов</w:t>
      </w:r>
      <w:proofErr w:type="spellEnd"/>
      <w:r w:rsidRPr="00C67EF0">
        <w:rPr>
          <w:szCs w:val="24"/>
        </w:rPr>
        <w:t xml:space="preserve">), стойкая тахикардия, центральное венозное давление может повышаться. Нарушение общей и органной гемодинамики проявляется мраморностью кожи, похолоданием конечностей, </w:t>
      </w:r>
      <w:proofErr w:type="spellStart"/>
      <w:r w:rsidRPr="00C67EF0">
        <w:rPr>
          <w:szCs w:val="24"/>
        </w:rPr>
        <w:t>олигурией</w:t>
      </w:r>
      <w:proofErr w:type="spellEnd"/>
      <w:r w:rsidRPr="00C67EF0">
        <w:rPr>
          <w:szCs w:val="24"/>
        </w:rPr>
        <w:t xml:space="preserve">, признаками ишемии миокарда на ЭКГ. Тахикардия постепенно переходит в брадикардию с последующей остановкой сердца, которая неизбежно приводит к смерти. Газовый состав крови - прогрессирование артериальной гипоксемии, резистентной к ИВЛ с ПДКВ (PaО2/FiО2 &lt;75 мм рт. ст.), независимо от ПДКВ, нарастание парциального напряжения углекислого газа. Развивается метаболический и респираторный ацидоз со снижением рН артериальной крови до 7,107,15, усугубляются расстройства других органов и систем. На рентгенограммах определяется затемнение больших участков, может быть тотальное однородное затемнение, на фоне которого хорошо прослеживается воздушная </w:t>
      </w:r>
      <w:proofErr w:type="spellStart"/>
      <w:r w:rsidRPr="00C67EF0">
        <w:rPr>
          <w:szCs w:val="24"/>
        </w:rPr>
        <w:t>бронхограмма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pStyle w:val="1"/>
        <w:spacing w:after="0" w:line="240" w:lineRule="auto"/>
        <w:ind w:left="-5"/>
        <w:rPr>
          <w:szCs w:val="24"/>
        </w:rPr>
      </w:pPr>
      <w:r w:rsidRPr="00C67EF0">
        <w:rPr>
          <w:szCs w:val="24"/>
        </w:rPr>
        <w:t xml:space="preserve">6. Диагностика </w:t>
      </w:r>
    </w:p>
    <w:p w:rsidR="002E077C" w:rsidRPr="00C67EF0" w:rsidRDefault="00C67EF0" w:rsidP="00C67EF0">
      <w:pPr>
        <w:spacing w:after="0" w:line="240" w:lineRule="auto"/>
        <w:ind w:left="-5" w:right="65" w:firstLine="249"/>
        <w:rPr>
          <w:szCs w:val="24"/>
        </w:rPr>
      </w:pPr>
      <w:r w:rsidRPr="00C67EF0">
        <w:rPr>
          <w:szCs w:val="24"/>
        </w:rPr>
        <w:t xml:space="preserve">Берлинские критерии - 2012 </w:t>
      </w:r>
    </w:p>
    <w:p w:rsidR="002E077C" w:rsidRPr="00C67EF0" w:rsidRDefault="00C67EF0" w:rsidP="00C67EF0">
      <w:pPr>
        <w:numPr>
          <w:ilvl w:val="0"/>
          <w:numId w:val="6"/>
        </w:numPr>
        <w:spacing w:after="0" w:line="240" w:lineRule="auto"/>
        <w:ind w:right="65" w:hanging="244"/>
        <w:rPr>
          <w:szCs w:val="24"/>
        </w:rPr>
      </w:pPr>
      <w:r w:rsidRPr="00C67EF0">
        <w:rPr>
          <w:szCs w:val="24"/>
        </w:rPr>
        <w:t xml:space="preserve">Временной интервал: возникновение синдрома (новые симптомы или усугубление симптомов поражения легких) в пределах одной недели от момента действия известного причинного фактора.          </w:t>
      </w:r>
    </w:p>
    <w:p w:rsidR="002E077C" w:rsidRPr="00C67EF0" w:rsidRDefault="00C67EF0" w:rsidP="00C67EF0">
      <w:pPr>
        <w:numPr>
          <w:ilvl w:val="0"/>
          <w:numId w:val="6"/>
        </w:numPr>
        <w:spacing w:after="0" w:line="240" w:lineRule="auto"/>
        <w:ind w:right="65" w:hanging="244"/>
        <w:rPr>
          <w:szCs w:val="24"/>
        </w:rPr>
      </w:pPr>
      <w:r w:rsidRPr="00C67EF0">
        <w:rPr>
          <w:szCs w:val="24"/>
        </w:rPr>
        <w:t xml:space="preserve">Визуализация органов грудной клетки: двусторонние затемнения, которые нельзя объяснить выпотом, ателектазом, узлами. </w:t>
      </w:r>
    </w:p>
    <w:p w:rsidR="002E077C" w:rsidRPr="00C67EF0" w:rsidRDefault="00C67EF0" w:rsidP="00C67EF0">
      <w:pPr>
        <w:numPr>
          <w:ilvl w:val="0"/>
          <w:numId w:val="6"/>
        </w:numPr>
        <w:spacing w:after="0" w:line="240" w:lineRule="auto"/>
        <w:ind w:right="65" w:hanging="244"/>
        <w:rPr>
          <w:szCs w:val="24"/>
        </w:rPr>
      </w:pPr>
      <w:r w:rsidRPr="00C67EF0">
        <w:rPr>
          <w:szCs w:val="24"/>
        </w:rPr>
        <w:t xml:space="preserve">Механизм отека: дыхательную недостаточность нельзя объяснить сердечной недостаточностью или перегрузкой жидкостью. Если факторов риска сердечной </w:t>
      </w:r>
      <w:r w:rsidRPr="00C67EF0">
        <w:rPr>
          <w:szCs w:val="24"/>
        </w:rPr>
        <w:lastRenderedPageBreak/>
        <w:t xml:space="preserve">недостаточности нет, необходимы дополнительные исследования, прежде всего эхокардиография. </w:t>
      </w:r>
    </w:p>
    <w:p w:rsidR="002E077C" w:rsidRPr="00C67EF0" w:rsidRDefault="00C67EF0" w:rsidP="00C67EF0">
      <w:pPr>
        <w:numPr>
          <w:ilvl w:val="0"/>
          <w:numId w:val="6"/>
        </w:numPr>
        <w:spacing w:after="0" w:line="240" w:lineRule="auto"/>
        <w:ind w:right="65" w:hanging="244"/>
        <w:rPr>
          <w:szCs w:val="24"/>
        </w:rPr>
      </w:pPr>
      <w:r w:rsidRPr="00C67EF0">
        <w:rPr>
          <w:szCs w:val="24"/>
        </w:rPr>
        <w:t xml:space="preserve">Нарушение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 (гипоксия): </w:t>
      </w:r>
    </w:p>
    <w:p w:rsidR="002E077C" w:rsidRPr="00C67EF0" w:rsidRDefault="00C67EF0" w:rsidP="00C67EF0">
      <w:pPr>
        <w:spacing w:after="0" w:line="240" w:lineRule="auto"/>
        <w:ind w:left="-5" w:right="908"/>
        <w:jc w:val="left"/>
        <w:rPr>
          <w:szCs w:val="24"/>
        </w:rPr>
      </w:pPr>
      <w:r w:rsidRPr="00C67EF0">
        <w:rPr>
          <w:szCs w:val="24"/>
        </w:rPr>
        <w:t xml:space="preserve">- легкая: 200 мм </w:t>
      </w:r>
      <w:proofErr w:type="spellStart"/>
      <w:r w:rsidRPr="00C67EF0">
        <w:rPr>
          <w:szCs w:val="24"/>
        </w:rPr>
        <w:t>рт.ст</w:t>
      </w:r>
      <w:proofErr w:type="spellEnd"/>
      <w:r w:rsidRPr="00C67EF0">
        <w:rPr>
          <w:szCs w:val="24"/>
        </w:rPr>
        <w:t xml:space="preserve">. </w:t>
      </w:r>
      <w:proofErr w:type="gramStart"/>
      <w:r w:rsidRPr="00C67EF0">
        <w:rPr>
          <w:szCs w:val="24"/>
        </w:rPr>
        <w:t>&lt; PaO</w:t>
      </w:r>
      <w:proofErr w:type="gramEnd"/>
      <w:r w:rsidRPr="00C67EF0">
        <w:rPr>
          <w:szCs w:val="24"/>
        </w:rPr>
        <w:t xml:space="preserve">2/FiO2 ≤ 300 при ПДКВ или CPAP ≥ 5 см </w:t>
      </w:r>
      <w:proofErr w:type="spellStart"/>
      <w:r w:rsidRPr="00C67EF0">
        <w:rPr>
          <w:szCs w:val="24"/>
        </w:rPr>
        <w:t>вод.ст</w:t>
      </w:r>
      <w:proofErr w:type="spellEnd"/>
      <w:r w:rsidRPr="00C67EF0">
        <w:rPr>
          <w:szCs w:val="24"/>
        </w:rPr>
        <w:t xml:space="preserve">.; - умеренная:  100 мм </w:t>
      </w:r>
      <w:proofErr w:type="spellStart"/>
      <w:r w:rsidRPr="00C67EF0">
        <w:rPr>
          <w:szCs w:val="24"/>
        </w:rPr>
        <w:t>рт.ст</w:t>
      </w:r>
      <w:proofErr w:type="spellEnd"/>
      <w:r w:rsidRPr="00C67EF0">
        <w:rPr>
          <w:szCs w:val="24"/>
        </w:rPr>
        <w:t xml:space="preserve">. &lt; PaO2/FiO2 ≤ 200 при ПДКВ или CPAP  ≥ 5 см </w:t>
      </w:r>
      <w:proofErr w:type="spellStart"/>
      <w:r w:rsidRPr="00C67EF0">
        <w:rPr>
          <w:szCs w:val="24"/>
        </w:rPr>
        <w:t>вод.ст</w:t>
      </w:r>
      <w:proofErr w:type="spellEnd"/>
      <w:r w:rsidRPr="00C67EF0">
        <w:rPr>
          <w:szCs w:val="24"/>
        </w:rPr>
        <w:t xml:space="preserve">.; - тяжелая: PaO2/FiO2  ≤ 100 при ПДКВ или CPAP ≥ 5 см </w:t>
      </w:r>
      <w:proofErr w:type="spellStart"/>
      <w:r w:rsidRPr="00C67EF0">
        <w:rPr>
          <w:szCs w:val="24"/>
        </w:rPr>
        <w:t>вод.ст</w:t>
      </w:r>
      <w:proofErr w:type="spellEnd"/>
      <w:r w:rsidRPr="00C67EF0">
        <w:rPr>
          <w:szCs w:val="24"/>
        </w:rPr>
        <w:t xml:space="preserve">..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Примечания к методам диагностики ОРДС, согласно Берлинским соглашениям - 2012: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Визуализация: 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Рентгенологическое исследование имеет меньшую диагностическую ценность по сравнению с компьютерной томографией (КТ и КТВР). Тяжелый ОРДС предполагает затемнение минимум 3-4 полей. 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Характерная рентгенологическая находка - возникновение картины “матового стекла” и диффузных мультифокальных инфильтратов довольно высокой плотности с хорошо очерченными воздушными </w:t>
      </w:r>
      <w:proofErr w:type="spellStart"/>
      <w:r w:rsidRPr="00C67EF0">
        <w:rPr>
          <w:szCs w:val="24"/>
        </w:rPr>
        <w:t>бронхограммами</w:t>
      </w:r>
      <w:proofErr w:type="spellEnd"/>
      <w:r w:rsidRPr="00C67EF0">
        <w:rPr>
          <w:szCs w:val="24"/>
        </w:rPr>
        <w:t xml:space="preserve">, то есть развитие обширного поражения паренхимы </w:t>
      </w:r>
      <w:r w:rsidRPr="00C67EF0">
        <w:rPr>
          <w:szCs w:val="24"/>
        </w:rPr>
        <w:tab/>
        <w:t xml:space="preserve">легких. </w:t>
      </w:r>
    </w:p>
    <w:p w:rsidR="002E077C" w:rsidRPr="00C67EF0" w:rsidRDefault="00C67EF0" w:rsidP="00C67EF0">
      <w:pPr>
        <w:tabs>
          <w:tab w:val="center" w:pos="1526"/>
          <w:tab w:val="center" w:pos="3414"/>
          <w:tab w:val="center" w:pos="5546"/>
          <w:tab w:val="center" w:pos="7389"/>
          <w:tab w:val="right" w:pos="9429"/>
        </w:tabs>
        <w:spacing w:after="0" w:line="240" w:lineRule="auto"/>
        <w:ind w:left="-15" w:right="0" w:firstLine="0"/>
        <w:jc w:val="left"/>
        <w:rPr>
          <w:szCs w:val="24"/>
        </w:rPr>
      </w:pPr>
      <w:r w:rsidRPr="00C67EF0">
        <w:rPr>
          <w:szCs w:val="24"/>
        </w:rPr>
        <w:t xml:space="preserve">Часто </w:t>
      </w:r>
      <w:r w:rsidRPr="00C67EF0">
        <w:rPr>
          <w:szCs w:val="24"/>
        </w:rPr>
        <w:tab/>
        <w:t xml:space="preserve">может </w:t>
      </w:r>
      <w:r w:rsidRPr="00C67EF0">
        <w:rPr>
          <w:szCs w:val="24"/>
        </w:rPr>
        <w:tab/>
        <w:t xml:space="preserve">визуализироваться </w:t>
      </w:r>
      <w:r w:rsidRPr="00C67EF0">
        <w:rPr>
          <w:szCs w:val="24"/>
        </w:rPr>
        <w:tab/>
        <w:t xml:space="preserve">небольшой </w:t>
      </w:r>
      <w:r w:rsidRPr="00C67EF0">
        <w:rPr>
          <w:szCs w:val="24"/>
        </w:rPr>
        <w:tab/>
        <w:t xml:space="preserve">плевральный </w:t>
      </w:r>
      <w:r w:rsidRPr="00C67EF0">
        <w:rPr>
          <w:szCs w:val="24"/>
        </w:rPr>
        <w:tab/>
        <w:t xml:space="preserve">выпот.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>Определенные трудности возникают при дифференциации рентгенографической картин</w:t>
      </w:r>
      <w:r>
        <w:rPr>
          <w:szCs w:val="24"/>
        </w:rPr>
        <w:t>о</w:t>
      </w:r>
      <w:r w:rsidRPr="00C67EF0">
        <w:rPr>
          <w:szCs w:val="24"/>
        </w:rPr>
        <w:t>й</w:t>
      </w:r>
      <w:r>
        <w:rPr>
          <w:szCs w:val="24"/>
        </w:rPr>
        <w:t xml:space="preserve"> </w:t>
      </w:r>
      <w:r w:rsidRPr="00C67EF0">
        <w:rPr>
          <w:szCs w:val="24"/>
        </w:rPr>
        <w:t xml:space="preserve">ОРДС </w:t>
      </w:r>
      <w:r w:rsidRPr="00C67EF0">
        <w:rPr>
          <w:szCs w:val="24"/>
        </w:rPr>
        <w:tab/>
        <w:t xml:space="preserve">с </w:t>
      </w:r>
      <w:r w:rsidRPr="00C67EF0">
        <w:rPr>
          <w:szCs w:val="24"/>
        </w:rPr>
        <w:tab/>
        <w:t xml:space="preserve">кардиогенным </w:t>
      </w:r>
      <w:r w:rsidRPr="00C67EF0">
        <w:rPr>
          <w:szCs w:val="24"/>
        </w:rPr>
        <w:tab/>
        <w:t xml:space="preserve">отеком </w:t>
      </w:r>
      <w:r w:rsidRPr="00C67EF0">
        <w:rPr>
          <w:szCs w:val="24"/>
        </w:rPr>
        <w:tab/>
        <w:t xml:space="preserve">легких. </w:t>
      </w:r>
      <w:r w:rsidRPr="00C67EF0">
        <w:rPr>
          <w:szCs w:val="24"/>
        </w:rPr>
        <w:tab/>
        <w:t xml:space="preserve">В </w:t>
      </w:r>
      <w:r w:rsidRPr="00C67EF0">
        <w:rPr>
          <w:szCs w:val="24"/>
        </w:rPr>
        <w:tab/>
        <w:t xml:space="preserve">пользу </w:t>
      </w:r>
      <w:r w:rsidRPr="00C67EF0">
        <w:rPr>
          <w:szCs w:val="24"/>
        </w:rPr>
        <w:tab/>
        <w:t xml:space="preserve">ОРДС </w:t>
      </w:r>
      <w:r w:rsidRPr="00C67EF0">
        <w:rPr>
          <w:szCs w:val="24"/>
        </w:rPr>
        <w:tab/>
        <w:t xml:space="preserve">свидетельствуют: </w:t>
      </w:r>
    </w:p>
    <w:p w:rsidR="002E077C" w:rsidRPr="00C67EF0" w:rsidRDefault="00C67EF0" w:rsidP="00C67EF0">
      <w:pPr>
        <w:numPr>
          <w:ilvl w:val="0"/>
          <w:numId w:val="7"/>
        </w:numPr>
        <w:spacing w:after="0" w:line="240" w:lineRule="auto"/>
        <w:ind w:right="65" w:hanging="701"/>
        <w:rPr>
          <w:szCs w:val="24"/>
        </w:rPr>
      </w:pPr>
      <w:r w:rsidRPr="00C67EF0">
        <w:rPr>
          <w:szCs w:val="24"/>
        </w:rPr>
        <w:t xml:space="preserve">более </w:t>
      </w:r>
      <w:r w:rsidRPr="00C67EF0">
        <w:rPr>
          <w:szCs w:val="24"/>
        </w:rPr>
        <w:tab/>
        <w:t xml:space="preserve">периферическое </w:t>
      </w:r>
      <w:r w:rsidRPr="00C67EF0">
        <w:rPr>
          <w:szCs w:val="24"/>
        </w:rPr>
        <w:tab/>
        <w:t xml:space="preserve">расположение </w:t>
      </w:r>
      <w:r w:rsidRPr="00C67EF0">
        <w:rPr>
          <w:szCs w:val="24"/>
        </w:rPr>
        <w:tab/>
        <w:t xml:space="preserve">инфильтративных </w:t>
      </w:r>
      <w:r w:rsidRPr="00C67EF0">
        <w:rPr>
          <w:szCs w:val="24"/>
        </w:rPr>
        <w:tab/>
        <w:t xml:space="preserve">теней; </w:t>
      </w:r>
    </w:p>
    <w:p w:rsidR="002E077C" w:rsidRPr="00C67EF0" w:rsidRDefault="00C67EF0" w:rsidP="00C67EF0">
      <w:pPr>
        <w:numPr>
          <w:ilvl w:val="0"/>
          <w:numId w:val="7"/>
        </w:numPr>
        <w:spacing w:after="0" w:line="240" w:lineRule="auto"/>
        <w:ind w:right="65" w:hanging="701"/>
        <w:rPr>
          <w:szCs w:val="24"/>
        </w:rPr>
      </w:pPr>
      <w:r w:rsidRPr="00C67EF0">
        <w:rPr>
          <w:szCs w:val="24"/>
        </w:rPr>
        <w:t xml:space="preserve">нормальные размеры сердечной тени; - отсутствие или небольшое количество линий </w:t>
      </w:r>
      <w:proofErr w:type="spellStart"/>
      <w:r w:rsidRPr="00C67EF0">
        <w:rPr>
          <w:szCs w:val="24"/>
        </w:rPr>
        <w:t>Керли</w:t>
      </w:r>
      <w:proofErr w:type="spellEnd"/>
      <w:r w:rsidRPr="00C67EF0">
        <w:rPr>
          <w:szCs w:val="24"/>
        </w:rPr>
        <w:t xml:space="preserve"> типа В (короткие, параллельные, располагающиеся на периферии легких).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На рентгенологическую картину ОРДС могут влиять терапевтические вмешательства. Например, избыточное введение растворов может привести к усилению альвеолярного отека и усилению выраженности рентгенологических изменений;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улучшении патологического процесса, может быть вызвано искусственной вентиляцией легких (в особенности при использовании РЕЕР), которая повышает среднее давление в дыхательных путях и инфляцию </w:t>
      </w:r>
      <w:r w:rsidRPr="00C67EF0">
        <w:rPr>
          <w:szCs w:val="24"/>
        </w:rPr>
        <w:tab/>
        <w:t xml:space="preserve">легких. На поздних этапах развития ОРДС очаги консолидации сменяются интерстициальными изменениями, возможно появление кистозных изменений.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Компьютерная томография (КТ) позволяет получить данные, которые не могут быть получены при обычной рентгенографии. В частности, получить дополнительную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информацию о степени и протяженности поражения паренхимы легких, а также выявить наличие баротравмы или локализованной инфекции.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Ранние КТ-исследования структуры легких показали, что локализация легочных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инфильтратов носит пятнистый, негомогенный характер, причем существует </w:t>
      </w:r>
      <w:proofErr w:type="spellStart"/>
      <w:r w:rsidRPr="00C67EF0">
        <w:rPr>
          <w:szCs w:val="24"/>
        </w:rPr>
        <w:t>вентральнодорсальный</w:t>
      </w:r>
      <w:proofErr w:type="spellEnd"/>
      <w:r w:rsidRPr="00C67EF0">
        <w:rPr>
          <w:szCs w:val="24"/>
        </w:rPr>
        <w:t xml:space="preserve"> градиент легочной плотности: </w:t>
      </w:r>
    </w:p>
    <w:p w:rsidR="002E077C" w:rsidRPr="00C67EF0" w:rsidRDefault="00C67EF0" w:rsidP="00C67EF0">
      <w:pPr>
        <w:numPr>
          <w:ilvl w:val="0"/>
          <w:numId w:val="8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нормальная аэрация легочной ткани в вентральных (так называемых независимых) отделах; </w:t>
      </w:r>
    </w:p>
    <w:p w:rsidR="002E077C" w:rsidRPr="00C67EF0" w:rsidRDefault="00C67EF0" w:rsidP="00C67EF0">
      <w:pPr>
        <w:numPr>
          <w:ilvl w:val="0"/>
          <w:numId w:val="8"/>
        </w:numPr>
        <w:spacing w:after="0" w:line="240" w:lineRule="auto"/>
        <w:ind w:right="65"/>
        <w:rPr>
          <w:szCs w:val="24"/>
        </w:rPr>
      </w:pPr>
      <w:r w:rsidRPr="00C67EF0">
        <w:rPr>
          <w:szCs w:val="24"/>
        </w:rPr>
        <w:t xml:space="preserve">картина “матового стекла” в промежуточных зонах; - плотные очаги консолидации в дорсальных (зависимых) отделах.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Возникновение плотных очагов в дорсальных отделах </w:t>
      </w:r>
      <w:proofErr w:type="spellStart"/>
      <w:r w:rsidRPr="00C67EF0">
        <w:rPr>
          <w:szCs w:val="24"/>
        </w:rPr>
        <w:t>обусловдено</w:t>
      </w:r>
      <w:proofErr w:type="spellEnd"/>
      <w:r w:rsidRPr="00C67EF0">
        <w:rPr>
          <w:szCs w:val="24"/>
        </w:rPr>
        <w:t xml:space="preserve"> зависимым от силы тяжести распределением отека легких и, в большей степени, развитием “компрессионных ателектазов” зависимых зон вследствие их сдавления вышележащими отечными легкими.  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Из критериев диагностики в Берлинских соглашениях - 2012 устранено давление в левом предсердии, поскольку в настоящее время редко используют соответствующий катетер.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Предполагать развитие ОРДС возможно в тех случаях, когда нарастающая дыхательная недостаточность не может быть объяснена сердечной недостаточностью и перегрузкой жидкостью. </w:t>
      </w:r>
      <w:r>
        <w:rPr>
          <w:szCs w:val="24"/>
        </w:rPr>
        <w:t>В</w:t>
      </w:r>
      <w:r w:rsidRPr="00C67EF0">
        <w:rPr>
          <w:szCs w:val="24"/>
        </w:rPr>
        <w:t xml:space="preserve"> случае отсутствия явной причины ОРДС требуется проведение </w:t>
      </w:r>
      <w:r w:rsidRPr="00C67EF0">
        <w:rPr>
          <w:szCs w:val="24"/>
        </w:rPr>
        <w:lastRenderedPageBreak/>
        <w:t xml:space="preserve">дополнительных исследований. Например, </w:t>
      </w:r>
      <w:proofErr w:type="spellStart"/>
      <w:r w:rsidRPr="00C67EF0">
        <w:rPr>
          <w:szCs w:val="24"/>
        </w:rPr>
        <w:t>эхокардиоскопии</w:t>
      </w:r>
      <w:proofErr w:type="spellEnd"/>
      <w:r w:rsidRPr="00C67EF0">
        <w:rPr>
          <w:szCs w:val="24"/>
        </w:rPr>
        <w:t xml:space="preserve"> для исключения застоя в легких.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proofErr w:type="spellStart"/>
      <w:r w:rsidRPr="00C67EF0">
        <w:rPr>
          <w:szCs w:val="24"/>
        </w:rPr>
        <w:t>Оксигенация</w:t>
      </w:r>
      <w:proofErr w:type="spellEnd"/>
      <w:r w:rsidRPr="00C67EF0">
        <w:rPr>
          <w:szCs w:val="24"/>
        </w:rPr>
        <w:t xml:space="preserve">. Согласно Берлинским соглашениям - 2012, минимальный уровень ПДКВ, при котором замеряется отношение PaO2/FiO2, составляет 5 см вод. ст., для тяжелого ОРДС – 10 см </w:t>
      </w:r>
      <w:proofErr w:type="spellStart"/>
      <w:r w:rsidRPr="00C67EF0">
        <w:rPr>
          <w:szCs w:val="24"/>
        </w:rPr>
        <w:t>вод.ст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Дополнительные показатели.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Поскольку измерить мертвое пространство в клинике нелегко, специалисты рекомендуют использовать взамен минутную легочную вентиляцию, стандартизированную к PaCO2 40 мм </w:t>
      </w:r>
      <w:proofErr w:type="spellStart"/>
      <w:r w:rsidRPr="00C67EF0">
        <w:rPr>
          <w:szCs w:val="24"/>
        </w:rPr>
        <w:t>рт.ст</w:t>
      </w:r>
      <w:proofErr w:type="spellEnd"/>
      <w:r w:rsidRPr="00C67EF0">
        <w:rPr>
          <w:szCs w:val="24"/>
        </w:rPr>
        <w:t xml:space="preserve">. (VECORR = МВЛ * PaCO2/40). Для определения ОРДС предложено использовать высокую </w:t>
      </w:r>
      <w:proofErr w:type="gramStart"/>
      <w:r w:rsidRPr="00C67EF0">
        <w:rPr>
          <w:szCs w:val="24"/>
        </w:rPr>
        <w:t>VECORR &gt;</w:t>
      </w:r>
      <w:proofErr w:type="gramEnd"/>
      <w:r w:rsidRPr="00C67EF0">
        <w:rPr>
          <w:szCs w:val="24"/>
        </w:rPr>
        <w:t xml:space="preserve"> 10 л/мин. или низкий </w:t>
      </w:r>
      <w:proofErr w:type="spellStart"/>
      <w:r w:rsidRPr="00C67EF0">
        <w:rPr>
          <w:szCs w:val="24"/>
        </w:rPr>
        <w:t>комплайенс</w:t>
      </w:r>
      <w:proofErr w:type="spellEnd"/>
      <w:r w:rsidRPr="00C67EF0">
        <w:rPr>
          <w:szCs w:val="24"/>
        </w:rPr>
        <w:t xml:space="preserve"> (&lt; 40 мл/</w:t>
      </w:r>
      <w:proofErr w:type="spellStart"/>
      <w:r w:rsidRPr="00C67EF0">
        <w:rPr>
          <w:szCs w:val="24"/>
        </w:rPr>
        <w:t>см.вод.ст</w:t>
      </w:r>
      <w:proofErr w:type="spellEnd"/>
      <w:r w:rsidRPr="00C67EF0">
        <w:rPr>
          <w:szCs w:val="24"/>
        </w:rPr>
        <w:t xml:space="preserve">.), или и то, и другое вместе.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Согласно Берлинским соглашениям - 2012, результаты регистрации массы легких по результатам КТ, маркеры воспаления и прочие методы, использовавшиеся ранее для оценки повышенной проницаемости капилляров являются малодоступными и зачастую опасными для больного в критическом состоянии часто опасными, поэтому эксперты пришли к заключению, </w:t>
      </w:r>
      <w:proofErr w:type="gramStart"/>
      <w:r w:rsidRPr="00C67EF0">
        <w:rPr>
          <w:szCs w:val="24"/>
        </w:rPr>
        <w:t>что  особой</w:t>
      </w:r>
      <w:proofErr w:type="gramEnd"/>
      <w:r w:rsidRPr="00C67EF0">
        <w:rPr>
          <w:szCs w:val="24"/>
        </w:rPr>
        <w:t xml:space="preserve"> пользы это не принесет.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b/>
          <w:szCs w:val="24"/>
        </w:rPr>
        <w:t xml:space="preserve"> </w:t>
      </w:r>
    </w:p>
    <w:p w:rsidR="002E077C" w:rsidRPr="00C67EF0" w:rsidRDefault="00C67EF0" w:rsidP="00C67EF0">
      <w:pPr>
        <w:pStyle w:val="1"/>
        <w:spacing w:after="0" w:line="240" w:lineRule="auto"/>
        <w:ind w:left="-5"/>
        <w:rPr>
          <w:szCs w:val="24"/>
        </w:rPr>
      </w:pPr>
      <w:r w:rsidRPr="00C67EF0">
        <w:rPr>
          <w:szCs w:val="24"/>
        </w:rPr>
        <w:t xml:space="preserve">7.  Интенсивная терапия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Принципы интенсивной терапии во многом зависят от тяжести синдрома острого повреждения легких и должны преследовать следующие цели: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ликвидация заболевания, вызвавшего развитие СОПЛ/ОРДС (проведение оперативного вмешательства, хирургическая санация очага инфекции, лечение шока и т.п.);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коррекция и поддержание адекватного газообмена (использование различных вариантов респираторной поддержки);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улучшение </w:t>
      </w:r>
      <w:r w:rsidRPr="00C67EF0">
        <w:rPr>
          <w:szCs w:val="24"/>
        </w:rPr>
        <w:tab/>
        <w:t xml:space="preserve">легочного </w:t>
      </w:r>
      <w:r w:rsidRPr="00C67EF0">
        <w:rPr>
          <w:szCs w:val="24"/>
        </w:rPr>
        <w:tab/>
        <w:t xml:space="preserve">кровотока </w:t>
      </w:r>
      <w:proofErr w:type="gramStart"/>
      <w:r w:rsidRPr="00C67EF0">
        <w:rPr>
          <w:szCs w:val="24"/>
        </w:rPr>
        <w:tab/>
        <w:t>(</w:t>
      </w:r>
      <w:proofErr w:type="gramEnd"/>
      <w:r w:rsidRPr="00C67EF0">
        <w:rPr>
          <w:szCs w:val="24"/>
        </w:rPr>
        <w:t xml:space="preserve">гипервентиляция, </w:t>
      </w:r>
      <w:r w:rsidRPr="00C67EF0">
        <w:rPr>
          <w:szCs w:val="24"/>
        </w:rPr>
        <w:tab/>
        <w:t xml:space="preserve">нитраты, </w:t>
      </w:r>
      <w:r w:rsidRPr="00C67EF0">
        <w:rPr>
          <w:szCs w:val="24"/>
        </w:rPr>
        <w:tab/>
        <w:t xml:space="preserve">гепарин, </w:t>
      </w:r>
      <w:proofErr w:type="spellStart"/>
      <w:r w:rsidRPr="00C67EF0">
        <w:rPr>
          <w:szCs w:val="24"/>
        </w:rPr>
        <w:t>тромболитики</w:t>
      </w:r>
      <w:proofErr w:type="spellEnd"/>
      <w:r w:rsidRPr="00C67EF0">
        <w:rPr>
          <w:szCs w:val="24"/>
        </w:rPr>
        <w:t xml:space="preserve">);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поддержание сердечного выброса (дофамин, </w:t>
      </w:r>
      <w:proofErr w:type="spellStart"/>
      <w:r w:rsidRPr="00C67EF0">
        <w:rPr>
          <w:szCs w:val="24"/>
        </w:rPr>
        <w:t>допамин</w:t>
      </w:r>
      <w:proofErr w:type="spellEnd"/>
      <w:r w:rsidRPr="00C67EF0">
        <w:rPr>
          <w:szCs w:val="24"/>
        </w:rPr>
        <w:t xml:space="preserve">, </w:t>
      </w:r>
      <w:proofErr w:type="spellStart"/>
      <w:r w:rsidRPr="00C67EF0">
        <w:rPr>
          <w:szCs w:val="24"/>
        </w:rPr>
        <w:t>добутрекс</w:t>
      </w:r>
      <w:proofErr w:type="spellEnd"/>
      <w:r w:rsidRPr="00C67EF0">
        <w:rPr>
          <w:szCs w:val="24"/>
        </w:rPr>
        <w:t xml:space="preserve">, адреналин);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устранение отека легких (РЕЕР-терапия, уменьшение белковой нагрузки, </w:t>
      </w:r>
      <w:proofErr w:type="spellStart"/>
      <w:r w:rsidRPr="00C67EF0">
        <w:rPr>
          <w:szCs w:val="24"/>
        </w:rPr>
        <w:t>салуретики</w:t>
      </w:r>
      <w:proofErr w:type="spellEnd"/>
      <w:r w:rsidRPr="00C67EF0">
        <w:rPr>
          <w:szCs w:val="24"/>
        </w:rPr>
        <w:t xml:space="preserve">, </w:t>
      </w:r>
      <w:proofErr w:type="spellStart"/>
      <w:r w:rsidRPr="00C67EF0">
        <w:rPr>
          <w:szCs w:val="24"/>
        </w:rPr>
        <w:t>ультрагемофильтрация</w:t>
      </w:r>
      <w:proofErr w:type="spellEnd"/>
      <w:r w:rsidRPr="00C67EF0">
        <w:rPr>
          <w:szCs w:val="24"/>
        </w:rPr>
        <w:t xml:space="preserve">, кортикостероиды);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>коррекция синдрома эндогенной интоксикации (</w:t>
      </w:r>
      <w:proofErr w:type="spellStart"/>
      <w:r w:rsidRPr="00C67EF0">
        <w:rPr>
          <w:szCs w:val="24"/>
        </w:rPr>
        <w:t>плазмаферез</w:t>
      </w:r>
      <w:proofErr w:type="spellEnd"/>
      <w:r w:rsidRPr="00C67EF0">
        <w:rPr>
          <w:szCs w:val="24"/>
        </w:rPr>
        <w:t xml:space="preserve">, пролонгированная </w:t>
      </w:r>
      <w:proofErr w:type="spellStart"/>
      <w:r w:rsidRPr="00C67EF0">
        <w:rPr>
          <w:szCs w:val="24"/>
        </w:rPr>
        <w:t>ультрагемофильтрация</w:t>
      </w:r>
      <w:proofErr w:type="spellEnd"/>
      <w:r w:rsidRPr="00C67EF0">
        <w:rPr>
          <w:szCs w:val="24"/>
        </w:rPr>
        <w:t xml:space="preserve">);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коррекция разных стадий и фаз острого диссеминированного внутрисосудистого свертывания крови;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профилактика </w:t>
      </w:r>
      <w:proofErr w:type="spellStart"/>
      <w:r w:rsidRPr="00C67EF0">
        <w:rPr>
          <w:szCs w:val="24"/>
        </w:rPr>
        <w:t>постгипоксических</w:t>
      </w:r>
      <w:proofErr w:type="spellEnd"/>
      <w:r w:rsidRPr="00C67EF0">
        <w:rPr>
          <w:szCs w:val="24"/>
        </w:rPr>
        <w:t xml:space="preserve"> кровотечений из желудочно-кишечного тракта (антациды);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рациональная антибактериальная терапия; </w:t>
      </w:r>
    </w:p>
    <w:p w:rsidR="002E077C" w:rsidRPr="00C67EF0" w:rsidRDefault="00C67EF0" w:rsidP="00C67EF0">
      <w:pPr>
        <w:numPr>
          <w:ilvl w:val="0"/>
          <w:numId w:val="9"/>
        </w:numPr>
        <w:spacing w:after="0" w:line="240" w:lineRule="auto"/>
        <w:ind w:right="65" w:hanging="360"/>
        <w:rPr>
          <w:szCs w:val="24"/>
        </w:rPr>
      </w:pPr>
      <w:proofErr w:type="spellStart"/>
      <w:r w:rsidRPr="00C67EF0">
        <w:rPr>
          <w:szCs w:val="24"/>
        </w:rPr>
        <w:t>седация</w:t>
      </w:r>
      <w:proofErr w:type="spellEnd"/>
      <w:r w:rsidRPr="00C67EF0">
        <w:rPr>
          <w:szCs w:val="24"/>
        </w:rPr>
        <w:t xml:space="preserve">, анальгезия и </w:t>
      </w:r>
      <w:proofErr w:type="spellStart"/>
      <w:r w:rsidRPr="00C67EF0">
        <w:rPr>
          <w:szCs w:val="24"/>
        </w:rPr>
        <w:t>миорелаксация</w:t>
      </w:r>
      <w:proofErr w:type="spellEnd"/>
      <w:r w:rsidRPr="00C67EF0">
        <w:rPr>
          <w:szCs w:val="24"/>
        </w:rPr>
        <w:t xml:space="preserve"> (</w:t>
      </w:r>
      <w:proofErr w:type="spellStart"/>
      <w:r w:rsidRPr="00C67EF0">
        <w:rPr>
          <w:szCs w:val="24"/>
        </w:rPr>
        <w:t>атарактики</w:t>
      </w:r>
      <w:proofErr w:type="spellEnd"/>
      <w:r w:rsidRPr="00C67EF0">
        <w:rPr>
          <w:szCs w:val="24"/>
        </w:rPr>
        <w:t xml:space="preserve">, анестетики, наркотические анальгетики, </w:t>
      </w:r>
      <w:proofErr w:type="spellStart"/>
      <w:r w:rsidRPr="00C67EF0">
        <w:rPr>
          <w:szCs w:val="24"/>
        </w:rPr>
        <w:t>миорелаксанты</w:t>
      </w:r>
      <w:proofErr w:type="spellEnd"/>
      <w:r w:rsidRPr="00C67EF0">
        <w:rPr>
          <w:szCs w:val="24"/>
        </w:rPr>
        <w:t xml:space="preserve">).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Контролем эффективности проводимой терапии должны служить клинические симптомы болезни, температурная реакция, динамика изменений в системе </w:t>
      </w:r>
      <w:proofErr w:type="spellStart"/>
      <w:r w:rsidRPr="00C67EF0">
        <w:rPr>
          <w:szCs w:val="24"/>
        </w:rPr>
        <w:t>гемокоагуляции</w:t>
      </w:r>
      <w:proofErr w:type="spellEnd"/>
      <w:r w:rsidRPr="00C67EF0">
        <w:rPr>
          <w:szCs w:val="24"/>
        </w:rPr>
        <w:t xml:space="preserve">, лабораторные признаки воспаления, состояния центрального и периферического кровообращения, степень коррекции изменений газообмена и биомеханики дыхания, а </w:t>
      </w:r>
      <w:proofErr w:type="gramStart"/>
      <w:r w:rsidRPr="00C67EF0">
        <w:rPr>
          <w:szCs w:val="24"/>
        </w:rPr>
        <w:t>так же</w:t>
      </w:r>
      <w:proofErr w:type="gramEnd"/>
      <w:r w:rsidRPr="00C67EF0">
        <w:rPr>
          <w:szCs w:val="24"/>
        </w:rPr>
        <w:t xml:space="preserve"> показатели летальности.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Одним из основных звеньев интенсивной терапии ОРДС является своевременно начатая и адекватно проводимая </w:t>
      </w:r>
      <w:r w:rsidRPr="00C67EF0">
        <w:rPr>
          <w:i/>
          <w:szCs w:val="24"/>
        </w:rPr>
        <w:t>респираторная поддержка</w:t>
      </w:r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Поддержание газообмена на различных этапах интенсивной терапии при остром респираторном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-синдроме осуществляется с помощью различных вариантов ИВЛ (CMV, A/CMV, CPPV, PRVC (VAPS). PC-IRV, IMV/SIMV, CPAP).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Индивидуальный выбор параметров и режимов искусственной вентиляции легких, в соответствии с концепцией «безопасной» ИВЛ, обеспечивающих достаточную экскурсию грудной клетки и </w:t>
      </w:r>
      <w:proofErr w:type="spellStart"/>
      <w:r w:rsidRPr="00C67EF0">
        <w:rPr>
          <w:szCs w:val="24"/>
        </w:rPr>
        <w:t>аускультативное</w:t>
      </w:r>
      <w:proofErr w:type="spellEnd"/>
      <w:r w:rsidRPr="00C67EF0">
        <w:rPr>
          <w:szCs w:val="24"/>
        </w:rPr>
        <w:t xml:space="preserve"> проведение дыхательных шумов в легких с обеих сторон, </w:t>
      </w:r>
      <w:r w:rsidRPr="00C67EF0">
        <w:rPr>
          <w:szCs w:val="24"/>
        </w:rPr>
        <w:lastRenderedPageBreak/>
        <w:t xml:space="preserve">позволяет добиваться удовлетворительной (SaO2&gt;90%, PaO2&gt;60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.) или достаточной (SaO2&gt;95%, PaO2&gt;80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.)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 у более 85% больных с СОПЛ/ОРДС без существенных нарушений гемодинамики на фоне адекватной гемодинамической поддержки.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Алгоритм респираторной поддержки при остром респираторном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-синдроме (РДСВ) нами представляется следующим образом.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>При появлении цианоза, повышенной работы дыхания (</w:t>
      </w:r>
      <w:proofErr w:type="spellStart"/>
      <w:r w:rsidRPr="00C67EF0">
        <w:rPr>
          <w:szCs w:val="24"/>
        </w:rPr>
        <w:t>тахипноэ</w:t>
      </w:r>
      <w:proofErr w:type="spellEnd"/>
      <w:r w:rsidRPr="00C67EF0">
        <w:rPr>
          <w:szCs w:val="24"/>
        </w:rPr>
        <w:t xml:space="preserve">, участие вспомогательной мускулатуры), кислородной зависимости (РаО2 &lt;70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., SaO2&lt;90% при FiO2&lt;0,4) и расстройств газообмена (AaDO2&gt;150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 при FiO2=1,0 или PaO2/FiO2&lt;300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 при FiO2= 0,21, </w:t>
      </w:r>
      <w:proofErr w:type="spellStart"/>
      <w:r w:rsidRPr="00C67EF0">
        <w:rPr>
          <w:szCs w:val="24"/>
        </w:rPr>
        <w:t>Qs</w:t>
      </w:r>
      <w:proofErr w:type="spellEnd"/>
      <w:r w:rsidRPr="00C67EF0">
        <w:rPr>
          <w:szCs w:val="24"/>
        </w:rPr>
        <w:t>/</w:t>
      </w:r>
      <w:proofErr w:type="spellStart"/>
      <w:r w:rsidRPr="00C67EF0">
        <w:rPr>
          <w:szCs w:val="24"/>
        </w:rPr>
        <w:t>Qt</w:t>
      </w:r>
      <w:proofErr w:type="spellEnd"/>
      <w:r w:rsidRPr="00C67EF0">
        <w:rPr>
          <w:szCs w:val="24"/>
        </w:rPr>
        <w:t xml:space="preserve">=7-10%), снижении </w:t>
      </w:r>
      <w:proofErr w:type="spellStart"/>
      <w:r w:rsidRPr="00C67EF0">
        <w:rPr>
          <w:szCs w:val="24"/>
        </w:rPr>
        <w:t>Clt</w:t>
      </w:r>
      <w:proofErr w:type="spellEnd"/>
      <w:r w:rsidRPr="00C67EF0">
        <w:rPr>
          <w:szCs w:val="24"/>
        </w:rPr>
        <w:t xml:space="preserve"> от нормы на 5-15% больной переводится в режим СРАР с уровнем положительного давления в дыхательных путях от 4 до 7 смН2О или </w:t>
      </w:r>
      <w:proofErr w:type="spellStart"/>
      <w:r w:rsidRPr="00C67EF0">
        <w:rPr>
          <w:szCs w:val="24"/>
        </w:rPr>
        <w:t>BiPAP</w:t>
      </w:r>
      <w:proofErr w:type="spellEnd"/>
      <w:r w:rsidRPr="00C67EF0">
        <w:rPr>
          <w:szCs w:val="24"/>
        </w:rPr>
        <w:t xml:space="preserve"> (3 смН2О и 6 смН2О).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Если на фоне СРАР 7 смН2О или </w:t>
      </w:r>
      <w:proofErr w:type="spellStart"/>
      <w:r w:rsidRPr="00C67EF0">
        <w:rPr>
          <w:szCs w:val="24"/>
        </w:rPr>
        <w:t>BiPAP</w:t>
      </w:r>
      <w:proofErr w:type="spellEnd"/>
      <w:r w:rsidRPr="00C67EF0">
        <w:rPr>
          <w:szCs w:val="24"/>
        </w:rPr>
        <w:t xml:space="preserve"> (4 смН2О и 8 смН2О) сохраняются, или изначально имеются, цианоз, повышенная работа дыхания (одышка, участие вспомогательной мускулатуры в акте дыхания), умеренные расстройства газообмена (PaO2&lt;70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., SaO2=88-92% при FiO2=0,4; AaDO2&gt;300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 при FiO2=1,0 или PaO2/FiO2&lt;200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 при FiO2=0,21, </w:t>
      </w:r>
      <w:proofErr w:type="spellStart"/>
      <w:r w:rsidRPr="00C67EF0">
        <w:rPr>
          <w:szCs w:val="24"/>
        </w:rPr>
        <w:t>Qs</w:t>
      </w:r>
      <w:proofErr w:type="spellEnd"/>
      <w:r w:rsidRPr="00C67EF0">
        <w:rPr>
          <w:szCs w:val="24"/>
        </w:rPr>
        <w:t>/</w:t>
      </w:r>
      <w:proofErr w:type="spellStart"/>
      <w:r w:rsidRPr="00C67EF0">
        <w:rPr>
          <w:szCs w:val="24"/>
        </w:rPr>
        <w:t>Qt</w:t>
      </w:r>
      <w:proofErr w:type="spellEnd"/>
      <w:r w:rsidRPr="00C67EF0">
        <w:rPr>
          <w:szCs w:val="24"/>
        </w:rPr>
        <w:t xml:space="preserve">&gt;10%), снижение </w:t>
      </w:r>
      <w:proofErr w:type="spellStart"/>
      <w:r w:rsidRPr="00C67EF0">
        <w:rPr>
          <w:szCs w:val="24"/>
        </w:rPr>
        <w:t>Clt</w:t>
      </w:r>
      <w:proofErr w:type="spellEnd"/>
      <w:r w:rsidRPr="00C67EF0">
        <w:rPr>
          <w:szCs w:val="24"/>
        </w:rPr>
        <w:t xml:space="preserve"> от нормы на 20-35% на фоне стабильной гемодинамики пациент переводится на ИВЛ:  режимы – CMV (CPPV, PC) или PRVC (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 xml:space="preserve">= 8-11 мл/кг, FiO2=0,6, F=80% от возрастной нормы или необходимую для поддержания PaCO2 на уровне 32-35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.) с уровнем PEEP, равным 4-5 смН2О.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В дальнейшем для улучшения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 и выбора «оптимальных» параметров респираторной поддержки используются два варианта: подбор PEEP и PIP по системе «открытых» </w:t>
      </w:r>
      <w:proofErr w:type="gramStart"/>
      <w:r w:rsidRPr="00C67EF0">
        <w:rPr>
          <w:szCs w:val="24"/>
        </w:rPr>
        <w:t>легких  или</w:t>
      </w:r>
      <w:proofErr w:type="gramEnd"/>
      <w:r w:rsidRPr="00C67EF0">
        <w:rPr>
          <w:szCs w:val="24"/>
        </w:rPr>
        <w:t xml:space="preserve"> PEEP и 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 xml:space="preserve"> по петле </w:t>
      </w:r>
      <w:proofErr w:type="spellStart"/>
      <w:r w:rsidRPr="00C67EF0">
        <w:rPr>
          <w:szCs w:val="24"/>
        </w:rPr>
        <w:t>Paw</w:t>
      </w:r>
      <w:proofErr w:type="spellEnd"/>
      <w:r w:rsidRPr="00C67EF0">
        <w:rPr>
          <w:szCs w:val="24"/>
        </w:rPr>
        <w:t>/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Принцип «открытых» легких предпочтителен при остро </w:t>
      </w:r>
      <w:proofErr w:type="spellStart"/>
      <w:r w:rsidRPr="00C67EF0">
        <w:rPr>
          <w:szCs w:val="24"/>
        </w:rPr>
        <w:t>развившихся</w:t>
      </w:r>
      <w:proofErr w:type="spellEnd"/>
      <w:r w:rsidRPr="00C67EF0">
        <w:rPr>
          <w:szCs w:val="24"/>
        </w:rPr>
        <w:t xml:space="preserve"> ситуациях (утопление, массивная аспирация, вдыхание токсических газов), которые приводят к разрушению </w:t>
      </w:r>
      <w:proofErr w:type="spellStart"/>
      <w:r w:rsidRPr="00C67EF0">
        <w:rPr>
          <w:szCs w:val="24"/>
        </w:rPr>
        <w:t>сурфактанта</w:t>
      </w:r>
      <w:proofErr w:type="spellEnd"/>
      <w:r w:rsidRPr="00C67EF0">
        <w:rPr>
          <w:szCs w:val="24"/>
        </w:rPr>
        <w:t xml:space="preserve"> и </w:t>
      </w:r>
      <w:proofErr w:type="spellStart"/>
      <w:r w:rsidRPr="00C67EF0">
        <w:rPr>
          <w:szCs w:val="24"/>
        </w:rPr>
        <w:t>коллабированию</w:t>
      </w:r>
      <w:proofErr w:type="spellEnd"/>
      <w:r w:rsidRPr="00C67EF0">
        <w:rPr>
          <w:szCs w:val="24"/>
        </w:rPr>
        <w:t xml:space="preserve"> альвеол, что сопровождается критическими расстройствами газообмена и биомеханики дыхания. Суть метода заключается в следующем: в течение 7-10 минут ступенчато (по 4-6 смН2О), поступательно-возвратным способом на 3 вдоха в течение 10 секунд, в режиме PC повышаются уровни PIP и PEEP до уровней, при которых PaO2/FiO2 достигает 460-480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 Как правило, это достигается при PIP= 50-56 смН2О и РЕЕР = 20-28 смН2О. Затем пиковое давление на вдохе и положительное давление конца выдоха снижаются по 1-2 смН2О до резкого падения респираторного индекса (более чем на 70-100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.), после чего величины PIP и PEEP возвращают к исходным, что приводит к росту PaO2/FiO2; и вновь снижают до уровней на 2-3 смН2О, выше, чем те, при которых, наблюдалось быстрое падение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. В среднем величина PIP после применения маневра «открытых» легких составляет 32-36 смН2О, РЕЕР – 16-23 смН2О, а разница между ними не превышает 15-20 смН2О.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«Оптимизацию» величин PEEP и 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 xml:space="preserve"> по петле 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>/</w:t>
      </w:r>
      <w:proofErr w:type="spellStart"/>
      <w:r w:rsidRPr="00C67EF0">
        <w:rPr>
          <w:szCs w:val="24"/>
        </w:rPr>
        <w:t>Paw</w:t>
      </w:r>
      <w:proofErr w:type="spellEnd"/>
      <w:r w:rsidRPr="00C67EF0">
        <w:rPr>
          <w:szCs w:val="24"/>
        </w:rPr>
        <w:t xml:space="preserve"> целесообразно использовать при среднетяжелых и тяжелых проявлениях ОРДС (II и III стадии), когда применение высоких уровней давлений (и их перепадов) в дыхательных путях, даже в течение короткого промежутка времени, может привести к баротравме легких. При данном методе в режиме реального времени находят величину давления, соответствующей нижней точке перегиба на петле объем/давление при РЕЕР= 0 смН2О, которая, в зависимости от степени повреждения легких, обычно варьирует от 8 до 13 смН2О. После этого уровень положительного давления конца выдоха устанавливается равным данному давлению. В дальнейшем проводится подбор дыхательного объема путем его ступенчатого увеличения или уменьшения на 20-30 мл до появления или исчезновения «клюва» на данной дыхательной кривой. То есть при «оптимальном» 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 xml:space="preserve"> не должно быть «клюва» на петле 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>/</w:t>
      </w:r>
      <w:proofErr w:type="spellStart"/>
      <w:r w:rsidRPr="00C67EF0">
        <w:rPr>
          <w:szCs w:val="24"/>
        </w:rPr>
        <w:t>Paw</w:t>
      </w:r>
      <w:proofErr w:type="spellEnd"/>
      <w:r w:rsidRPr="00C67EF0">
        <w:rPr>
          <w:szCs w:val="24"/>
        </w:rPr>
        <w:t xml:space="preserve">, который свидетельствует о </w:t>
      </w:r>
      <w:proofErr w:type="spellStart"/>
      <w:r w:rsidRPr="00C67EF0">
        <w:rPr>
          <w:szCs w:val="24"/>
        </w:rPr>
        <w:t>перерастяжении</w:t>
      </w:r>
      <w:proofErr w:type="spellEnd"/>
      <w:r w:rsidRPr="00C67EF0">
        <w:rPr>
          <w:szCs w:val="24"/>
        </w:rPr>
        <w:t xml:space="preserve"> легких.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После подбора PEEP и PIP ли 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 xml:space="preserve">, и достаточной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 (SaO2&gt;95%, PaO2&gt;80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.), фракция кислорода во вдыхаемой газовой смеси уменьшается до уровня, при котором SaO2=94-95%, PaO2&gt; 70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 Если же после вышеуказанных маневров </w:t>
      </w:r>
      <w:r w:rsidRPr="00C67EF0">
        <w:rPr>
          <w:szCs w:val="24"/>
        </w:rPr>
        <w:lastRenderedPageBreak/>
        <w:t xml:space="preserve">сохраняется гипоксемия (SaO2&lt;90%, PaO2&lt;60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.), то FiO2 увеличивают до 70-100% на фоне инотропной поддержки гемодинамики.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В том и другом случаях для снижения уровней давлений в дыхательных путях и/или поддержания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 необходимо придерживаться следующей схемы. При пиковом давлении вдоха более 35-40 смН2О использовать замедляющуюся форму волны инспираторного потока, а если на фоне ее применения уровень PIP в течение 6 часов и более остается более 40-45 смН2О и MAP&gt; 17-20 смН2О, РЕЕР&gt; 10 смН2О, I/E = 1:1-1:1,2, SaO2£ 93% при FiO2&gt; 0,7, PaO2/FiO2&lt; 80-100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, </w:t>
      </w:r>
      <w:proofErr w:type="spellStart"/>
      <w:r w:rsidRPr="00C67EF0">
        <w:rPr>
          <w:szCs w:val="24"/>
        </w:rPr>
        <w:t>Clt,d</w:t>
      </w:r>
      <w:proofErr w:type="spellEnd"/>
      <w:r w:rsidRPr="00C67EF0">
        <w:rPr>
          <w:szCs w:val="24"/>
        </w:rPr>
        <w:t xml:space="preserve">&lt; 0,4-0,6 мл/смН2О/кг переходить на вентиляцию с обратным временным соотношением фаз вдоха и выдоха (PC-IRV) 1,5:1 – 2:1 в течение 2-4-6 часов в сочетании с допустимой гиперкапнией (PaCO2= 55-65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.), при отсутствии противопоказаний для ее применения (повышение внутричерепного давления, инфаркт миокарда и т.п.), с последующим возвращением к CMV, PRVC. Как альтернатива режиму PC-IRV может применяться режим высокочастотной </w:t>
      </w:r>
      <w:proofErr w:type="spellStart"/>
      <w:r w:rsidRPr="00C67EF0">
        <w:rPr>
          <w:szCs w:val="24"/>
        </w:rPr>
        <w:t>осцилляторной</w:t>
      </w:r>
      <w:proofErr w:type="spellEnd"/>
      <w:r w:rsidRPr="00C67EF0">
        <w:rPr>
          <w:szCs w:val="24"/>
        </w:rPr>
        <w:t xml:space="preserve"> вентиляции. В клинической практике перевод в режим PC-IRV проводится по следующей схеме. Респиратор переключается на </w:t>
      </w:r>
      <w:proofErr w:type="spellStart"/>
      <w:r w:rsidRPr="00C67EF0">
        <w:rPr>
          <w:szCs w:val="24"/>
        </w:rPr>
        <w:t>прессоциклический</w:t>
      </w:r>
      <w:proofErr w:type="spellEnd"/>
      <w:r w:rsidRPr="00C67EF0">
        <w:rPr>
          <w:szCs w:val="24"/>
        </w:rPr>
        <w:t xml:space="preserve"> режим работы, а FiO2 одновременно увеличивается до 100%. Время вдоха сначала увеличивается до 60% от всего дыхательного цикла (</w:t>
      </w:r>
      <w:proofErr w:type="gramStart"/>
      <w:r w:rsidRPr="00C67EF0">
        <w:rPr>
          <w:szCs w:val="24"/>
        </w:rPr>
        <w:t>1,5:1</w:t>
      </w:r>
      <w:proofErr w:type="gramEnd"/>
      <w:r w:rsidRPr="00C67EF0">
        <w:rPr>
          <w:szCs w:val="24"/>
        </w:rPr>
        <w:t xml:space="preserve">), а в дальнейшем до 67% (2:1), а пиковое давление на вдохе устанавливается на уровне 2/3 от PIP, использовавшегося при традиционной ИВЛ, что обеспечивает доставку в дыхательные пути пациента </w:t>
      </w:r>
      <w:proofErr w:type="spellStart"/>
      <w:r w:rsidRPr="00C67EF0">
        <w:rPr>
          <w:szCs w:val="24"/>
        </w:rPr>
        <w:t>Vt</w:t>
      </w:r>
      <w:proofErr w:type="spellEnd"/>
      <w:r w:rsidRPr="00C67EF0">
        <w:rPr>
          <w:szCs w:val="24"/>
        </w:rPr>
        <w:t xml:space="preserve">= 6-8 мл/кг. Частота дыхания первоначально выбирается от 16 до 25 дых/мин. Затем она уменьшается или увеличивается на основании вида кривой потока во время фазы выдоха: частота подбирается такая, чтобы каждый новый аппаратный вдох начинался в тот момент, когда поток на выдохе возвращается к нулю (или базовому потоку). Уровень аппаратного РЕЕР снижается до 5-7 смН2О. Через 20-25 минут оценивается величина тотального уровня РЕЕР, его регистрация и производится окончательная настройка давлений в дыхательных путях, частоты дыхания и I/E. PIP увеличивается дробно по 2 смН2О до достижения SaO2=100% (как правило PIP увеличивается на 4-6 смН2О или вообще не требуется его увеличения при I/E= 2:1) и сохранения желаемого PaCO2, а I/E и частота дыхания подбираются так, чтобы получить тотальное положительное давление конца выдоха, достаточное для стабилизации альвеол в открытом состоянии. После стабилизации газообмена и гемодинамики FiO2 снижается до уровня, когда PaO2=80-100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., SaO2 = 96-98%. </w:t>
      </w:r>
    </w:p>
    <w:p w:rsidR="002E077C" w:rsidRPr="00C67EF0" w:rsidRDefault="00C67EF0" w:rsidP="00C67EF0">
      <w:pPr>
        <w:spacing w:after="0" w:line="240" w:lineRule="auto"/>
        <w:ind w:left="-5" w:right="0" w:firstLine="366"/>
        <w:jc w:val="left"/>
        <w:rPr>
          <w:szCs w:val="24"/>
        </w:rPr>
      </w:pPr>
      <w:r w:rsidRPr="00C67EF0">
        <w:rPr>
          <w:szCs w:val="24"/>
        </w:rPr>
        <w:t xml:space="preserve">При снижении пикового давления вдоха ниже 14-18 смН2О, MAP до 6-8 смН2О, PEEP до 4-5 смН2О, улучшении газообмена (PaO2&gt;70 </w:t>
      </w:r>
      <w:proofErr w:type="spellStart"/>
      <w:r w:rsidRPr="00C67EF0">
        <w:rPr>
          <w:szCs w:val="24"/>
        </w:rPr>
        <w:t>мм.рт.ст</w:t>
      </w:r>
      <w:proofErr w:type="spellEnd"/>
      <w:r w:rsidRPr="00C67EF0">
        <w:rPr>
          <w:szCs w:val="24"/>
        </w:rPr>
        <w:t xml:space="preserve">., SaO2&gt;95% при FiO2&lt;0,4), механических </w:t>
      </w:r>
      <w:r w:rsidRPr="00C67EF0">
        <w:rPr>
          <w:szCs w:val="24"/>
        </w:rPr>
        <w:tab/>
        <w:t xml:space="preserve">свойств </w:t>
      </w:r>
      <w:r w:rsidRPr="00C67EF0">
        <w:rPr>
          <w:szCs w:val="24"/>
        </w:rPr>
        <w:tab/>
        <w:t xml:space="preserve">легких </w:t>
      </w:r>
      <w:r w:rsidRPr="00C67EF0">
        <w:rPr>
          <w:szCs w:val="24"/>
        </w:rPr>
        <w:tab/>
        <w:t>(</w:t>
      </w:r>
      <w:proofErr w:type="spellStart"/>
      <w:r w:rsidRPr="00C67EF0">
        <w:rPr>
          <w:szCs w:val="24"/>
        </w:rPr>
        <w:t>Clt,d</w:t>
      </w:r>
      <w:proofErr w:type="spellEnd"/>
      <w:r w:rsidRPr="00C67EF0">
        <w:rPr>
          <w:szCs w:val="24"/>
        </w:rPr>
        <w:t xml:space="preserve">&gt;0,8-1,0 </w:t>
      </w:r>
      <w:r w:rsidRPr="00C67EF0">
        <w:rPr>
          <w:szCs w:val="24"/>
        </w:rPr>
        <w:tab/>
        <w:t xml:space="preserve">мл/смН2О/кг) </w:t>
      </w:r>
      <w:r w:rsidRPr="00C67EF0">
        <w:rPr>
          <w:szCs w:val="24"/>
        </w:rPr>
        <w:tab/>
        <w:t xml:space="preserve">и </w:t>
      </w:r>
      <w:r w:rsidRPr="00C67EF0">
        <w:rPr>
          <w:szCs w:val="24"/>
        </w:rPr>
        <w:tab/>
        <w:t xml:space="preserve">положительной рентгенологической картины легких целесообразно осуществлять отмену ИВЛ по протоколам IMV/SIMV, SIMV+PSV, с переходом в CPAP с уровнем положительного давления в дыхательных путях, равным 4-5 смН2О, а при его снижении до 3 смН2О и стабильном состоянии больного проводить </w:t>
      </w:r>
      <w:proofErr w:type="spellStart"/>
      <w:r w:rsidRPr="00C67EF0">
        <w:rPr>
          <w:szCs w:val="24"/>
        </w:rPr>
        <w:t>экстубацию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Протокол SIMV+PSV выполняется путем уменьшения числа механических дыхательных циклов (F) на 1-2 каждые 40-60 минут и параллельного увеличения спонтанного (базового) потока по контуру аппарата от исходного (4 л/мин) на 1-2 л/мин каждые 1,5-2 часа до уровня, превышающего минутный объем дыхания пациента в 2-2,5 раза. Одновременно с уменьшением циклов SIMV каждый самостоятельный дыхательный цикл поддерживался давлением, равным PIP перед переводом на ВИВЛ при величине триггера давления – 1,52,0 смН2О. В дальнейшем каждые 1-2 часа величина поддерживающего давления снижалась на 1-2 смН2О до уровня РЕЕР.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Протокол IMV/SIMV осуществляется путем уменьшения числа механических дыхательных циклов (F) на 1-2 каждые 40-60 минут и увеличением спонтанного (базового) потока по контуру аппарата от исходного (4 л/мин) на 1-2 л/мин каждые 2-3 часа до уровня, превышающего минутный объем дыхания пациента в 2-2,5 раза.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lastRenderedPageBreak/>
        <w:t xml:space="preserve">После перевода пациента на самостоятельное дыхание в течение 2-6 часов необходимо осуществлять </w:t>
      </w:r>
      <w:proofErr w:type="spellStart"/>
      <w:r w:rsidRPr="00C67EF0">
        <w:rPr>
          <w:szCs w:val="24"/>
        </w:rPr>
        <w:t>кислородотерапию</w:t>
      </w:r>
      <w:proofErr w:type="spellEnd"/>
      <w:r w:rsidRPr="00C67EF0">
        <w:rPr>
          <w:szCs w:val="24"/>
        </w:rPr>
        <w:t xml:space="preserve"> через лицевую маску (носовые канюли) с фракцией кислорода во вдыхательной газовой смеси 25-30%.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Необходимо помнить, что на этапах респираторной поддержки ОРДС, особенно на фоне «жестких» параметров вентиляции, возможно развитие </w:t>
      </w:r>
      <w:proofErr w:type="spellStart"/>
      <w:r w:rsidRPr="00C67EF0">
        <w:rPr>
          <w:szCs w:val="24"/>
        </w:rPr>
        <w:t>волюмо</w:t>
      </w:r>
      <w:proofErr w:type="spellEnd"/>
      <w:r w:rsidRPr="00C67EF0">
        <w:rPr>
          <w:szCs w:val="24"/>
        </w:rPr>
        <w:t xml:space="preserve">- и баротравмы. В ургентных ситуациях диагностику синдрома утечки воздуха целесообразно осуществлять на основании следующих клинико-инструментальных критериев: внезапное падение SaO2 до 40-50% на фоне ИВЛ и относительно стабильного состояния пациента; отставание одной половину грудной клетки при аппаратном вдохе; ослабление дыхания со стороны повреждения; нарастающая тахикардия; подкожная эмфизема при </w:t>
      </w:r>
      <w:proofErr w:type="spellStart"/>
      <w:r w:rsidRPr="00C67EF0">
        <w:rPr>
          <w:szCs w:val="24"/>
        </w:rPr>
        <w:t>пневмомедиастинуме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366"/>
        <w:rPr>
          <w:szCs w:val="24"/>
        </w:rPr>
      </w:pPr>
      <w:r w:rsidRPr="00C67EF0">
        <w:rPr>
          <w:szCs w:val="24"/>
        </w:rPr>
        <w:t xml:space="preserve">После развития синдрома утечки воздуха и дренирования плевральной полости (переднего средостения), наиболее целесообразно не применять более «жесткие» параметры ИВЛ, а увеличивать FiO2 в среднем на 30-35% от исходного. </w:t>
      </w:r>
    </w:p>
    <w:p w:rsidR="002E077C" w:rsidRPr="00C67EF0" w:rsidRDefault="00C67EF0" w:rsidP="00C67EF0">
      <w:pPr>
        <w:spacing w:after="0" w:line="240" w:lineRule="auto"/>
        <w:ind w:left="0" w:right="0" w:firstLine="0"/>
        <w:jc w:val="left"/>
        <w:rPr>
          <w:szCs w:val="24"/>
        </w:rPr>
      </w:pPr>
      <w:r w:rsidRPr="00C67EF0">
        <w:rPr>
          <w:i/>
          <w:szCs w:val="24"/>
        </w:rPr>
        <w:t xml:space="preserve">Фармакологическая терапия ОРДС.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1. Ингаляционный оксид азота.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>Ингаляционный оксид азота (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) - селективный вазодилататор, который вызывает </w:t>
      </w:r>
      <w:proofErr w:type="spellStart"/>
      <w:r w:rsidRPr="00C67EF0">
        <w:rPr>
          <w:szCs w:val="24"/>
        </w:rPr>
        <w:t>вазодилатацию</w:t>
      </w:r>
      <w:proofErr w:type="spellEnd"/>
      <w:r w:rsidRPr="00C67EF0">
        <w:rPr>
          <w:szCs w:val="24"/>
        </w:rPr>
        <w:t xml:space="preserve"> только в хорошо вентилируемых отделах легких, приводя к уменьшению </w:t>
      </w:r>
      <w:proofErr w:type="spellStart"/>
      <w:r w:rsidRPr="00C67EF0">
        <w:rPr>
          <w:szCs w:val="24"/>
        </w:rPr>
        <w:t>шунтового</w:t>
      </w:r>
      <w:proofErr w:type="spellEnd"/>
      <w:r w:rsidRPr="00C67EF0">
        <w:rPr>
          <w:szCs w:val="24"/>
        </w:rPr>
        <w:t xml:space="preserve"> кровотока и улучшению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. </w:t>
      </w:r>
      <w:proofErr w:type="gramStart"/>
      <w:r w:rsidRPr="00C67EF0">
        <w:rPr>
          <w:szCs w:val="24"/>
        </w:rPr>
        <w:t>Помимо этого</w:t>
      </w:r>
      <w:proofErr w:type="gramEnd"/>
      <w:r w:rsidRPr="00C67EF0">
        <w:rPr>
          <w:szCs w:val="24"/>
        </w:rPr>
        <w:t xml:space="preserve">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 снижает давление в легочной артерии, что делает целесообразным его использование при ОРДС с недостаточностью правого желудочка. Ингаляционный оксид азота обладает потенциалом уменьшения формирования интерстициального отека легкого и снижает секвестрацию нейтрофилов в ткани легких. По данным многих исследований,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 значительно улучшал показатели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 у больных с ОРДС, но не обеспечивал уменьшение длительности пребывания больных в отделении и увеличение выживаемости больных.  Тем не менее терапия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 может иметь решающее значение при ОРДС с тяжелой рефрактерной гипоксемией и дисфункцией правого желудочка из-за легочной гипертензии.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В настоящее время использование ингаляционного оксида азота рекомендовано у больных с рефрактерной гипоксемией (PaO2/FiO2 </w:t>
      </w:r>
      <w:proofErr w:type="gramStart"/>
      <w:r w:rsidRPr="00C67EF0">
        <w:rPr>
          <w:szCs w:val="24"/>
        </w:rPr>
        <w:t>&lt; 120</w:t>
      </w:r>
      <w:proofErr w:type="gramEnd"/>
      <w:r w:rsidRPr="00C67EF0">
        <w:rPr>
          <w:szCs w:val="24"/>
        </w:rPr>
        <w:t xml:space="preserve">) и высоким легочным сопротивлением (PVR &gt; 400 dynes-s-cm2). Критерий ответа на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 является повышение PaO2/FiO2 как минимум на 20%. Около 40–70% всех больных являются “ответчиками” на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. Дозы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 при ОРДС составляют 2-40 </w:t>
      </w:r>
      <w:proofErr w:type="spellStart"/>
      <w:r w:rsidRPr="00C67EF0">
        <w:rPr>
          <w:szCs w:val="24"/>
        </w:rPr>
        <w:t>ppm</w:t>
      </w:r>
      <w:proofErr w:type="spellEnd"/>
      <w:r w:rsidRPr="00C67EF0">
        <w:rPr>
          <w:szCs w:val="24"/>
        </w:rPr>
        <w:t xml:space="preserve">, чаще всего 2-10 </w:t>
      </w:r>
      <w:proofErr w:type="spellStart"/>
      <w:r w:rsidRPr="00C67EF0">
        <w:rPr>
          <w:szCs w:val="24"/>
        </w:rPr>
        <w:t>ppm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Эффективность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 зависит от степени </w:t>
      </w:r>
      <w:proofErr w:type="spellStart"/>
      <w:r w:rsidRPr="00C67EF0">
        <w:rPr>
          <w:szCs w:val="24"/>
        </w:rPr>
        <w:t>рекрутирования</w:t>
      </w:r>
      <w:proofErr w:type="spellEnd"/>
      <w:r w:rsidRPr="00C67EF0">
        <w:rPr>
          <w:szCs w:val="24"/>
        </w:rPr>
        <w:t xml:space="preserve"> альвеол, выраженности воспалительного процесса.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Побочные эффекты терапии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: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- </w:t>
      </w:r>
      <w:proofErr w:type="spellStart"/>
      <w:r w:rsidRPr="00C67EF0">
        <w:rPr>
          <w:szCs w:val="24"/>
        </w:rPr>
        <w:t>метгемоглобинемия</w:t>
      </w:r>
      <w:proofErr w:type="spellEnd"/>
      <w:r w:rsidRPr="00C67EF0">
        <w:rPr>
          <w:szCs w:val="24"/>
        </w:rPr>
        <w:t xml:space="preserve">, которая редко превышает 2% и не имеет отрицательного клинического </w:t>
      </w:r>
      <w:r w:rsidRPr="00C67EF0">
        <w:rPr>
          <w:szCs w:val="24"/>
        </w:rPr>
        <w:tab/>
        <w:t xml:space="preserve">значения; - иногда возможно возникновение синдрома отмены, т.е. нарастание гипоксемии и легочной гипертензии после отмены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numPr>
          <w:ilvl w:val="0"/>
          <w:numId w:val="10"/>
        </w:numPr>
        <w:spacing w:after="0" w:line="240" w:lineRule="auto"/>
        <w:ind w:right="65" w:hanging="245"/>
        <w:rPr>
          <w:szCs w:val="24"/>
        </w:rPr>
      </w:pPr>
      <w:r w:rsidRPr="00C67EF0">
        <w:rPr>
          <w:szCs w:val="24"/>
        </w:rPr>
        <w:t xml:space="preserve">Ингаляции аэрозоля </w:t>
      </w:r>
      <w:proofErr w:type="spellStart"/>
      <w:r w:rsidRPr="00C67EF0">
        <w:rPr>
          <w:szCs w:val="24"/>
        </w:rPr>
        <w:t>простациклина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250"/>
        <w:rPr>
          <w:szCs w:val="24"/>
        </w:rPr>
      </w:pPr>
      <w:proofErr w:type="spellStart"/>
      <w:r w:rsidRPr="00C67EF0">
        <w:rPr>
          <w:szCs w:val="24"/>
        </w:rPr>
        <w:t>Простациклин</w:t>
      </w:r>
      <w:proofErr w:type="spellEnd"/>
      <w:r w:rsidRPr="00C67EF0">
        <w:rPr>
          <w:szCs w:val="24"/>
        </w:rPr>
        <w:t xml:space="preserve"> – эндогенный вазодилататор со подобными оксиду азота физиологическими эффектами. Ингаляции аэрозоля </w:t>
      </w:r>
      <w:proofErr w:type="spellStart"/>
      <w:r w:rsidRPr="00C67EF0">
        <w:rPr>
          <w:szCs w:val="24"/>
        </w:rPr>
        <w:t>простациклина</w:t>
      </w:r>
      <w:proofErr w:type="spellEnd"/>
      <w:r w:rsidRPr="00C67EF0">
        <w:rPr>
          <w:szCs w:val="24"/>
        </w:rPr>
        <w:t xml:space="preserve"> оказывают сходное с </w:t>
      </w:r>
      <w:proofErr w:type="spellStart"/>
      <w:r w:rsidRPr="00C67EF0">
        <w:rPr>
          <w:szCs w:val="24"/>
        </w:rPr>
        <w:t>iNO</w:t>
      </w:r>
      <w:proofErr w:type="spellEnd"/>
      <w:r w:rsidRPr="00C67EF0">
        <w:rPr>
          <w:szCs w:val="24"/>
        </w:rPr>
        <w:t xml:space="preserve"> действие на дилатацию легочных сосудов и </w:t>
      </w:r>
      <w:proofErr w:type="spellStart"/>
      <w:r w:rsidRPr="00C67EF0">
        <w:rPr>
          <w:szCs w:val="24"/>
        </w:rPr>
        <w:t>оксигенацию</w:t>
      </w:r>
      <w:proofErr w:type="spellEnd"/>
      <w:r w:rsidRPr="00C67EF0">
        <w:rPr>
          <w:szCs w:val="24"/>
        </w:rPr>
        <w:t xml:space="preserve">, но более удобны в применении, не приводят к образованию вредных метаболитов и не требует специального мониторинга при назначении. </w:t>
      </w:r>
    </w:p>
    <w:p w:rsidR="002E077C" w:rsidRPr="00C67EF0" w:rsidRDefault="00C67EF0" w:rsidP="00C67EF0">
      <w:pPr>
        <w:spacing w:after="0" w:line="240" w:lineRule="auto"/>
        <w:ind w:left="-5" w:right="65" w:firstLine="250"/>
        <w:rPr>
          <w:szCs w:val="24"/>
        </w:rPr>
      </w:pPr>
      <w:r w:rsidRPr="00C67EF0">
        <w:rPr>
          <w:szCs w:val="24"/>
        </w:rPr>
        <w:t xml:space="preserve">В настоящее время данные крупных </w:t>
      </w:r>
      <w:proofErr w:type="spellStart"/>
      <w:r w:rsidRPr="00C67EF0">
        <w:rPr>
          <w:szCs w:val="24"/>
        </w:rPr>
        <w:t>рандомизированных</w:t>
      </w:r>
      <w:proofErr w:type="spellEnd"/>
      <w:r w:rsidRPr="00C67EF0">
        <w:rPr>
          <w:szCs w:val="24"/>
        </w:rPr>
        <w:t xml:space="preserve"> контролированных исследований по применению аэрозоля </w:t>
      </w:r>
      <w:proofErr w:type="spellStart"/>
      <w:r w:rsidRPr="00C67EF0">
        <w:rPr>
          <w:szCs w:val="24"/>
        </w:rPr>
        <w:t>простациклина</w:t>
      </w:r>
      <w:proofErr w:type="spellEnd"/>
      <w:r w:rsidRPr="00C67EF0">
        <w:rPr>
          <w:szCs w:val="24"/>
        </w:rPr>
        <w:t xml:space="preserve"> у больных с ОРДС отсутствуют. </w:t>
      </w:r>
    </w:p>
    <w:p w:rsidR="002E077C" w:rsidRPr="00C67EF0" w:rsidRDefault="00C67EF0" w:rsidP="00C67EF0">
      <w:pPr>
        <w:numPr>
          <w:ilvl w:val="0"/>
          <w:numId w:val="10"/>
        </w:numPr>
        <w:spacing w:after="0" w:line="240" w:lineRule="auto"/>
        <w:ind w:right="65" w:hanging="245"/>
        <w:rPr>
          <w:szCs w:val="24"/>
        </w:rPr>
      </w:pPr>
      <w:proofErr w:type="spellStart"/>
      <w:r w:rsidRPr="00C67EF0">
        <w:rPr>
          <w:szCs w:val="24"/>
        </w:rPr>
        <w:t>Сурфактант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65" w:firstLine="250"/>
        <w:rPr>
          <w:szCs w:val="24"/>
        </w:rPr>
      </w:pPr>
      <w:r w:rsidRPr="00C67EF0">
        <w:rPr>
          <w:szCs w:val="24"/>
        </w:rPr>
        <w:t xml:space="preserve">При ОРДС наблюдаются снижение уровня </w:t>
      </w:r>
      <w:proofErr w:type="spellStart"/>
      <w:r w:rsidRPr="00C67EF0">
        <w:rPr>
          <w:szCs w:val="24"/>
        </w:rPr>
        <w:t>сурфактанта</w:t>
      </w:r>
      <w:proofErr w:type="spellEnd"/>
      <w:r w:rsidRPr="00C67EF0">
        <w:rPr>
          <w:szCs w:val="24"/>
        </w:rPr>
        <w:t xml:space="preserve"> в легочной ткани и его функциональная неполноценность. Однако назначение как природного, так и искусственного препарата </w:t>
      </w:r>
      <w:proofErr w:type="spellStart"/>
      <w:r w:rsidRPr="00C67EF0">
        <w:rPr>
          <w:szCs w:val="24"/>
        </w:rPr>
        <w:t>сурфактанта</w:t>
      </w:r>
      <w:proofErr w:type="spellEnd"/>
      <w:r w:rsidRPr="00C67EF0">
        <w:rPr>
          <w:szCs w:val="24"/>
        </w:rPr>
        <w:t xml:space="preserve"> не обнаружило преимуществ в отношении уровня смертности и потребности в ИВЛ. Тем не менее в первые 24 часа применения </w:t>
      </w:r>
      <w:proofErr w:type="spellStart"/>
      <w:r w:rsidRPr="00C67EF0">
        <w:rPr>
          <w:szCs w:val="24"/>
        </w:rPr>
        <w:t>сурфактанта</w:t>
      </w:r>
      <w:proofErr w:type="spellEnd"/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в схеме терапии отмечается существенное улучшение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. Данный подход пока не применяется вне клинических исследований.  </w:t>
      </w:r>
    </w:p>
    <w:p w:rsidR="002E077C" w:rsidRPr="00C67EF0" w:rsidRDefault="00C67EF0" w:rsidP="00C67EF0">
      <w:pPr>
        <w:spacing w:after="0" w:line="240" w:lineRule="auto"/>
        <w:ind w:left="-5" w:right="65" w:firstLine="250"/>
        <w:rPr>
          <w:szCs w:val="24"/>
        </w:rPr>
      </w:pPr>
      <w:r w:rsidRPr="00C67EF0">
        <w:rPr>
          <w:szCs w:val="24"/>
        </w:rPr>
        <w:lastRenderedPageBreak/>
        <w:t xml:space="preserve">Предполагается, что эффект терапии препаратами </w:t>
      </w:r>
      <w:proofErr w:type="spellStart"/>
      <w:r w:rsidRPr="00C67EF0">
        <w:rPr>
          <w:szCs w:val="24"/>
        </w:rPr>
        <w:t>сурфактанта</w:t>
      </w:r>
      <w:proofErr w:type="spellEnd"/>
      <w:r w:rsidRPr="00C67EF0">
        <w:rPr>
          <w:szCs w:val="24"/>
        </w:rPr>
        <w:t xml:space="preserve"> зависит от их природы, дозы, способа и времени назначения. В настоящее время наиболее перспективными считаются препараты </w:t>
      </w:r>
      <w:proofErr w:type="spellStart"/>
      <w:r w:rsidRPr="00C67EF0">
        <w:rPr>
          <w:szCs w:val="24"/>
        </w:rPr>
        <w:t>сурфактанта</w:t>
      </w:r>
      <w:proofErr w:type="spellEnd"/>
      <w:r w:rsidRPr="00C67EF0">
        <w:rPr>
          <w:szCs w:val="24"/>
        </w:rPr>
        <w:t xml:space="preserve">, в составе которых присутствуют </w:t>
      </w:r>
      <w:proofErr w:type="spellStart"/>
      <w:r w:rsidRPr="00C67EF0">
        <w:rPr>
          <w:szCs w:val="24"/>
        </w:rPr>
        <w:t>апопротеины</w:t>
      </w:r>
      <w:proofErr w:type="spellEnd"/>
      <w:r w:rsidRPr="00C67EF0">
        <w:rPr>
          <w:szCs w:val="24"/>
        </w:rPr>
        <w:t xml:space="preserve"> (синтетические – SP-B или рекомбинантные – </w:t>
      </w:r>
      <w:proofErr w:type="spellStart"/>
      <w:r w:rsidRPr="00C67EF0">
        <w:rPr>
          <w:szCs w:val="24"/>
        </w:rPr>
        <w:t>rSP</w:t>
      </w:r>
      <w:proofErr w:type="spellEnd"/>
      <w:r w:rsidRPr="00C67EF0">
        <w:rPr>
          <w:szCs w:val="24"/>
        </w:rPr>
        <w:t xml:space="preserve">-C). Благодаря </w:t>
      </w:r>
      <w:proofErr w:type="spellStart"/>
      <w:r w:rsidRPr="00C67EF0">
        <w:rPr>
          <w:szCs w:val="24"/>
        </w:rPr>
        <w:t>апопротеинам</w:t>
      </w:r>
      <w:proofErr w:type="spellEnd"/>
      <w:r w:rsidRPr="00C67EF0">
        <w:rPr>
          <w:szCs w:val="24"/>
        </w:rPr>
        <w:t xml:space="preserve"> препараты приобретают поверхностно-активные свойства, близкие к </w:t>
      </w:r>
      <w:proofErr w:type="spellStart"/>
      <w:r w:rsidRPr="00C67EF0">
        <w:rPr>
          <w:szCs w:val="24"/>
        </w:rPr>
        <w:t>нативным</w:t>
      </w:r>
      <w:proofErr w:type="spellEnd"/>
      <w:r w:rsidRPr="00C67EF0">
        <w:rPr>
          <w:szCs w:val="24"/>
        </w:rPr>
        <w:t xml:space="preserve"> </w:t>
      </w:r>
      <w:proofErr w:type="spellStart"/>
      <w:r w:rsidRPr="00C67EF0">
        <w:rPr>
          <w:szCs w:val="24"/>
        </w:rPr>
        <w:t>сурфактантам</w:t>
      </w:r>
      <w:proofErr w:type="spellEnd"/>
      <w:r w:rsidRPr="00C67EF0">
        <w:rPr>
          <w:szCs w:val="24"/>
        </w:rPr>
        <w:t xml:space="preserve">, и противовоспалительную активность.    </w:t>
      </w:r>
    </w:p>
    <w:p w:rsidR="002E077C" w:rsidRPr="00C67EF0" w:rsidRDefault="00C67EF0" w:rsidP="00C67EF0">
      <w:pPr>
        <w:numPr>
          <w:ilvl w:val="0"/>
          <w:numId w:val="10"/>
        </w:numPr>
        <w:spacing w:after="0" w:line="240" w:lineRule="auto"/>
        <w:ind w:right="65" w:hanging="245"/>
        <w:rPr>
          <w:szCs w:val="24"/>
        </w:rPr>
      </w:pPr>
      <w:proofErr w:type="spellStart"/>
      <w:r w:rsidRPr="00C67EF0">
        <w:rPr>
          <w:szCs w:val="24"/>
        </w:rPr>
        <w:t>Глюкокортикостероиды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-5" w:right="0" w:firstLine="250"/>
        <w:jc w:val="left"/>
        <w:rPr>
          <w:szCs w:val="24"/>
        </w:rPr>
      </w:pPr>
      <w:r w:rsidRPr="00C67EF0">
        <w:rPr>
          <w:szCs w:val="24"/>
        </w:rPr>
        <w:t xml:space="preserve">Эффективность </w:t>
      </w:r>
      <w:proofErr w:type="spellStart"/>
      <w:r w:rsidRPr="00C67EF0">
        <w:rPr>
          <w:szCs w:val="24"/>
        </w:rPr>
        <w:t>глюкокортикостероидов</w:t>
      </w:r>
      <w:proofErr w:type="spellEnd"/>
      <w:r w:rsidRPr="00C67EF0">
        <w:rPr>
          <w:szCs w:val="24"/>
        </w:rPr>
        <w:t xml:space="preserve"> (ГКС) в ранней фазе ОРДС фактически равна нулю (несмотря на их теоретическую </w:t>
      </w:r>
      <w:proofErr w:type="gramStart"/>
      <w:r w:rsidRPr="00C67EF0">
        <w:rPr>
          <w:szCs w:val="24"/>
        </w:rPr>
        <w:t>роль  при</w:t>
      </w:r>
      <w:proofErr w:type="gramEnd"/>
      <w:r w:rsidRPr="00C67EF0">
        <w:rPr>
          <w:szCs w:val="24"/>
        </w:rPr>
        <w:t xml:space="preserve"> ОРДС - действие на воспалительные цитокины). </w:t>
      </w:r>
    </w:p>
    <w:p w:rsidR="002E077C" w:rsidRPr="00C67EF0" w:rsidRDefault="00C67EF0" w:rsidP="00C67EF0">
      <w:pPr>
        <w:spacing w:after="0" w:line="240" w:lineRule="auto"/>
        <w:ind w:left="-5" w:right="65" w:firstLine="250"/>
        <w:rPr>
          <w:szCs w:val="24"/>
        </w:rPr>
      </w:pPr>
      <w:r w:rsidRPr="00C67EF0">
        <w:rPr>
          <w:szCs w:val="24"/>
        </w:rPr>
        <w:t xml:space="preserve">Согласно некоторым исследованиям, при назначении ГКС наблюдается повышенный риск развития инфекционных осложнений и даже увеличение летальности больных с ОРДС. Однако в ранних исследованиях ГКС назначались в относительно больших дозах (до 120 мг/кг в сутки) и в течение относительно короткого времени (2-5 дней), риск развития инфекционных осложнений связан именно с дозой. В недавнем исследовании была показана эффективность </w:t>
      </w:r>
      <w:proofErr w:type="spellStart"/>
      <w:r w:rsidRPr="00C67EF0">
        <w:rPr>
          <w:szCs w:val="24"/>
        </w:rPr>
        <w:t>метилпреднизолона</w:t>
      </w:r>
      <w:proofErr w:type="spellEnd"/>
      <w:r w:rsidRPr="00C67EF0">
        <w:rPr>
          <w:szCs w:val="24"/>
        </w:rPr>
        <w:t xml:space="preserve"> в “стрессовых” дозах (начало от 2 мг/кг в сутки с постепенным снижением дозы при длительности терапии в 32 дня) у больных с </w:t>
      </w:r>
      <w:proofErr w:type="spellStart"/>
      <w:r w:rsidRPr="00C67EF0">
        <w:rPr>
          <w:szCs w:val="24"/>
        </w:rPr>
        <w:t>фибропролиферативной</w:t>
      </w:r>
      <w:proofErr w:type="spellEnd"/>
      <w:r w:rsidRPr="00C67EF0">
        <w:rPr>
          <w:szCs w:val="24"/>
        </w:rPr>
        <w:t xml:space="preserve"> фазой ОРДС: улучшение индекса повреждения легких, </w:t>
      </w:r>
      <w:proofErr w:type="spellStart"/>
      <w:r w:rsidRPr="00C67EF0">
        <w:rPr>
          <w:szCs w:val="24"/>
        </w:rPr>
        <w:t>полиорганной</w:t>
      </w:r>
      <w:proofErr w:type="spellEnd"/>
      <w:r w:rsidRPr="00C67EF0">
        <w:rPr>
          <w:szCs w:val="24"/>
        </w:rPr>
        <w:t xml:space="preserve"> недостаточности и выживаемости больных (88% против 38% в контрольной группе). </w:t>
      </w:r>
      <w:proofErr w:type="gramStart"/>
      <w:r w:rsidRPr="00C67EF0">
        <w:rPr>
          <w:szCs w:val="24"/>
        </w:rPr>
        <w:t>Помимо этого</w:t>
      </w:r>
      <w:proofErr w:type="gramEnd"/>
      <w:r w:rsidRPr="00C67EF0">
        <w:rPr>
          <w:szCs w:val="24"/>
        </w:rPr>
        <w:t xml:space="preserve"> роль ГКС может быть более значима на поздних стадиях ОРДС (позже 5–10-го дня).  5. Антиоксиданты. </w:t>
      </w:r>
    </w:p>
    <w:p w:rsidR="002E077C" w:rsidRPr="00C67EF0" w:rsidRDefault="00C67EF0" w:rsidP="00C67EF0">
      <w:pPr>
        <w:spacing w:after="0" w:line="240" w:lineRule="auto"/>
        <w:ind w:left="-5" w:right="65" w:firstLine="250"/>
        <w:rPr>
          <w:szCs w:val="24"/>
        </w:rPr>
      </w:pPr>
      <w:r w:rsidRPr="00C67EF0">
        <w:rPr>
          <w:szCs w:val="24"/>
        </w:rPr>
        <w:t xml:space="preserve">Доказано повреждающее действие свободных радикалов на протеины клеток и матрикса, липиды и нуклеиновые кислоты, что придает им значимую роль в патогенезе ОРДС. При ОРДС у больных наблюдается истощение систем антиоксидантной защиты. Например, значительно снижена концентрация и активность в БАЛ </w:t>
      </w:r>
      <w:proofErr w:type="spellStart"/>
      <w:r w:rsidRPr="00C67EF0">
        <w:rPr>
          <w:szCs w:val="24"/>
        </w:rPr>
        <w:t>глутатиона</w:t>
      </w:r>
      <w:proofErr w:type="spellEnd"/>
      <w:r w:rsidRPr="00C67EF0">
        <w:rPr>
          <w:szCs w:val="24"/>
        </w:rPr>
        <w:t xml:space="preserve">, который является одним из наиболее активных компонентов антиоксидантной защиты. Синтез эндогенного </w:t>
      </w:r>
      <w:proofErr w:type="spellStart"/>
      <w:r w:rsidRPr="00C67EF0">
        <w:rPr>
          <w:szCs w:val="24"/>
        </w:rPr>
        <w:t>глутатиона</w:t>
      </w:r>
      <w:proofErr w:type="spellEnd"/>
      <w:r w:rsidRPr="00C67EF0">
        <w:rPr>
          <w:szCs w:val="24"/>
        </w:rPr>
        <w:t xml:space="preserve"> можно усилить при назначении </w:t>
      </w:r>
      <w:proofErr w:type="spellStart"/>
      <w:r w:rsidRPr="00C67EF0">
        <w:rPr>
          <w:szCs w:val="24"/>
        </w:rPr>
        <w:t>предшествеников</w:t>
      </w:r>
      <w:proofErr w:type="spellEnd"/>
      <w:r w:rsidRPr="00C67EF0">
        <w:rPr>
          <w:szCs w:val="24"/>
        </w:rPr>
        <w:t xml:space="preserve"> </w:t>
      </w:r>
      <w:proofErr w:type="spellStart"/>
      <w:r w:rsidRPr="00C67EF0">
        <w:rPr>
          <w:szCs w:val="24"/>
        </w:rPr>
        <w:t>глутатиона</w:t>
      </w:r>
      <w:proofErr w:type="spellEnd"/>
      <w:r w:rsidRPr="00C67EF0">
        <w:rPr>
          <w:szCs w:val="24"/>
        </w:rPr>
        <w:t xml:space="preserve"> - N-</w:t>
      </w:r>
      <w:proofErr w:type="spellStart"/>
      <w:r w:rsidRPr="00C67EF0">
        <w:rPr>
          <w:szCs w:val="24"/>
        </w:rPr>
        <w:t>ацетилцистеина</w:t>
      </w:r>
      <w:proofErr w:type="spellEnd"/>
      <w:r w:rsidRPr="00C67EF0">
        <w:rPr>
          <w:szCs w:val="24"/>
        </w:rPr>
        <w:t xml:space="preserve"> и </w:t>
      </w:r>
      <w:proofErr w:type="spellStart"/>
      <w:r w:rsidRPr="00C67EF0">
        <w:rPr>
          <w:szCs w:val="24"/>
        </w:rPr>
        <w:t>процистеина</w:t>
      </w:r>
      <w:proofErr w:type="spellEnd"/>
      <w:r w:rsidRPr="00C67EF0">
        <w:rPr>
          <w:szCs w:val="24"/>
        </w:rPr>
        <w:t xml:space="preserve">. В ряде </w:t>
      </w:r>
      <w:proofErr w:type="spellStart"/>
      <w:r w:rsidRPr="00C67EF0">
        <w:rPr>
          <w:szCs w:val="24"/>
        </w:rPr>
        <w:t>рандомизированных</w:t>
      </w:r>
      <w:proofErr w:type="spellEnd"/>
      <w:r w:rsidRPr="00C67EF0">
        <w:rPr>
          <w:szCs w:val="24"/>
        </w:rPr>
        <w:t xml:space="preserve"> исследований было показано, что назначение средних доз N-</w:t>
      </w:r>
      <w:proofErr w:type="spellStart"/>
      <w:r w:rsidRPr="00C67EF0">
        <w:rPr>
          <w:szCs w:val="24"/>
        </w:rPr>
        <w:t>ацетилцистеина</w:t>
      </w:r>
      <w:proofErr w:type="spellEnd"/>
      <w:r w:rsidRPr="00C67EF0">
        <w:rPr>
          <w:szCs w:val="24"/>
        </w:rPr>
        <w:t xml:space="preserve"> (70 мг/кг/с) и </w:t>
      </w:r>
      <w:proofErr w:type="spellStart"/>
      <w:r w:rsidRPr="00C67EF0">
        <w:rPr>
          <w:szCs w:val="24"/>
        </w:rPr>
        <w:t>процистеина</w:t>
      </w:r>
      <w:proofErr w:type="spellEnd"/>
      <w:r w:rsidRPr="00C67EF0">
        <w:rPr>
          <w:szCs w:val="24"/>
        </w:rPr>
        <w:t xml:space="preserve"> (63 мг/кг/с) ускоряет разрешение ОРДС, повышает сердечный выброс, но не влияет на выживаемость больных. </w:t>
      </w:r>
    </w:p>
    <w:p w:rsidR="002E077C" w:rsidRPr="00C67EF0" w:rsidRDefault="00C67EF0" w:rsidP="00C67EF0">
      <w:pPr>
        <w:pStyle w:val="1"/>
        <w:spacing w:after="0" w:line="240" w:lineRule="auto"/>
        <w:ind w:left="-5"/>
        <w:rPr>
          <w:szCs w:val="24"/>
        </w:rPr>
      </w:pPr>
      <w:r w:rsidRPr="00C67EF0">
        <w:rPr>
          <w:szCs w:val="24"/>
        </w:rPr>
        <w:t xml:space="preserve">8. Прогноз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Прогноз при остром респираторном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-синдроме (ОРДС) неблагоприятный. Летальность больных, как правило, составляет 40-60%. Наиболее часто летальность больше связана с последствиями сепсиса и </w:t>
      </w:r>
      <w:proofErr w:type="spellStart"/>
      <w:r w:rsidRPr="00C67EF0">
        <w:rPr>
          <w:szCs w:val="24"/>
        </w:rPr>
        <w:t>полиорганной</w:t>
      </w:r>
      <w:proofErr w:type="spellEnd"/>
      <w:r w:rsidRPr="00C67EF0">
        <w:rPr>
          <w:szCs w:val="24"/>
        </w:rPr>
        <w:t xml:space="preserve"> недостаточностью, чем с тяжестью дыхательной недостаточности. Тем не менее данные последних работ по изучению </w:t>
      </w:r>
      <w:proofErr w:type="spellStart"/>
      <w:r w:rsidRPr="00C67EF0">
        <w:rPr>
          <w:szCs w:val="24"/>
        </w:rPr>
        <w:t>протективной</w:t>
      </w:r>
      <w:proofErr w:type="spellEnd"/>
      <w:r w:rsidRPr="00C67EF0">
        <w:rPr>
          <w:szCs w:val="24"/>
        </w:rPr>
        <w:t xml:space="preserve"> вентиляции легких свидетельствуют о том, что в ряде случаев смерть больных ОРДС является прямым следствием повреждения легких.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В последнее время появились данные о снижении летальности от ОРДС. По данным Берлинского консенсуса летальность менялась соответственно тяжести ОРДС: возрастала от легкого ОРДС (20%) к средней тяжести (41%) и тяжелому варианту (52%) </w:t>
      </w:r>
      <w:proofErr w:type="gramStart"/>
      <w:r w:rsidRPr="00C67EF0">
        <w:rPr>
          <w:szCs w:val="24"/>
        </w:rPr>
        <w:t>В</w:t>
      </w:r>
      <w:proofErr w:type="gramEnd"/>
      <w:r w:rsidRPr="00C67EF0">
        <w:rPr>
          <w:szCs w:val="24"/>
        </w:rPr>
        <w:t xml:space="preserve"> подгруппе самых тяжелых больных показатели PaO2/FiO2 ≤ 100 + либо </w:t>
      </w:r>
      <w:proofErr w:type="spellStart"/>
      <w:r w:rsidRPr="00C67EF0">
        <w:rPr>
          <w:szCs w:val="24"/>
        </w:rPr>
        <w:t>комплайенс</w:t>
      </w:r>
      <w:proofErr w:type="spellEnd"/>
      <w:r w:rsidRPr="00C67EF0">
        <w:rPr>
          <w:szCs w:val="24"/>
        </w:rPr>
        <w:t xml:space="preserve"> менее 20 мл/см вод. ст., либо </w:t>
      </w:r>
      <w:proofErr w:type="spellStart"/>
      <w:r w:rsidRPr="00C67EF0">
        <w:rPr>
          <w:szCs w:val="24"/>
        </w:rPr>
        <w:t>VEcorr</w:t>
      </w:r>
      <w:proofErr w:type="spellEnd"/>
      <w:r w:rsidRPr="00C67EF0">
        <w:rPr>
          <w:szCs w:val="24"/>
        </w:rPr>
        <w:t xml:space="preserve"> ≥ 13 л/мин. были характерными для 15% всех больных с ОРДС и летальность среди них составила 52% 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Больные с тяжелым ОРДС, не соответствующие упомянутому критерию, составили 13% от всех больных с ОРДС; летальность у них была меньше - 37%, P </w:t>
      </w:r>
      <w:proofErr w:type="gramStart"/>
      <w:r w:rsidRPr="00C67EF0">
        <w:rPr>
          <w:szCs w:val="24"/>
        </w:rPr>
        <w:t>&lt; 0</w:t>
      </w:r>
      <w:proofErr w:type="gramEnd"/>
      <w:r w:rsidRPr="00C67EF0">
        <w:rPr>
          <w:szCs w:val="24"/>
        </w:rPr>
        <w:t xml:space="preserve">,001. </w:t>
      </w:r>
    </w:p>
    <w:p w:rsidR="002E077C" w:rsidRPr="00C67EF0" w:rsidRDefault="00C67EF0" w:rsidP="00C67EF0">
      <w:pPr>
        <w:spacing w:after="0" w:line="240" w:lineRule="auto"/>
        <w:ind w:left="-5" w:right="65" w:firstLine="713"/>
        <w:rPr>
          <w:szCs w:val="24"/>
        </w:rPr>
      </w:pPr>
      <w:r w:rsidRPr="00C67EF0">
        <w:rPr>
          <w:szCs w:val="24"/>
        </w:rPr>
        <w:t xml:space="preserve">Факторы неблагоприятного прогноза больных ОРДС: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-сепсис;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-цирроз печени;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-ВИЧ-инфекция;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-опухоли; </w:t>
      </w:r>
    </w:p>
    <w:p w:rsidR="002E077C" w:rsidRPr="00C67EF0" w:rsidRDefault="00C67EF0" w:rsidP="00C67EF0">
      <w:pPr>
        <w:spacing w:after="0" w:line="240" w:lineRule="auto"/>
        <w:ind w:left="-5" w:right="65"/>
        <w:rPr>
          <w:szCs w:val="24"/>
        </w:rPr>
      </w:pPr>
      <w:r w:rsidRPr="00C67EF0">
        <w:rPr>
          <w:szCs w:val="24"/>
        </w:rPr>
        <w:t xml:space="preserve">-возраст старше 65 лет;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lastRenderedPageBreak/>
        <w:t xml:space="preserve">большая длительность респираторной поддержки до развития ОРДС;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низкий индекс </w:t>
      </w:r>
      <w:proofErr w:type="spellStart"/>
      <w:r w:rsidRPr="00C67EF0">
        <w:rPr>
          <w:szCs w:val="24"/>
        </w:rPr>
        <w:t>оксигенации</w:t>
      </w:r>
      <w:proofErr w:type="spellEnd"/>
      <w:r w:rsidRPr="00C67EF0">
        <w:rPr>
          <w:szCs w:val="24"/>
        </w:rPr>
        <w:t xml:space="preserve">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механизм легочного повреждения;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развитие дисфункции правого желудочка. </w:t>
      </w:r>
    </w:p>
    <w:p w:rsidR="002E077C" w:rsidRPr="00C67EF0" w:rsidRDefault="00C67EF0" w:rsidP="00C67EF0">
      <w:pPr>
        <w:spacing w:after="0" w:line="240" w:lineRule="auto"/>
        <w:ind w:left="-5" w:right="65" w:firstLine="149"/>
        <w:rPr>
          <w:szCs w:val="24"/>
        </w:rPr>
      </w:pPr>
      <w:r w:rsidRPr="00C67EF0">
        <w:rPr>
          <w:szCs w:val="24"/>
        </w:rPr>
        <w:t xml:space="preserve">Проблемы, с которыми сталкиваются пациенты, выжившие после ОРДС: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снижение массы тела;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ухудшение функциональных возможностей и физической активности;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постоянная боль в месте введения дренажной трубки в грудную клетку;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proofErr w:type="spellStart"/>
      <w:r w:rsidRPr="00C67EF0">
        <w:rPr>
          <w:szCs w:val="24"/>
        </w:rPr>
        <w:t>нейропатии</w:t>
      </w:r>
      <w:proofErr w:type="spellEnd"/>
      <w:r w:rsidRPr="00C67EF0">
        <w:rPr>
          <w:szCs w:val="24"/>
        </w:rPr>
        <w:t xml:space="preserve">, связанные с ущемлением нервов;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proofErr w:type="spellStart"/>
      <w:r w:rsidRPr="00C67EF0">
        <w:rPr>
          <w:szCs w:val="24"/>
        </w:rPr>
        <w:t>гетеротопическая</w:t>
      </w:r>
      <w:proofErr w:type="spellEnd"/>
      <w:r w:rsidRPr="00C67EF0">
        <w:rPr>
          <w:szCs w:val="24"/>
        </w:rPr>
        <w:t xml:space="preserve"> </w:t>
      </w:r>
      <w:proofErr w:type="spellStart"/>
      <w:r w:rsidRPr="00C67EF0">
        <w:rPr>
          <w:szCs w:val="24"/>
        </w:rPr>
        <w:t>оссификация</w:t>
      </w:r>
      <w:proofErr w:type="spellEnd"/>
      <w:r w:rsidRPr="00C67EF0">
        <w:rPr>
          <w:szCs w:val="24"/>
        </w:rPr>
        <w:t xml:space="preserve">, за счет которой происходят увеличение суставов и ухудшение их подвижности;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устойчивые деформации пальцев, </w:t>
      </w:r>
      <w:proofErr w:type="spellStart"/>
      <w:r w:rsidRPr="00C67EF0">
        <w:rPr>
          <w:szCs w:val="24"/>
        </w:rPr>
        <w:t>плечелопаточный</w:t>
      </w:r>
      <w:proofErr w:type="spellEnd"/>
      <w:r w:rsidRPr="00C67EF0">
        <w:rPr>
          <w:szCs w:val="24"/>
        </w:rPr>
        <w:t xml:space="preserve"> периартрит (синдром "замороженного» плеча"); </w:t>
      </w:r>
    </w:p>
    <w:p w:rsidR="002E077C" w:rsidRPr="00C67EF0" w:rsidRDefault="00C67EF0" w:rsidP="00C67EF0">
      <w:pPr>
        <w:numPr>
          <w:ilvl w:val="0"/>
          <w:numId w:val="11"/>
        </w:numPr>
        <w:spacing w:after="0" w:line="240" w:lineRule="auto"/>
        <w:ind w:right="65" w:hanging="144"/>
        <w:rPr>
          <w:szCs w:val="24"/>
        </w:rPr>
      </w:pPr>
      <w:r w:rsidRPr="00C67EF0">
        <w:rPr>
          <w:szCs w:val="24"/>
        </w:rPr>
        <w:t xml:space="preserve">низкий уровень качества жизни на протяжении года после перенесенного заболевания; - косметический дефект в месте проведения </w:t>
      </w:r>
      <w:proofErr w:type="spellStart"/>
      <w:r w:rsidRPr="00C67EF0">
        <w:rPr>
          <w:szCs w:val="24"/>
        </w:rPr>
        <w:t>трахеостомии</w:t>
      </w:r>
      <w:proofErr w:type="spellEnd"/>
      <w:r w:rsidRPr="00C67EF0">
        <w:rPr>
          <w:szCs w:val="24"/>
        </w:rPr>
        <w:t xml:space="preserve">.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2E077C" w:rsidRPr="00C67EF0" w:rsidRDefault="00C67EF0" w:rsidP="00C67EF0">
      <w:pPr>
        <w:spacing w:after="0" w:line="240" w:lineRule="auto"/>
        <w:ind w:left="721" w:right="0" w:firstLine="0"/>
        <w:jc w:val="left"/>
        <w:rPr>
          <w:szCs w:val="24"/>
        </w:rPr>
      </w:pPr>
      <w:r w:rsidRPr="00C67EF0">
        <w:rPr>
          <w:szCs w:val="24"/>
        </w:rPr>
        <w:t xml:space="preserve"> </w:t>
      </w: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</w:p>
    <w:p w:rsidR="002E077C" w:rsidRPr="00C67EF0" w:rsidRDefault="00C67EF0" w:rsidP="00C67EF0">
      <w:pPr>
        <w:spacing w:after="0" w:line="240" w:lineRule="auto"/>
        <w:ind w:left="731" w:right="0"/>
        <w:jc w:val="left"/>
        <w:rPr>
          <w:szCs w:val="24"/>
        </w:rPr>
      </w:pPr>
      <w:r w:rsidRPr="00C67EF0">
        <w:rPr>
          <w:szCs w:val="24"/>
        </w:rPr>
        <w:lastRenderedPageBreak/>
        <w:t xml:space="preserve">Список используемой литературы: </w:t>
      </w:r>
    </w:p>
    <w:p w:rsidR="002E077C" w:rsidRPr="00C67EF0" w:rsidRDefault="00C67EF0" w:rsidP="00C67EF0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Диагностика и интенсивная терапия острого респираторного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-синдрома. Клинические рекомендации </w:t>
      </w:r>
      <w:proofErr w:type="spellStart"/>
      <w:r w:rsidRPr="00C67EF0">
        <w:rPr>
          <w:szCs w:val="24"/>
        </w:rPr>
        <w:t>Грицан</w:t>
      </w:r>
      <w:proofErr w:type="spellEnd"/>
      <w:r w:rsidRPr="00C67EF0">
        <w:rPr>
          <w:szCs w:val="24"/>
        </w:rPr>
        <w:t xml:space="preserve"> А.И., </w:t>
      </w:r>
      <w:proofErr w:type="spellStart"/>
      <w:r w:rsidRPr="00C67EF0">
        <w:rPr>
          <w:szCs w:val="24"/>
        </w:rPr>
        <w:t>Ярошецкий</w:t>
      </w:r>
      <w:proofErr w:type="spellEnd"/>
      <w:r w:rsidRPr="00C67EF0">
        <w:rPr>
          <w:szCs w:val="24"/>
        </w:rPr>
        <w:t xml:space="preserve"> А.И., 2015 </w:t>
      </w:r>
    </w:p>
    <w:p w:rsidR="002E077C" w:rsidRPr="00C67EF0" w:rsidRDefault="00C67EF0" w:rsidP="00C67EF0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Международные рекомендации по проведению интенсивной терапии при ОРДС, Журнал </w:t>
      </w:r>
      <w:hyperlink r:id="rId6">
        <w:r w:rsidRPr="00C67EF0">
          <w:rPr>
            <w:szCs w:val="24"/>
          </w:rPr>
          <w:t>Медицина неотложных состояний,</w:t>
        </w:r>
      </w:hyperlink>
      <w:r w:rsidRPr="00C67EF0">
        <w:rPr>
          <w:szCs w:val="24"/>
        </w:rPr>
        <w:t xml:space="preserve"> Мальцева Л.А., </w:t>
      </w:r>
      <w:proofErr w:type="spellStart"/>
      <w:r w:rsidRPr="00C67EF0">
        <w:rPr>
          <w:szCs w:val="24"/>
        </w:rPr>
        <w:t>Мосенцев</w:t>
      </w:r>
      <w:proofErr w:type="spellEnd"/>
      <w:r w:rsidRPr="00C67EF0">
        <w:rPr>
          <w:szCs w:val="24"/>
        </w:rPr>
        <w:t xml:space="preserve"> Н.Ф., Гришин В.И., 2016г </w:t>
      </w:r>
    </w:p>
    <w:p w:rsidR="002E077C" w:rsidRPr="00C67EF0" w:rsidRDefault="00C67EF0" w:rsidP="00C67EF0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r w:rsidRPr="00C67EF0">
        <w:rPr>
          <w:szCs w:val="24"/>
        </w:rPr>
        <w:t xml:space="preserve">Острый респираторный </w:t>
      </w:r>
      <w:proofErr w:type="spellStart"/>
      <w:r w:rsidRPr="00C67EF0">
        <w:rPr>
          <w:szCs w:val="24"/>
        </w:rPr>
        <w:t>дистресс</w:t>
      </w:r>
      <w:proofErr w:type="spellEnd"/>
      <w:r w:rsidRPr="00C67EF0">
        <w:rPr>
          <w:szCs w:val="24"/>
        </w:rPr>
        <w:t xml:space="preserve">-синдром и гипоксемия / </w:t>
      </w:r>
      <w:proofErr w:type="spellStart"/>
      <w:r w:rsidRPr="00C67EF0">
        <w:rPr>
          <w:szCs w:val="24"/>
        </w:rPr>
        <w:t>В.Л.Кассиль</w:t>
      </w:r>
      <w:proofErr w:type="spellEnd"/>
      <w:r w:rsidRPr="00C67EF0">
        <w:rPr>
          <w:szCs w:val="24"/>
        </w:rPr>
        <w:t xml:space="preserve">, </w:t>
      </w:r>
      <w:proofErr w:type="spellStart"/>
      <w:r w:rsidRPr="00C67EF0">
        <w:rPr>
          <w:szCs w:val="24"/>
        </w:rPr>
        <w:t>Ю.Ю.Сапичева</w:t>
      </w:r>
      <w:proofErr w:type="spellEnd"/>
      <w:r w:rsidRPr="00C67EF0">
        <w:rPr>
          <w:szCs w:val="24"/>
        </w:rPr>
        <w:t xml:space="preserve">, 2016г </w:t>
      </w:r>
    </w:p>
    <w:p w:rsidR="002E077C" w:rsidRDefault="00B646FE" w:rsidP="00C67EF0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hyperlink r:id="rId7" w:anchor="msg1548">
        <w:r w:rsidR="00C67EF0" w:rsidRPr="00C67EF0">
          <w:rPr>
            <w:szCs w:val="24"/>
          </w:rPr>
          <w:t>Интенсивная терапия. Национальное руководство. В 2</w:t>
        </w:r>
      </w:hyperlink>
      <w:hyperlink r:id="rId8" w:anchor="msg1548">
        <w:r w:rsidR="00C67EF0" w:rsidRPr="00C67EF0">
          <w:rPr>
            <w:szCs w:val="24"/>
          </w:rPr>
          <w:t>-</w:t>
        </w:r>
      </w:hyperlink>
      <w:hyperlink r:id="rId9" w:anchor="msg1548">
        <w:r w:rsidR="00C67EF0" w:rsidRPr="00C67EF0">
          <w:rPr>
            <w:szCs w:val="24"/>
          </w:rPr>
          <w:t>х томах. 2013г Гельфанд Б.Р.,</w:t>
        </w:r>
      </w:hyperlink>
      <w:hyperlink r:id="rId10" w:anchor="msg1548">
        <w:r w:rsidR="00C67EF0" w:rsidRPr="00C67EF0">
          <w:rPr>
            <w:szCs w:val="24"/>
          </w:rPr>
          <w:t xml:space="preserve"> </w:t>
        </w:r>
      </w:hyperlink>
    </w:p>
    <w:p w:rsidR="00B646FE" w:rsidRPr="00B646FE" w:rsidRDefault="00B646FE" w:rsidP="00B646FE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r w:rsidRPr="00B646FE">
        <w:rPr>
          <w:szCs w:val="24"/>
        </w:rPr>
        <w:t xml:space="preserve">Галушка С. В., Мороз В. В., Власенко А. В. Кислородный долг как критерий прогноза у больных с </w:t>
      </w:r>
      <w:proofErr w:type="spellStart"/>
      <w:r w:rsidRPr="00B646FE">
        <w:rPr>
          <w:szCs w:val="24"/>
        </w:rPr>
        <w:t>полиорганной</w:t>
      </w:r>
      <w:proofErr w:type="spellEnd"/>
      <w:r w:rsidRPr="00B646FE">
        <w:rPr>
          <w:szCs w:val="24"/>
        </w:rPr>
        <w:t xml:space="preserve"> недостаточностью. </w:t>
      </w:r>
      <w:proofErr w:type="spellStart"/>
      <w:r w:rsidRPr="00B646FE">
        <w:rPr>
          <w:szCs w:val="24"/>
        </w:rPr>
        <w:t>Анест</w:t>
      </w:r>
      <w:proofErr w:type="spellEnd"/>
      <w:proofErr w:type="gramStart"/>
      <w:r w:rsidRPr="00B646FE">
        <w:rPr>
          <w:szCs w:val="24"/>
        </w:rPr>
        <w:t>.</w:t>
      </w:r>
      <w:proofErr w:type="gramEnd"/>
      <w:r w:rsidRPr="00B646FE">
        <w:rPr>
          <w:szCs w:val="24"/>
        </w:rPr>
        <w:t xml:space="preserve"> и </w:t>
      </w:r>
      <w:proofErr w:type="spellStart"/>
      <w:r w:rsidRPr="00B646FE">
        <w:rPr>
          <w:szCs w:val="24"/>
        </w:rPr>
        <w:t>реаниматол</w:t>
      </w:r>
      <w:proofErr w:type="spellEnd"/>
      <w:r w:rsidRPr="00B646FE">
        <w:rPr>
          <w:szCs w:val="24"/>
        </w:rPr>
        <w:t>. 2001;</w:t>
      </w:r>
    </w:p>
    <w:p w:rsidR="00B646FE" w:rsidRPr="00B646FE" w:rsidRDefault="00B646FE" w:rsidP="00B646FE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proofErr w:type="spellStart"/>
      <w:r w:rsidRPr="00B646FE">
        <w:rPr>
          <w:szCs w:val="24"/>
        </w:rPr>
        <w:t>Афонин</w:t>
      </w:r>
      <w:proofErr w:type="spellEnd"/>
      <w:r w:rsidRPr="00B646FE">
        <w:rPr>
          <w:szCs w:val="24"/>
        </w:rPr>
        <w:t xml:space="preserve"> А. Н., Мороз В. В., </w:t>
      </w:r>
      <w:proofErr w:type="spellStart"/>
      <w:r w:rsidRPr="00B646FE">
        <w:rPr>
          <w:szCs w:val="24"/>
        </w:rPr>
        <w:t>Карпун</w:t>
      </w:r>
      <w:proofErr w:type="spellEnd"/>
      <w:r w:rsidRPr="00B646FE">
        <w:rPr>
          <w:szCs w:val="24"/>
        </w:rPr>
        <w:t xml:space="preserve"> Н. А. Острое повреждение лёгких, ассоциированное с </w:t>
      </w:r>
      <w:proofErr w:type="spellStart"/>
      <w:r w:rsidRPr="00B646FE">
        <w:rPr>
          <w:szCs w:val="24"/>
        </w:rPr>
        <w:t>трансфузионной</w:t>
      </w:r>
      <w:proofErr w:type="spellEnd"/>
      <w:r w:rsidRPr="00B646FE">
        <w:rPr>
          <w:szCs w:val="24"/>
        </w:rPr>
        <w:t xml:space="preserve"> терапией. Общая реаниматология 2009;</w:t>
      </w:r>
    </w:p>
    <w:p w:rsidR="00B646FE" w:rsidRPr="00B646FE" w:rsidRDefault="00B646FE" w:rsidP="00B646FE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r w:rsidRPr="00B646FE">
        <w:rPr>
          <w:szCs w:val="24"/>
        </w:rPr>
        <w:t xml:space="preserve">Багненко С. Ф., Шах Б. Н., Лапшин В. Н. Коррекция расстройств микроциркуляции и профилактика </w:t>
      </w:r>
      <w:proofErr w:type="spellStart"/>
      <w:r w:rsidRPr="00B646FE">
        <w:rPr>
          <w:szCs w:val="24"/>
        </w:rPr>
        <w:t>реперфузионных</w:t>
      </w:r>
      <w:proofErr w:type="spellEnd"/>
      <w:r w:rsidRPr="00B646FE">
        <w:rPr>
          <w:szCs w:val="24"/>
        </w:rPr>
        <w:t xml:space="preserve"> нарушений у пострадавших с сочетанной </w:t>
      </w:r>
      <w:proofErr w:type="spellStart"/>
      <w:r w:rsidRPr="00B646FE">
        <w:rPr>
          <w:szCs w:val="24"/>
        </w:rPr>
        <w:t>шокогенной</w:t>
      </w:r>
      <w:proofErr w:type="spellEnd"/>
      <w:r w:rsidRPr="00B646FE">
        <w:rPr>
          <w:szCs w:val="24"/>
        </w:rPr>
        <w:t xml:space="preserve"> травмой. Клиническая физиология микроциркуляции 2007;</w:t>
      </w:r>
    </w:p>
    <w:p w:rsidR="00B646FE" w:rsidRPr="00B646FE" w:rsidRDefault="00B646FE" w:rsidP="00B646FE">
      <w:pPr>
        <w:numPr>
          <w:ilvl w:val="1"/>
          <w:numId w:val="11"/>
        </w:numPr>
        <w:spacing w:after="0" w:line="240" w:lineRule="auto"/>
        <w:ind w:right="65" w:hanging="360"/>
        <w:rPr>
          <w:szCs w:val="24"/>
        </w:rPr>
      </w:pPr>
      <w:proofErr w:type="spellStart"/>
      <w:r w:rsidRPr="00B646FE">
        <w:rPr>
          <w:szCs w:val="24"/>
        </w:rPr>
        <w:t>Афонин</w:t>
      </w:r>
      <w:proofErr w:type="spellEnd"/>
      <w:r w:rsidRPr="00B646FE">
        <w:rPr>
          <w:szCs w:val="24"/>
        </w:rPr>
        <w:t xml:space="preserve"> А. Н., Мороз В. В., </w:t>
      </w:r>
      <w:proofErr w:type="spellStart"/>
      <w:r w:rsidRPr="00B646FE">
        <w:rPr>
          <w:szCs w:val="24"/>
        </w:rPr>
        <w:t>Карпун</w:t>
      </w:r>
      <w:proofErr w:type="spellEnd"/>
      <w:r w:rsidRPr="00B646FE">
        <w:rPr>
          <w:szCs w:val="24"/>
        </w:rPr>
        <w:t xml:space="preserve"> Н. А. Острое повреждение лёгких, ассоциированное с </w:t>
      </w:r>
      <w:proofErr w:type="spellStart"/>
      <w:r w:rsidRPr="00B646FE">
        <w:rPr>
          <w:szCs w:val="24"/>
        </w:rPr>
        <w:t>трансфузионной</w:t>
      </w:r>
      <w:proofErr w:type="spellEnd"/>
      <w:r w:rsidRPr="00B646FE">
        <w:rPr>
          <w:szCs w:val="24"/>
        </w:rPr>
        <w:t xml:space="preserve"> терапией. Общая реаниматология 2009;</w:t>
      </w:r>
    </w:p>
    <w:p w:rsidR="00B646FE" w:rsidRPr="00C67EF0" w:rsidRDefault="00B646FE" w:rsidP="00B646FE">
      <w:pPr>
        <w:spacing w:after="0" w:line="240" w:lineRule="auto"/>
        <w:ind w:right="65"/>
        <w:rPr>
          <w:szCs w:val="24"/>
        </w:rPr>
      </w:pPr>
      <w:bookmarkStart w:id="0" w:name="_GoBack"/>
      <w:bookmarkEnd w:id="0"/>
    </w:p>
    <w:sectPr w:rsidR="00B646FE" w:rsidRPr="00C67EF0">
      <w:pgSz w:w="11904" w:h="16838"/>
      <w:pgMar w:top="1134" w:right="776" w:bottom="115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B1B"/>
    <w:multiLevelType w:val="hybridMultilevel"/>
    <w:tmpl w:val="629A1DE0"/>
    <w:lvl w:ilvl="0" w:tplc="72F0E58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C31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80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EF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C91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A01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AF6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6A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4B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3541A"/>
    <w:multiLevelType w:val="multilevel"/>
    <w:tmpl w:val="47E6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E24D9"/>
    <w:multiLevelType w:val="hybridMultilevel"/>
    <w:tmpl w:val="4B3EE132"/>
    <w:lvl w:ilvl="0" w:tplc="D03AEA6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25F2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410">
      <w:start w:val="1"/>
      <w:numFmt w:val="bullet"/>
      <w:lvlText w:val="▪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48634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C3212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85EEE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65FD4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875A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4F390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44B83"/>
    <w:multiLevelType w:val="hybridMultilevel"/>
    <w:tmpl w:val="357AD53A"/>
    <w:lvl w:ilvl="0" w:tplc="92DC75C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28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3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E3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2E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3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E6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5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E8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60764"/>
    <w:multiLevelType w:val="hybridMultilevel"/>
    <w:tmpl w:val="73F4B786"/>
    <w:lvl w:ilvl="0" w:tplc="2A4CED4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ED3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E7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0BF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49E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C88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D6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E21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C6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6312B"/>
    <w:multiLevelType w:val="hybridMultilevel"/>
    <w:tmpl w:val="0386A59A"/>
    <w:lvl w:ilvl="0" w:tplc="7A20801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E14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A23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64A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4B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07A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38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02D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A34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75438"/>
    <w:multiLevelType w:val="multilevel"/>
    <w:tmpl w:val="609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17042"/>
    <w:multiLevelType w:val="hybridMultilevel"/>
    <w:tmpl w:val="B28C2EDA"/>
    <w:lvl w:ilvl="0" w:tplc="D778CDB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2A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EEA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6FE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0DE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457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442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442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60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C94E66"/>
    <w:multiLevelType w:val="hybridMultilevel"/>
    <w:tmpl w:val="DF622CE2"/>
    <w:lvl w:ilvl="0" w:tplc="2368C974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609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021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22B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A0D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E21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16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2EE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C7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820497"/>
    <w:multiLevelType w:val="hybridMultilevel"/>
    <w:tmpl w:val="7EAA9E96"/>
    <w:lvl w:ilvl="0" w:tplc="62A0238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249B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0867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EC43A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85F4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4328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417D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6376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24D7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72FE8"/>
    <w:multiLevelType w:val="multilevel"/>
    <w:tmpl w:val="469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C29A5"/>
    <w:multiLevelType w:val="hybridMultilevel"/>
    <w:tmpl w:val="9034C23C"/>
    <w:lvl w:ilvl="0" w:tplc="2C1ED52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24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49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E5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A2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0B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E4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6E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E2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A47C21"/>
    <w:multiLevelType w:val="hybridMultilevel"/>
    <w:tmpl w:val="923E01B6"/>
    <w:lvl w:ilvl="0" w:tplc="F88007A6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6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6D5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2B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67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E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43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0B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A3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90A77"/>
    <w:multiLevelType w:val="hybridMultilevel"/>
    <w:tmpl w:val="6FC2DC06"/>
    <w:lvl w:ilvl="0" w:tplc="8B523C9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7D3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CD89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A12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ADB4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E622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824E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8D96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29D2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E17707"/>
    <w:multiLevelType w:val="multilevel"/>
    <w:tmpl w:val="4842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C"/>
    <w:rsid w:val="002E077C"/>
    <w:rsid w:val="009405AD"/>
    <w:rsid w:val="00B10825"/>
    <w:rsid w:val="00B646FE"/>
    <w:rsid w:val="00C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42A6-0291-4F09-A616-54190199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2" w:line="269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C67EF0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B6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?topic=1201.msg1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ede.org/index.php?topic=1201.msg1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meditsina-neotlozhnyh-sostoyani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vmede.org/index.php?topic=1201.msg1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ede.org/index.php?topic=1201.msg1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</dc:creator>
  <cp:keywords/>
  <cp:lastModifiedBy>Vlad</cp:lastModifiedBy>
  <cp:revision>5</cp:revision>
  <dcterms:created xsi:type="dcterms:W3CDTF">2021-01-10T06:45:00Z</dcterms:created>
  <dcterms:modified xsi:type="dcterms:W3CDTF">2023-06-21T14:35:00Z</dcterms:modified>
</cp:coreProperties>
</file>