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11" w:rsidRDefault="00F53211" w:rsidP="00F53211">
      <w:pPr>
        <w:jc w:val="right"/>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Демко Дарья</w:t>
      </w:r>
      <w:r w:rsidRPr="00F85A07">
        <w:rPr>
          <w:rFonts w:ascii="Times New Roman" w:hAnsi="Times New Roman" w:cs="Times New Roman"/>
          <w:sz w:val="28"/>
          <w:szCs w:val="28"/>
        </w:rPr>
        <w:t xml:space="preserve"> группа 203-1</w:t>
      </w:r>
    </w:p>
    <w:p w:rsidR="00F53211" w:rsidRPr="00F85A07" w:rsidRDefault="00F53211" w:rsidP="00F53211">
      <w:pPr>
        <w:suppressAutoHyphens/>
        <w:spacing w:after="0" w:line="240" w:lineRule="auto"/>
        <w:rPr>
          <w:rFonts w:ascii="Times New Roman" w:eastAsia="Times New Roman" w:hAnsi="Times New Roman" w:cs="Times New Roman"/>
          <w:sz w:val="28"/>
          <w:szCs w:val="28"/>
        </w:rPr>
      </w:pPr>
      <w:r w:rsidRPr="00F85A07">
        <w:rPr>
          <w:rFonts w:ascii="Times New Roman" w:eastAsia="Times New Roman" w:hAnsi="Times New Roman" w:cs="Times New Roman"/>
          <w:sz w:val="28"/>
          <w:szCs w:val="28"/>
        </w:rPr>
        <w:t>Тема № 1.</w:t>
      </w:r>
    </w:p>
    <w:p w:rsidR="00F53211" w:rsidRPr="00F85A07" w:rsidRDefault="00F53211" w:rsidP="00F53211">
      <w:pPr>
        <w:suppressAutoHyphens/>
        <w:spacing w:after="0" w:line="240" w:lineRule="auto"/>
        <w:jc w:val="both"/>
        <w:rPr>
          <w:rFonts w:ascii="Times New Roman" w:eastAsia="Times New Roman" w:hAnsi="Times New Roman" w:cs="Times New Roman"/>
          <w:sz w:val="28"/>
          <w:szCs w:val="28"/>
        </w:rPr>
      </w:pPr>
      <w:r w:rsidRPr="00F85A07">
        <w:rPr>
          <w:rFonts w:ascii="Times New Roman" w:eastAsia="Times New Roman" w:hAnsi="Times New Roman" w:cs="Times New Roman"/>
          <w:bCs/>
          <w:sz w:val="28"/>
          <w:szCs w:val="28"/>
        </w:rPr>
        <w:t>Организация работы по приему лекарственных средств, товаров аптечного ассортимента.  Документы, подтверждающие качество.</w:t>
      </w:r>
    </w:p>
    <w:p w:rsidR="00F53211" w:rsidRPr="00F85A07" w:rsidRDefault="00F53211" w:rsidP="00F53211">
      <w:pPr>
        <w:suppressAutoHyphens/>
        <w:spacing w:after="0" w:line="240" w:lineRule="auto"/>
        <w:jc w:val="both"/>
        <w:rPr>
          <w:rFonts w:ascii="Times New Roman" w:eastAsia="Times New Roman" w:hAnsi="Times New Roman" w:cs="Times New Roman"/>
          <w:sz w:val="28"/>
          <w:szCs w:val="28"/>
        </w:rPr>
      </w:pPr>
    </w:p>
    <w:p w:rsidR="00F53211" w:rsidRPr="00F85A07" w:rsidRDefault="00F53211" w:rsidP="00F53211">
      <w:pPr>
        <w:pStyle w:val="2"/>
        <w:shd w:val="clear" w:color="auto" w:fill="FFFFFF"/>
        <w:spacing w:before="0" w:beforeAutospacing="0" w:after="255" w:afterAutospacing="0" w:line="300" w:lineRule="atLeast"/>
        <w:jc w:val="both"/>
        <w:rPr>
          <w:sz w:val="28"/>
          <w:szCs w:val="28"/>
        </w:rPr>
      </w:pPr>
      <w:r w:rsidRPr="00542FD9">
        <w:rPr>
          <w:b w:val="0"/>
          <w:sz w:val="28"/>
          <w:szCs w:val="28"/>
        </w:rPr>
        <w:t xml:space="preserve">1. </w:t>
      </w:r>
      <w:r w:rsidRPr="00F85A07">
        <w:rPr>
          <w:b w:val="0"/>
          <w:sz w:val="28"/>
          <w:szCs w:val="28"/>
        </w:rPr>
        <w:t>Приказ Министерства здравоохранения РФ от 31 августа 2016 г. № 647н “Об утверждении Правил надлежащей аптечной практики лекарственных препаратов для медицинского применения</w:t>
      </w:r>
      <w:r w:rsidRPr="00F85A07">
        <w:rPr>
          <w:sz w:val="28"/>
          <w:szCs w:val="28"/>
        </w:rPr>
        <w:t>”</w:t>
      </w:r>
    </w:p>
    <w:p w:rsidR="00F53211" w:rsidRDefault="00F53211" w:rsidP="00F53211">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F85A07">
        <w:rPr>
          <w:b w:val="0"/>
          <w:sz w:val="28"/>
          <w:szCs w:val="28"/>
          <w:shd w:val="clear" w:color="auto" w:fill="FFFFFF"/>
        </w:rPr>
        <w:t>В процессе приемки товаров аптечного ассортимента, в том числе требующих специальных условий хранения и мер безопасности, осуществляется оценка соответствия принимаемых товаров товаросопроводительной документации по ассортименту, количеству и качеству, соблюдению специальных условий хранения (при наличии такого требования), а также проверка наличия повреждений транспортной тары. 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 проверкой соответствия сопроводительным документам, полноты комплекта сопроводительных документов, в том числе реестра документов, подтверждающих качество товаров аптечного ассортимента. Субъекту розничной торговли необходимо учитывать особенности приемки и предпродажной проверки товаров аптечного ассортимента. Приемка товаров аптечного ассортимента осуществляется материально ответственным лицом. Если товары аптечного ассортимента находятся в транспортной таре без повреждений, то приемка может проводиться по количеству мест или по количеству товарных единиц и маркировке на таре. Если проверка фактического наличия товаров аптечного ассортимента в таре не проводится, то необходимо сделать отметку об этом в сопроводительном документе.</w:t>
      </w:r>
    </w:p>
    <w:p w:rsidR="00F53211" w:rsidRPr="002613CD" w:rsidRDefault="00F53211" w:rsidP="00F53211">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2613CD">
        <w:rPr>
          <w:b w:val="0"/>
          <w:sz w:val="28"/>
          <w:szCs w:val="28"/>
          <w:shd w:val="clear" w:color="auto" w:fill="FFFFFF"/>
        </w:rPr>
        <w:t>Продукты лечебного, детского и диетического питания, биологически активные добавки являются пищевыми продуктами, которые до их подачи в торговую зону или иное место торговли должны быть осв</w:t>
      </w:r>
      <w:r>
        <w:rPr>
          <w:b w:val="0"/>
          <w:sz w:val="28"/>
          <w:szCs w:val="28"/>
          <w:shd w:val="clear" w:color="auto" w:fill="FFFFFF"/>
        </w:rPr>
        <w:t>обождены от тары, оберточных и пере</w:t>
      </w:r>
      <w:r w:rsidRPr="002613CD">
        <w:rPr>
          <w:b w:val="0"/>
          <w:sz w:val="28"/>
          <w:szCs w:val="28"/>
          <w:shd w:val="clear" w:color="auto" w:fill="FFFFFF"/>
        </w:rPr>
        <w:t>вязочных материалов, металлических клипс. Субъект розничной торговли должен также произвести проверку качества продуктов лечебного, детского и диетического питания, биологически активных добавок по внешним признакам, проверить наличие необходимой документации и информации, осуществить отбраковку и сортировку.</w:t>
      </w:r>
    </w:p>
    <w:p w:rsidR="00F53211" w:rsidRPr="002613CD" w:rsidRDefault="00F53211" w:rsidP="00F53211">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2613CD">
        <w:rPr>
          <w:b w:val="0"/>
          <w:sz w:val="28"/>
          <w:szCs w:val="28"/>
          <w:shd w:val="clear" w:color="auto" w:fill="FFFFFF"/>
        </w:rPr>
        <w:t xml:space="preserve">Торговля продуктами лечебного, детского и диетического питания, биологически активными добавками запрещается при нарушении целостности упаковки. Качество данной группы товаров подтверждается свидетельством о государственной регистрации, в котором указана область применения и использования и документом производителя и (или) </w:t>
      </w:r>
      <w:r w:rsidRPr="002613CD">
        <w:rPr>
          <w:b w:val="0"/>
          <w:sz w:val="28"/>
          <w:szCs w:val="28"/>
          <w:shd w:val="clear" w:color="auto" w:fill="FFFFFF"/>
        </w:rPr>
        <w:lastRenderedPageBreak/>
        <w:t>поставщика, подтверждающего безопасность продукта - декларацией о соответствии качества или реестром деклараций.</w:t>
      </w:r>
    </w:p>
    <w:p w:rsidR="00F53211" w:rsidRPr="002613CD" w:rsidRDefault="00F53211" w:rsidP="00F53211">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2613CD">
        <w:rPr>
          <w:b w:val="0"/>
          <w:sz w:val="28"/>
          <w:szCs w:val="28"/>
          <w:shd w:val="clear" w:color="auto" w:fill="FFFFFF"/>
        </w:rPr>
        <w:t>В случае нарушения целостности упаковки, отсутствия полного пакета документов продукты лечебного, детского и диетического питания, биологически активные добавки подлежат возврату поставщику.</w:t>
      </w:r>
    </w:p>
    <w:p w:rsidR="00F53211" w:rsidRPr="002613CD" w:rsidRDefault="00F53211" w:rsidP="00F53211">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2613CD">
        <w:rPr>
          <w:b w:val="0"/>
          <w:sz w:val="28"/>
          <w:szCs w:val="28"/>
          <w:shd w:val="clear" w:color="auto" w:fill="FFFFFF"/>
        </w:rPr>
        <w:t>Дезинфицирующие средства до подачи их в торговую зону, размещения в месте продажи должны пройти предпродажную подготовку, которая включает освобождение от транспортной тары, сортировку,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дезинфицирующих средствах и его изготовителе, инструкций по применению.</w:t>
      </w:r>
    </w:p>
    <w:p w:rsidR="00F53211" w:rsidRPr="002613CD" w:rsidRDefault="00F53211" w:rsidP="00F53211">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2613CD">
        <w:rPr>
          <w:b w:val="0"/>
          <w:sz w:val="28"/>
          <w:szCs w:val="28"/>
          <w:shd w:val="clear" w:color="auto" w:fill="FFFFFF"/>
        </w:rPr>
        <w:t>Парфюмерно-косметическая продукция, подаваемая в торговую зону, должна соответствовать требованиям, определенным Решением Комиссии Таможенного союза от 23 сентября 2011 г. № 799 «О принятии технического регламента Таможенного союза «О безопасности парфюмерно-косметической продукции».</w:t>
      </w:r>
    </w:p>
    <w:p w:rsidR="00F53211" w:rsidRPr="00F85A07" w:rsidRDefault="00F53211" w:rsidP="00F53211">
      <w:pPr>
        <w:pStyle w:val="2"/>
        <w:shd w:val="clear" w:color="auto" w:fill="FFFFFF"/>
        <w:spacing w:before="0" w:beforeAutospacing="0" w:after="255" w:afterAutospacing="0" w:line="300" w:lineRule="atLeast"/>
        <w:jc w:val="both"/>
        <w:rPr>
          <w:b w:val="0"/>
          <w:sz w:val="28"/>
          <w:szCs w:val="28"/>
        </w:rPr>
      </w:pPr>
      <w:r w:rsidRPr="00F85A07">
        <w:rPr>
          <w:b w:val="0"/>
          <w:sz w:val="28"/>
          <w:szCs w:val="28"/>
          <w:shd w:val="clear" w:color="auto" w:fill="FFFFFF"/>
        </w:rPr>
        <w:t xml:space="preserve">2. </w:t>
      </w:r>
      <w:r w:rsidRPr="00F85A07">
        <w:rPr>
          <w:b w:val="0"/>
          <w:sz w:val="28"/>
          <w:szCs w:val="28"/>
        </w:rPr>
        <w:t>Контроль качества получаемого товара осуществляется в соответствии с приказом МЗ РФ от 16.07.1007 № 214 "О контроле качества лекарственных средств, изготовляемых в аптечных организациях (аптеках)"</w:t>
      </w:r>
    </w:p>
    <w:p w:rsidR="00F53211" w:rsidRPr="00F85A07" w:rsidRDefault="00F53211" w:rsidP="00F53211">
      <w:pPr>
        <w:pStyle w:val="2"/>
        <w:shd w:val="clear" w:color="auto" w:fill="FFFFFF"/>
        <w:spacing w:before="0" w:beforeAutospacing="0" w:after="255" w:afterAutospacing="0" w:line="300" w:lineRule="atLeast"/>
        <w:ind w:firstLine="709"/>
        <w:jc w:val="both"/>
        <w:rPr>
          <w:b w:val="0"/>
          <w:sz w:val="28"/>
          <w:szCs w:val="28"/>
        </w:rPr>
      </w:pPr>
      <w:r w:rsidRPr="00F85A07">
        <w:rPr>
          <w:b w:val="0"/>
          <w:sz w:val="28"/>
          <w:szCs w:val="28"/>
        </w:rPr>
        <w:t xml:space="preserve"> Приемочный контроль проводится с целью предупреждения поступления в аптеку некачественных лекарственных средств. Приемочный контроль заключается в проверке поступающих лекарственных средств на соответствие требованиям по показателям: "Описание"; "Упаковка"; "Маркировка"; в проверке правильности оформления расчетных документов (счетов), а также наличия сертификатов соответствия производителя и других документов, подтверждающих качество лекарственных средств в соответствии с действующими нормативными документами.</w:t>
      </w:r>
    </w:p>
    <w:p w:rsidR="00F53211" w:rsidRPr="00F85A07" w:rsidRDefault="00F53211" w:rsidP="00F53211">
      <w:pPr>
        <w:pStyle w:val="2"/>
        <w:shd w:val="clear" w:color="auto" w:fill="FFFFFF"/>
        <w:spacing w:before="0" w:beforeAutospacing="0" w:after="255" w:afterAutospacing="0" w:line="300" w:lineRule="atLeast"/>
        <w:ind w:firstLine="709"/>
        <w:jc w:val="both"/>
        <w:rPr>
          <w:b w:val="0"/>
          <w:sz w:val="28"/>
          <w:szCs w:val="28"/>
        </w:rPr>
      </w:pPr>
      <w:r w:rsidRPr="00F85A07">
        <w:rPr>
          <w:sz w:val="28"/>
          <w:szCs w:val="28"/>
        </w:rPr>
        <w:t> </w:t>
      </w:r>
      <w:r w:rsidRPr="00F85A07">
        <w:rPr>
          <w:b w:val="0"/>
          <w:sz w:val="28"/>
          <w:szCs w:val="28"/>
        </w:rPr>
        <w:t>Контроль по показателю "Описание" включает проверку внешнего вида, цвета, запаха. В случае сомнения в качестве лекарственных средств образцы направляются в территориальную контрольно-аналитическую лабораторию. Такие лекарственные средства с обозначением: "Забраковано при приемочном контроле" хранятся в аптеке изолированно от других лекарственных средств.</w:t>
      </w:r>
    </w:p>
    <w:p w:rsidR="00F53211" w:rsidRPr="00F85A07" w:rsidRDefault="00F53211" w:rsidP="00F53211">
      <w:pPr>
        <w:pStyle w:val="2"/>
        <w:shd w:val="clear" w:color="auto" w:fill="FFFFFF"/>
        <w:spacing w:before="0" w:beforeAutospacing="0" w:after="255" w:afterAutospacing="0" w:line="300" w:lineRule="atLeast"/>
        <w:ind w:firstLine="709"/>
        <w:jc w:val="both"/>
        <w:rPr>
          <w:b w:val="0"/>
          <w:sz w:val="28"/>
          <w:szCs w:val="28"/>
        </w:rPr>
      </w:pPr>
      <w:r w:rsidRPr="00F85A07">
        <w:rPr>
          <w:b w:val="0"/>
          <w:sz w:val="28"/>
          <w:szCs w:val="28"/>
        </w:rPr>
        <w:t xml:space="preserve">При проверке по показателю "Упаковка" особое внимание обращается на ее целостность и соответствие физико-химическим свойствам лекарственных средств. </w:t>
      </w:r>
    </w:p>
    <w:p w:rsidR="00F53211" w:rsidRPr="00F85A07" w:rsidRDefault="00F53211" w:rsidP="00F53211">
      <w:pPr>
        <w:pStyle w:val="2"/>
        <w:shd w:val="clear" w:color="auto" w:fill="FFFFFF"/>
        <w:spacing w:before="0" w:beforeAutospacing="0" w:after="255" w:afterAutospacing="0" w:line="300" w:lineRule="atLeast"/>
        <w:ind w:firstLine="709"/>
        <w:jc w:val="both"/>
        <w:rPr>
          <w:b w:val="0"/>
          <w:sz w:val="28"/>
          <w:szCs w:val="28"/>
          <w:shd w:val="clear" w:color="auto" w:fill="FFFFFF"/>
        </w:rPr>
      </w:pPr>
      <w:r w:rsidRPr="00F85A07">
        <w:rPr>
          <w:b w:val="0"/>
          <w:sz w:val="28"/>
          <w:szCs w:val="28"/>
        </w:rPr>
        <w:lastRenderedPageBreak/>
        <w:t>При контроле по показателю "Маркировка" обращается внимание на соответствие оформления лекарственных средств действующим требованиям (</w:t>
      </w:r>
      <w:r w:rsidRPr="00F85A07">
        <w:rPr>
          <w:b w:val="0"/>
          <w:sz w:val="28"/>
          <w:szCs w:val="28"/>
          <w:shd w:val="clear" w:color="auto" w:fill="FFFFFF"/>
        </w:rPr>
        <w:t>хорошо читаемым шрифтом на русском языке указаны наименование лекарственного препарата,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F53211" w:rsidRPr="00F85A07" w:rsidRDefault="00F53211" w:rsidP="00F53211">
      <w:pPr>
        <w:suppressAutoHyphens/>
        <w:spacing w:after="0" w:line="240" w:lineRule="auto"/>
        <w:jc w:val="both"/>
        <w:rPr>
          <w:rFonts w:ascii="Times New Roman" w:eastAsia="Times New Roman" w:hAnsi="Times New Roman" w:cs="Times New Roman"/>
          <w:sz w:val="28"/>
          <w:szCs w:val="28"/>
        </w:rPr>
      </w:pPr>
      <w:r w:rsidRPr="00F85A07">
        <w:rPr>
          <w:rFonts w:ascii="Times New Roman" w:eastAsia="Times New Roman" w:hAnsi="Times New Roman" w:cs="Times New Roman"/>
          <w:sz w:val="28"/>
          <w:szCs w:val="28"/>
        </w:rPr>
        <w:t>Документы, подтверждающие качество.</w:t>
      </w:r>
    </w:p>
    <w:p w:rsidR="00F53211" w:rsidRPr="00F85A07" w:rsidRDefault="00F53211" w:rsidP="00F53211">
      <w:pPr>
        <w:pStyle w:val="a8"/>
        <w:shd w:val="clear" w:color="auto" w:fill="FFFFFF"/>
        <w:spacing w:before="0" w:beforeAutospacing="0" w:after="0" w:afterAutospacing="0"/>
        <w:jc w:val="both"/>
        <w:rPr>
          <w:bCs/>
          <w:sz w:val="28"/>
          <w:szCs w:val="28"/>
        </w:rPr>
      </w:pPr>
    </w:p>
    <w:p w:rsidR="00F53211" w:rsidRPr="00F85A07" w:rsidRDefault="00F53211" w:rsidP="00F53211">
      <w:pPr>
        <w:pStyle w:val="a8"/>
        <w:shd w:val="clear" w:color="auto" w:fill="FFFFFF"/>
        <w:spacing w:before="0" w:beforeAutospacing="0" w:after="0" w:afterAutospacing="0"/>
        <w:jc w:val="both"/>
        <w:rPr>
          <w:sz w:val="28"/>
          <w:szCs w:val="28"/>
        </w:rPr>
      </w:pPr>
      <w:r w:rsidRPr="00F85A07">
        <w:rPr>
          <w:sz w:val="28"/>
          <w:szCs w:val="28"/>
        </w:rPr>
        <w:t>1.Счёт – фактура.</w:t>
      </w:r>
    </w:p>
    <w:p w:rsidR="00F53211" w:rsidRPr="00F85A07" w:rsidRDefault="00F53211" w:rsidP="00F53211">
      <w:pPr>
        <w:pStyle w:val="a8"/>
        <w:shd w:val="clear" w:color="auto" w:fill="FFFFFF"/>
        <w:spacing w:before="0" w:beforeAutospacing="0" w:after="0" w:afterAutospacing="0"/>
        <w:jc w:val="both"/>
        <w:rPr>
          <w:sz w:val="28"/>
          <w:szCs w:val="28"/>
        </w:rPr>
      </w:pPr>
      <w:r w:rsidRPr="00F85A07">
        <w:rPr>
          <w:sz w:val="28"/>
          <w:szCs w:val="28"/>
        </w:rPr>
        <w:t>2.Товарно - транспортная накладная.</w:t>
      </w:r>
    </w:p>
    <w:p w:rsidR="00F53211" w:rsidRPr="00F85A07" w:rsidRDefault="00F53211" w:rsidP="00F53211">
      <w:pPr>
        <w:pStyle w:val="a8"/>
        <w:shd w:val="clear" w:color="auto" w:fill="FFFFFF"/>
        <w:spacing w:before="0" w:beforeAutospacing="0" w:after="0" w:afterAutospacing="0"/>
        <w:jc w:val="both"/>
        <w:rPr>
          <w:sz w:val="28"/>
          <w:szCs w:val="28"/>
        </w:rPr>
      </w:pPr>
      <w:r w:rsidRPr="00F85A07">
        <w:rPr>
          <w:sz w:val="28"/>
          <w:szCs w:val="28"/>
        </w:rPr>
        <w:t>3.Накладная.</w:t>
      </w:r>
    </w:p>
    <w:p w:rsidR="00F53211" w:rsidRPr="00F85A07" w:rsidRDefault="00F53211" w:rsidP="00F53211">
      <w:pPr>
        <w:pStyle w:val="a8"/>
        <w:shd w:val="clear" w:color="auto" w:fill="FFFFFF"/>
        <w:spacing w:before="0" w:beforeAutospacing="0" w:after="0" w:afterAutospacing="0"/>
        <w:jc w:val="both"/>
        <w:rPr>
          <w:sz w:val="28"/>
          <w:szCs w:val="28"/>
        </w:rPr>
      </w:pPr>
      <w:r>
        <w:rPr>
          <w:sz w:val="28"/>
          <w:szCs w:val="28"/>
        </w:rPr>
        <w:t>4.Сертификат соответствия.</w:t>
      </w:r>
    </w:p>
    <w:p w:rsidR="00F53211" w:rsidRPr="00F85A07" w:rsidRDefault="00F53211" w:rsidP="00F53211">
      <w:pPr>
        <w:pStyle w:val="a8"/>
        <w:shd w:val="clear" w:color="auto" w:fill="FFFFFF"/>
        <w:spacing w:before="0" w:beforeAutospacing="0" w:after="0" w:afterAutospacing="0"/>
        <w:jc w:val="both"/>
        <w:rPr>
          <w:sz w:val="28"/>
          <w:szCs w:val="28"/>
          <w:shd w:val="clear" w:color="auto" w:fill="FFFFFF"/>
        </w:rPr>
      </w:pPr>
      <w:r>
        <w:rPr>
          <w:sz w:val="28"/>
          <w:szCs w:val="28"/>
          <w:shd w:val="clear" w:color="auto" w:fill="FFFFFF"/>
        </w:rPr>
        <w:t>5.Декларация о соответствии качества.</w:t>
      </w:r>
    </w:p>
    <w:p w:rsidR="00F53211" w:rsidRDefault="00F53211" w:rsidP="00F53211">
      <w:pPr>
        <w:pStyle w:val="a8"/>
        <w:shd w:val="clear" w:color="auto" w:fill="FFFFFF"/>
        <w:spacing w:before="0" w:beforeAutospacing="0" w:after="0" w:afterAutospacing="0"/>
        <w:ind w:firstLine="709"/>
        <w:jc w:val="both"/>
        <w:rPr>
          <w:sz w:val="28"/>
          <w:szCs w:val="28"/>
          <w:shd w:val="clear" w:color="auto" w:fill="FFFFFF"/>
        </w:rPr>
      </w:pPr>
    </w:p>
    <w:p w:rsidR="00F53211" w:rsidRPr="00F85A07" w:rsidRDefault="00F53211" w:rsidP="00F53211">
      <w:pPr>
        <w:pStyle w:val="a8"/>
        <w:shd w:val="clear" w:color="auto" w:fill="FFFFFF"/>
        <w:spacing w:before="0" w:beforeAutospacing="0" w:after="0" w:afterAutospacing="0"/>
        <w:ind w:firstLine="709"/>
        <w:jc w:val="both"/>
        <w:rPr>
          <w:sz w:val="28"/>
          <w:szCs w:val="28"/>
        </w:rPr>
      </w:pPr>
      <w:r w:rsidRPr="00F85A07">
        <w:rPr>
          <w:sz w:val="28"/>
          <w:szCs w:val="28"/>
          <w:shd w:val="clear" w:color="auto" w:fill="FFFFFF"/>
        </w:rPr>
        <w:t>Проставляется штамп приемки, подтверждающий факт соответствия принятых товаров аптечного ассортимента данным, указанным в сопроводительных документах. Материально ответственное лицо, осуществляющее приемку товаров аптечного ассортимента, ставит свою подпись на сопроводительных документах и заверяет ее печатью субъекта розничной торговли (при наличии).</w:t>
      </w:r>
    </w:p>
    <w:p w:rsidR="00F53211" w:rsidRPr="0033660F" w:rsidRDefault="0033660F" w:rsidP="00F53211">
      <w:pPr>
        <w:rPr>
          <w:rFonts w:ascii="Times New Roman" w:hAnsi="Times New Roman" w:cs="Times New Roman"/>
          <w:color w:val="C00000"/>
          <w:sz w:val="28"/>
          <w:szCs w:val="28"/>
        </w:rPr>
      </w:pPr>
      <w:r w:rsidRPr="0033660F">
        <w:rPr>
          <w:rFonts w:ascii="Times New Roman" w:hAnsi="Times New Roman" w:cs="Times New Roman"/>
          <w:color w:val="C00000"/>
          <w:sz w:val="28"/>
          <w:szCs w:val="28"/>
        </w:rPr>
        <w:t>Оценка:5</w:t>
      </w:r>
    </w:p>
    <w:p w:rsidR="00F53211" w:rsidRPr="00F550C6" w:rsidRDefault="00F53211" w:rsidP="00F53211">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 2. </w:t>
      </w:r>
    </w:p>
    <w:p w:rsidR="00F550C6" w:rsidRPr="00F550C6" w:rsidRDefault="00F53211" w:rsidP="00F53211">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bCs/>
          <w:sz w:val="28"/>
          <w:szCs w:val="28"/>
        </w:rPr>
        <w:t>Лекарственные средства. Анализ ассортимента. Хранение. Реализация</w:t>
      </w:r>
    </w:p>
    <w:p w:rsidR="00712E7C" w:rsidRPr="00712E7C" w:rsidRDefault="00712E7C" w:rsidP="00F550C6">
      <w:pPr>
        <w:suppressAutoHyphens/>
        <w:spacing w:after="0" w:line="240" w:lineRule="auto"/>
        <w:jc w:val="both"/>
        <w:rPr>
          <w:rFonts w:ascii="Times New Roman" w:eastAsia="Times New Roman" w:hAnsi="Times New Roman" w:cs="Times New Roman"/>
          <w:sz w:val="28"/>
          <w:szCs w:val="28"/>
        </w:rPr>
      </w:pPr>
      <w:r w:rsidRPr="00712E7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2409"/>
        <w:gridCol w:w="2268"/>
        <w:gridCol w:w="1525"/>
      </w:tblGrid>
      <w:tr w:rsidR="00712E7C" w:rsidRPr="00256D99" w:rsidTr="00551836">
        <w:tc>
          <w:tcPr>
            <w:tcW w:w="3261" w:type="dxa"/>
          </w:tcPr>
          <w:p w:rsidR="00712E7C" w:rsidRPr="00256D99" w:rsidRDefault="00712E7C" w:rsidP="00712E7C">
            <w:pPr>
              <w:pStyle w:val="a9"/>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Фармако- </w:t>
            </w:r>
          </w:p>
          <w:p w:rsidR="00712E7C" w:rsidRPr="00256D99" w:rsidRDefault="00712E7C" w:rsidP="00712E7C">
            <w:pPr>
              <w:pStyle w:val="a9"/>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Терапевтическая группа </w:t>
            </w:r>
          </w:p>
        </w:tc>
        <w:tc>
          <w:tcPr>
            <w:tcW w:w="2409" w:type="dxa"/>
          </w:tcPr>
          <w:p w:rsidR="00712E7C" w:rsidRPr="00256D99" w:rsidRDefault="00712E7C" w:rsidP="00712E7C">
            <w:pPr>
              <w:pStyle w:val="a9"/>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ТН</w:t>
            </w:r>
          </w:p>
        </w:tc>
        <w:tc>
          <w:tcPr>
            <w:tcW w:w="2268" w:type="dxa"/>
          </w:tcPr>
          <w:p w:rsidR="00712E7C" w:rsidRPr="00256D99" w:rsidRDefault="00712E7C" w:rsidP="00712E7C">
            <w:pPr>
              <w:pStyle w:val="a9"/>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МНН</w:t>
            </w:r>
          </w:p>
        </w:tc>
        <w:tc>
          <w:tcPr>
            <w:tcW w:w="1525" w:type="dxa"/>
          </w:tcPr>
          <w:p w:rsidR="00712E7C" w:rsidRPr="00256D99" w:rsidRDefault="00712E7C" w:rsidP="00712E7C">
            <w:pPr>
              <w:pStyle w:val="a9"/>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Код </w:t>
            </w:r>
          </w:p>
          <w:p w:rsidR="00712E7C" w:rsidRPr="00256D99" w:rsidRDefault="00712E7C" w:rsidP="00712E7C">
            <w:pPr>
              <w:pStyle w:val="a9"/>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АТХ</w:t>
            </w:r>
          </w:p>
        </w:tc>
      </w:tr>
      <w:tr w:rsidR="00712E7C" w:rsidRPr="00256D99" w:rsidTr="00551836">
        <w:tc>
          <w:tcPr>
            <w:tcW w:w="3261" w:type="dxa"/>
          </w:tcPr>
          <w:p w:rsidR="00712E7C" w:rsidRPr="00D831A1" w:rsidRDefault="00DB53B8" w:rsidP="00712E7C">
            <w:pPr>
              <w:pStyle w:val="a9"/>
              <w:suppressAutoHyphens/>
              <w:spacing w:after="0" w:line="240" w:lineRule="auto"/>
              <w:ind w:left="0"/>
              <w:jc w:val="both"/>
              <w:rPr>
                <w:rFonts w:ascii="Times New Roman" w:hAnsi="Times New Roman"/>
                <w:sz w:val="28"/>
                <w:szCs w:val="28"/>
              </w:rPr>
            </w:pPr>
            <w:r>
              <w:rPr>
                <w:rFonts w:ascii="Times New Roman" w:hAnsi="Times New Roman"/>
                <w:color w:val="000000"/>
                <w:sz w:val="28"/>
                <w:szCs w:val="28"/>
                <w:shd w:val="clear" w:color="auto" w:fill="FFFFFF"/>
              </w:rPr>
              <w:t>Спазмолитическое</w:t>
            </w:r>
            <w:r w:rsidR="00C10D61" w:rsidRPr="00D831A1">
              <w:rPr>
                <w:rFonts w:ascii="Times New Roman" w:hAnsi="Times New Roman"/>
                <w:color w:val="000000"/>
                <w:sz w:val="28"/>
                <w:szCs w:val="28"/>
                <w:shd w:val="clear" w:color="auto" w:fill="FFFFFF"/>
              </w:rPr>
              <w:t xml:space="preserve"> средство</w:t>
            </w:r>
          </w:p>
        </w:tc>
        <w:tc>
          <w:tcPr>
            <w:tcW w:w="2409" w:type="dxa"/>
          </w:tcPr>
          <w:p w:rsidR="00712E7C" w:rsidRPr="00097ABE" w:rsidRDefault="001C731C"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Папаверин</w:t>
            </w:r>
          </w:p>
          <w:p w:rsidR="00712E7C" w:rsidRPr="00256D99" w:rsidRDefault="00712E7C" w:rsidP="00712E7C">
            <w:pPr>
              <w:pStyle w:val="a9"/>
              <w:suppressAutoHyphens/>
              <w:spacing w:after="0" w:line="240" w:lineRule="auto"/>
              <w:ind w:left="0"/>
              <w:jc w:val="both"/>
              <w:rPr>
                <w:rFonts w:ascii="Times New Roman" w:hAnsi="Times New Roman"/>
                <w:sz w:val="28"/>
                <w:szCs w:val="28"/>
                <w:lang w:val="en-US"/>
              </w:rPr>
            </w:pPr>
          </w:p>
          <w:p w:rsidR="00712E7C" w:rsidRPr="00256D99" w:rsidRDefault="00712E7C" w:rsidP="00712E7C">
            <w:pPr>
              <w:pStyle w:val="a9"/>
              <w:suppressAutoHyphens/>
              <w:spacing w:after="0" w:line="240" w:lineRule="auto"/>
              <w:ind w:left="0"/>
              <w:jc w:val="both"/>
              <w:rPr>
                <w:rFonts w:ascii="Times New Roman" w:hAnsi="Times New Roman"/>
                <w:sz w:val="28"/>
                <w:szCs w:val="28"/>
                <w:lang w:val="en-US"/>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tc>
        <w:tc>
          <w:tcPr>
            <w:tcW w:w="2268" w:type="dxa"/>
          </w:tcPr>
          <w:p w:rsidR="00712E7C" w:rsidRPr="00D831A1" w:rsidRDefault="00E84801"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Папаверин</w:t>
            </w:r>
          </w:p>
          <w:p w:rsidR="00712E7C" w:rsidRPr="00D831A1"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tc>
        <w:tc>
          <w:tcPr>
            <w:tcW w:w="1525" w:type="dxa"/>
          </w:tcPr>
          <w:p w:rsidR="00712E7C" w:rsidRPr="00E84801" w:rsidRDefault="00E84801" w:rsidP="00712E7C">
            <w:pPr>
              <w:pStyle w:val="a9"/>
              <w:suppressAutoHyphens/>
              <w:spacing w:after="0" w:line="240" w:lineRule="auto"/>
              <w:ind w:left="0"/>
              <w:jc w:val="both"/>
              <w:rPr>
                <w:rFonts w:ascii="Times New Roman" w:hAnsi="Times New Roman"/>
                <w:sz w:val="28"/>
                <w:szCs w:val="28"/>
              </w:rPr>
            </w:pPr>
            <w:r>
              <w:rPr>
                <w:rFonts w:ascii="Times New Roman" w:hAnsi="Times New Roman"/>
                <w:color w:val="000000"/>
                <w:sz w:val="28"/>
                <w:szCs w:val="28"/>
              </w:rPr>
              <w:t>А03А</w:t>
            </w:r>
            <w:r>
              <w:rPr>
                <w:rFonts w:ascii="Times New Roman" w:hAnsi="Times New Roman"/>
                <w:color w:val="000000"/>
                <w:sz w:val="28"/>
                <w:szCs w:val="28"/>
                <w:lang w:val="en-US"/>
              </w:rPr>
              <w:t>D01</w:t>
            </w:r>
          </w:p>
          <w:p w:rsidR="00712E7C" w:rsidRPr="00256D99"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p w:rsidR="00712E7C" w:rsidRPr="00D831A1"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tc>
      </w:tr>
      <w:tr w:rsidR="00712E7C" w:rsidRPr="00256D99" w:rsidTr="00E65695">
        <w:trPr>
          <w:trHeight w:val="2619"/>
        </w:trPr>
        <w:tc>
          <w:tcPr>
            <w:tcW w:w="3261" w:type="dxa"/>
          </w:tcPr>
          <w:p w:rsidR="00712E7C" w:rsidRPr="00BA197F" w:rsidRDefault="00E6096B" w:rsidP="00712E7C">
            <w:pPr>
              <w:pStyle w:val="a9"/>
              <w:suppressAutoHyphens/>
              <w:spacing w:after="0" w:line="240" w:lineRule="auto"/>
              <w:ind w:left="0"/>
              <w:jc w:val="both"/>
              <w:rPr>
                <w:rFonts w:ascii="Times New Roman" w:hAnsi="Times New Roman"/>
                <w:sz w:val="28"/>
                <w:szCs w:val="28"/>
              </w:rPr>
            </w:pPr>
            <w:r w:rsidRPr="00BA197F">
              <w:rPr>
                <w:rFonts w:ascii="Times New Roman" w:hAnsi="Times New Roman"/>
                <w:color w:val="000000"/>
                <w:sz w:val="28"/>
                <w:szCs w:val="28"/>
                <w:shd w:val="clear" w:color="auto" w:fill="FFFFFF"/>
              </w:rPr>
              <w:lastRenderedPageBreak/>
              <w:t>П</w:t>
            </w:r>
            <w:r w:rsidR="00BA197F">
              <w:rPr>
                <w:rFonts w:ascii="Times New Roman" w:hAnsi="Times New Roman"/>
                <w:color w:val="000000"/>
                <w:sz w:val="28"/>
                <w:szCs w:val="28"/>
                <w:shd w:val="clear" w:color="auto" w:fill="FFFFFF"/>
              </w:rPr>
              <w:t>ротивоаллергическ</w:t>
            </w:r>
            <w:r w:rsidR="00FB7850">
              <w:rPr>
                <w:rFonts w:ascii="Times New Roman" w:hAnsi="Times New Roman"/>
                <w:color w:val="000000"/>
                <w:sz w:val="28"/>
                <w:szCs w:val="28"/>
                <w:shd w:val="clear" w:color="auto" w:fill="FFFFFF"/>
              </w:rPr>
              <w:t>о</w:t>
            </w:r>
            <w:r w:rsidR="00BA197F">
              <w:rPr>
                <w:rFonts w:ascii="Times New Roman" w:hAnsi="Times New Roman"/>
                <w:color w:val="000000"/>
                <w:sz w:val="28"/>
                <w:szCs w:val="28"/>
                <w:shd w:val="clear" w:color="auto" w:fill="FFFFFF"/>
              </w:rPr>
              <w:t>е средств</w:t>
            </w:r>
            <w:r w:rsidR="00FB7850">
              <w:rPr>
                <w:rFonts w:ascii="Times New Roman" w:hAnsi="Times New Roman"/>
                <w:color w:val="000000"/>
                <w:sz w:val="28"/>
                <w:szCs w:val="28"/>
                <w:shd w:val="clear" w:color="auto" w:fill="FFFFFF"/>
              </w:rPr>
              <w:t>о</w:t>
            </w:r>
            <w:r w:rsidRPr="00BA197F">
              <w:rPr>
                <w:rFonts w:ascii="Times New Roman" w:hAnsi="Times New Roman"/>
                <w:color w:val="000000"/>
                <w:sz w:val="28"/>
                <w:szCs w:val="28"/>
                <w:shd w:val="clear" w:color="auto" w:fill="FFFFFF"/>
              </w:rPr>
              <w:t xml:space="preserve"> - H1-гистаминовых рецепторов блокатор</w:t>
            </w:r>
          </w:p>
        </w:tc>
        <w:tc>
          <w:tcPr>
            <w:tcW w:w="2409" w:type="dxa"/>
          </w:tcPr>
          <w:p w:rsidR="00712E7C" w:rsidRPr="00BA197F" w:rsidRDefault="00097ABE"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Тавегил</w:t>
            </w:r>
          </w:p>
          <w:p w:rsidR="00712E7C" w:rsidRPr="00BA197F" w:rsidRDefault="00712E7C" w:rsidP="00712E7C">
            <w:pPr>
              <w:pStyle w:val="a9"/>
              <w:suppressAutoHyphens/>
              <w:spacing w:after="0" w:line="240" w:lineRule="auto"/>
              <w:ind w:left="0"/>
              <w:jc w:val="both"/>
              <w:rPr>
                <w:rFonts w:ascii="Times New Roman" w:hAnsi="Times New Roman"/>
                <w:sz w:val="28"/>
                <w:szCs w:val="28"/>
                <w:lang w:val="en-US"/>
              </w:rPr>
            </w:pPr>
          </w:p>
          <w:p w:rsidR="00712E7C" w:rsidRPr="00BA197F" w:rsidRDefault="00712E7C" w:rsidP="00712E7C">
            <w:pPr>
              <w:pStyle w:val="a9"/>
              <w:suppressAutoHyphens/>
              <w:spacing w:after="0" w:line="240" w:lineRule="auto"/>
              <w:ind w:left="0"/>
              <w:jc w:val="both"/>
              <w:rPr>
                <w:rFonts w:ascii="Times New Roman" w:hAnsi="Times New Roman"/>
                <w:sz w:val="28"/>
                <w:szCs w:val="28"/>
                <w:lang w:val="en-US"/>
              </w:rPr>
            </w:pPr>
          </w:p>
          <w:p w:rsidR="00712E7C" w:rsidRPr="00BA197F" w:rsidRDefault="00712E7C" w:rsidP="00712E7C">
            <w:pPr>
              <w:pStyle w:val="a9"/>
              <w:suppressAutoHyphens/>
              <w:spacing w:after="0" w:line="240" w:lineRule="auto"/>
              <w:ind w:left="0"/>
              <w:jc w:val="both"/>
              <w:rPr>
                <w:rFonts w:ascii="Times New Roman" w:hAnsi="Times New Roman"/>
                <w:sz w:val="28"/>
                <w:szCs w:val="28"/>
                <w:lang w:val="en-US"/>
              </w:rPr>
            </w:pPr>
          </w:p>
          <w:p w:rsidR="00712E7C" w:rsidRPr="00BA197F" w:rsidRDefault="00712E7C" w:rsidP="00712E7C">
            <w:pPr>
              <w:pStyle w:val="a9"/>
              <w:suppressAutoHyphens/>
              <w:spacing w:after="0" w:line="240" w:lineRule="auto"/>
              <w:ind w:left="0"/>
              <w:jc w:val="both"/>
              <w:rPr>
                <w:rFonts w:ascii="Times New Roman" w:hAnsi="Times New Roman"/>
                <w:sz w:val="28"/>
                <w:szCs w:val="28"/>
                <w:lang w:val="en-US"/>
              </w:rPr>
            </w:pPr>
          </w:p>
          <w:p w:rsidR="00712E7C" w:rsidRPr="00BA197F" w:rsidRDefault="00712E7C" w:rsidP="00712E7C">
            <w:pPr>
              <w:pStyle w:val="a9"/>
              <w:suppressAutoHyphens/>
              <w:spacing w:after="0" w:line="240" w:lineRule="auto"/>
              <w:ind w:left="0"/>
              <w:jc w:val="both"/>
              <w:rPr>
                <w:rFonts w:ascii="Times New Roman" w:hAnsi="Times New Roman"/>
                <w:sz w:val="28"/>
                <w:szCs w:val="28"/>
                <w:lang w:val="en-US"/>
              </w:rPr>
            </w:pPr>
          </w:p>
        </w:tc>
        <w:tc>
          <w:tcPr>
            <w:tcW w:w="2268" w:type="dxa"/>
          </w:tcPr>
          <w:p w:rsidR="00712E7C" w:rsidRPr="00BA197F" w:rsidRDefault="00097ABE" w:rsidP="00097ABE">
            <w:pPr>
              <w:pStyle w:val="a9"/>
              <w:suppressAutoHyphens/>
              <w:spacing w:after="0" w:line="240" w:lineRule="auto"/>
              <w:ind w:left="0"/>
              <w:rPr>
                <w:rFonts w:ascii="Times New Roman" w:hAnsi="Times New Roman"/>
                <w:sz w:val="28"/>
                <w:szCs w:val="28"/>
              </w:rPr>
            </w:pPr>
            <w:r>
              <w:rPr>
                <w:rFonts w:ascii="Times New Roman" w:hAnsi="Times New Roman"/>
                <w:sz w:val="28"/>
                <w:szCs w:val="28"/>
              </w:rPr>
              <w:t>Клемастин</w:t>
            </w:r>
          </w:p>
        </w:tc>
        <w:tc>
          <w:tcPr>
            <w:tcW w:w="1525" w:type="dxa"/>
            <w:shd w:val="clear" w:color="auto" w:fill="FFFFFF" w:themeFill="background1"/>
          </w:tcPr>
          <w:p w:rsidR="00712E7C" w:rsidRPr="00E65695" w:rsidRDefault="00E65695" w:rsidP="00097ABE">
            <w:pPr>
              <w:pStyle w:val="a9"/>
              <w:suppressAutoHyphens/>
              <w:spacing w:after="0" w:line="240" w:lineRule="auto"/>
              <w:ind w:left="0"/>
              <w:jc w:val="both"/>
              <w:rPr>
                <w:rFonts w:ascii="Times New Roman" w:hAnsi="Times New Roman"/>
                <w:sz w:val="28"/>
                <w:szCs w:val="28"/>
                <w:lang w:val="en-US"/>
              </w:rPr>
            </w:pPr>
            <w:r>
              <w:rPr>
                <w:rFonts w:ascii="Times New Roman" w:hAnsi="Times New Roman"/>
                <w:sz w:val="28"/>
                <w:szCs w:val="28"/>
                <w:lang w:val="en-US"/>
              </w:rPr>
              <w:t>R06AA04</w:t>
            </w:r>
          </w:p>
        </w:tc>
      </w:tr>
      <w:tr w:rsidR="00712E7C" w:rsidRPr="00256D99" w:rsidTr="00551836">
        <w:trPr>
          <w:trHeight w:val="2116"/>
        </w:trPr>
        <w:tc>
          <w:tcPr>
            <w:tcW w:w="3261" w:type="dxa"/>
          </w:tcPr>
          <w:p w:rsidR="00712E7C" w:rsidRPr="00256D99" w:rsidRDefault="00E65695"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Иммуностимулирующе</w:t>
            </w:r>
            <w:r w:rsidR="00BA197F">
              <w:rPr>
                <w:rFonts w:ascii="Times New Roman" w:hAnsi="Times New Roman"/>
                <w:sz w:val="28"/>
                <w:szCs w:val="28"/>
              </w:rPr>
              <w:t>е средств</w:t>
            </w:r>
            <w:r w:rsidR="00FB7850">
              <w:rPr>
                <w:rFonts w:ascii="Times New Roman" w:hAnsi="Times New Roman"/>
                <w:sz w:val="28"/>
                <w:szCs w:val="28"/>
              </w:rPr>
              <w:t>о</w:t>
            </w:r>
          </w:p>
        </w:tc>
        <w:tc>
          <w:tcPr>
            <w:tcW w:w="2409" w:type="dxa"/>
          </w:tcPr>
          <w:p w:rsidR="00712E7C" w:rsidRPr="00256D99" w:rsidRDefault="00216DA5"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Анаферон</w:t>
            </w:r>
          </w:p>
          <w:p w:rsidR="00712E7C" w:rsidRPr="00256D99" w:rsidRDefault="00712E7C" w:rsidP="00712E7C">
            <w:pPr>
              <w:pStyle w:val="a9"/>
              <w:suppressAutoHyphens/>
              <w:spacing w:after="0" w:line="240" w:lineRule="auto"/>
              <w:ind w:left="0"/>
              <w:jc w:val="both"/>
              <w:rPr>
                <w:rFonts w:ascii="Times New Roman" w:hAnsi="Times New Roman"/>
                <w:sz w:val="28"/>
                <w:szCs w:val="28"/>
              </w:rPr>
            </w:pPr>
          </w:p>
          <w:p w:rsidR="00712E7C" w:rsidRPr="00643684"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712E7C">
            <w:pPr>
              <w:pStyle w:val="a9"/>
              <w:suppressAutoHyphens/>
              <w:spacing w:after="0" w:line="240" w:lineRule="auto"/>
              <w:ind w:left="0"/>
              <w:jc w:val="both"/>
              <w:rPr>
                <w:rFonts w:ascii="Times New Roman" w:hAnsi="Times New Roman"/>
                <w:sz w:val="28"/>
                <w:szCs w:val="28"/>
                <w:lang w:val="en-US"/>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tc>
        <w:tc>
          <w:tcPr>
            <w:tcW w:w="2268" w:type="dxa"/>
          </w:tcPr>
          <w:p w:rsidR="00712E7C" w:rsidRPr="00256D99" w:rsidRDefault="00643684" w:rsidP="00643684">
            <w:pPr>
              <w:pStyle w:val="a9"/>
              <w:suppressAutoHyphens/>
              <w:spacing w:after="0" w:line="240" w:lineRule="auto"/>
              <w:ind w:left="0"/>
              <w:jc w:val="center"/>
              <w:rPr>
                <w:rFonts w:ascii="Times New Roman" w:hAnsi="Times New Roman"/>
                <w:sz w:val="28"/>
                <w:szCs w:val="28"/>
              </w:rPr>
            </w:pPr>
            <w:r>
              <w:rPr>
                <w:rFonts w:ascii="Times New Roman" w:hAnsi="Times New Roman"/>
                <w:sz w:val="28"/>
                <w:szCs w:val="28"/>
              </w:rPr>
              <w:t>-</w:t>
            </w:r>
          </w:p>
          <w:p w:rsidR="00712E7C" w:rsidRPr="00256D99"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643684">
            <w:pPr>
              <w:pStyle w:val="a9"/>
              <w:suppressAutoHyphens/>
              <w:spacing w:after="0" w:line="240" w:lineRule="auto"/>
              <w:ind w:left="0"/>
              <w:jc w:val="center"/>
              <w:rPr>
                <w:rFonts w:ascii="Times New Roman" w:hAnsi="Times New Roman"/>
                <w:sz w:val="28"/>
                <w:szCs w:val="28"/>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643684">
            <w:pPr>
              <w:pStyle w:val="a9"/>
              <w:suppressAutoHyphens/>
              <w:spacing w:after="0" w:line="240" w:lineRule="auto"/>
              <w:ind w:left="0"/>
              <w:jc w:val="both"/>
              <w:rPr>
                <w:rFonts w:ascii="Times New Roman" w:hAnsi="Times New Roman"/>
                <w:sz w:val="28"/>
                <w:szCs w:val="28"/>
                <w:lang w:val="en-US"/>
              </w:rPr>
            </w:pPr>
          </w:p>
        </w:tc>
        <w:tc>
          <w:tcPr>
            <w:tcW w:w="1525" w:type="dxa"/>
          </w:tcPr>
          <w:p w:rsidR="00712E7C" w:rsidRPr="00E71B4E" w:rsidRDefault="00643684" w:rsidP="00712E7C">
            <w:pPr>
              <w:pStyle w:val="a9"/>
              <w:suppressAutoHyphens/>
              <w:spacing w:after="0" w:line="240" w:lineRule="auto"/>
              <w:ind w:left="0"/>
              <w:jc w:val="both"/>
              <w:rPr>
                <w:rFonts w:ascii="Times New Roman" w:hAnsi="Times New Roman"/>
                <w:sz w:val="28"/>
                <w:szCs w:val="28"/>
              </w:rPr>
            </w:pPr>
            <w:r w:rsidRPr="00E71B4E">
              <w:rPr>
                <w:rFonts w:ascii="Times New Roman" w:hAnsi="Times New Roman"/>
                <w:color w:val="000000"/>
                <w:sz w:val="28"/>
                <w:szCs w:val="28"/>
                <w:shd w:val="clear" w:color="auto" w:fill="FFFFFF"/>
              </w:rPr>
              <w:t>L03AX</w:t>
            </w:r>
          </w:p>
          <w:p w:rsidR="00712E7C" w:rsidRPr="00E71B4E" w:rsidRDefault="00712E7C" w:rsidP="00712E7C">
            <w:pPr>
              <w:pStyle w:val="a9"/>
              <w:suppressAutoHyphens/>
              <w:spacing w:after="0" w:line="240" w:lineRule="auto"/>
              <w:ind w:left="0"/>
              <w:jc w:val="both"/>
              <w:rPr>
                <w:rFonts w:ascii="Times New Roman" w:hAnsi="Times New Roman"/>
                <w:sz w:val="28"/>
                <w:szCs w:val="28"/>
                <w:lang w:val="en-US"/>
              </w:rPr>
            </w:pPr>
          </w:p>
          <w:p w:rsidR="00712E7C" w:rsidRPr="00E71B4E" w:rsidRDefault="00712E7C" w:rsidP="00712E7C">
            <w:pPr>
              <w:pStyle w:val="a9"/>
              <w:suppressAutoHyphens/>
              <w:spacing w:after="0" w:line="240" w:lineRule="auto"/>
              <w:ind w:left="0"/>
              <w:jc w:val="both"/>
              <w:rPr>
                <w:rFonts w:ascii="Times New Roman" w:hAnsi="Times New Roman"/>
                <w:sz w:val="28"/>
                <w:szCs w:val="28"/>
                <w:lang w:val="en-US"/>
              </w:rPr>
            </w:pPr>
          </w:p>
          <w:p w:rsidR="00712E7C" w:rsidRPr="00E71B4E" w:rsidRDefault="00712E7C" w:rsidP="00712E7C">
            <w:pPr>
              <w:pStyle w:val="a9"/>
              <w:suppressAutoHyphens/>
              <w:spacing w:after="0" w:line="240" w:lineRule="auto"/>
              <w:ind w:left="0"/>
              <w:jc w:val="both"/>
              <w:rPr>
                <w:rFonts w:ascii="Times New Roman" w:hAnsi="Times New Roman"/>
                <w:sz w:val="28"/>
                <w:szCs w:val="28"/>
                <w:lang w:val="en-US"/>
              </w:rPr>
            </w:pPr>
          </w:p>
          <w:p w:rsidR="00712E7C" w:rsidRPr="00256D99" w:rsidRDefault="00712E7C" w:rsidP="00712E7C">
            <w:pPr>
              <w:pStyle w:val="a9"/>
              <w:suppressAutoHyphens/>
              <w:spacing w:after="0" w:line="240" w:lineRule="auto"/>
              <w:ind w:left="0"/>
              <w:jc w:val="both"/>
              <w:rPr>
                <w:rFonts w:ascii="Times New Roman" w:hAnsi="Times New Roman"/>
                <w:sz w:val="28"/>
                <w:szCs w:val="28"/>
                <w:lang w:val="en-US"/>
              </w:rPr>
            </w:pPr>
          </w:p>
          <w:p w:rsidR="00712E7C" w:rsidRPr="00256D99" w:rsidRDefault="00712E7C" w:rsidP="00712E7C">
            <w:pPr>
              <w:pStyle w:val="a9"/>
              <w:suppressAutoHyphens/>
              <w:spacing w:after="0" w:line="240" w:lineRule="auto"/>
              <w:ind w:left="0"/>
              <w:jc w:val="both"/>
              <w:rPr>
                <w:rFonts w:ascii="Times New Roman" w:hAnsi="Times New Roman"/>
                <w:sz w:val="28"/>
                <w:szCs w:val="28"/>
                <w:lang w:val="en-US"/>
              </w:rPr>
            </w:pPr>
          </w:p>
        </w:tc>
      </w:tr>
      <w:tr w:rsidR="00712E7C" w:rsidRPr="00256D99" w:rsidTr="00551836">
        <w:tc>
          <w:tcPr>
            <w:tcW w:w="3261" w:type="dxa"/>
          </w:tcPr>
          <w:p w:rsidR="00712E7C" w:rsidRPr="00256D99" w:rsidRDefault="00E71B4E"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Антикоагулянт</w:t>
            </w:r>
            <w:r w:rsidR="00FB7850">
              <w:rPr>
                <w:rFonts w:ascii="Times New Roman" w:hAnsi="Times New Roman"/>
                <w:sz w:val="28"/>
                <w:szCs w:val="28"/>
              </w:rPr>
              <w:t>ное средство</w:t>
            </w:r>
          </w:p>
          <w:p w:rsidR="00712E7C" w:rsidRPr="00256D99" w:rsidRDefault="00712E7C" w:rsidP="00712E7C">
            <w:pPr>
              <w:pStyle w:val="a9"/>
              <w:suppressAutoHyphens/>
              <w:spacing w:after="0" w:line="240" w:lineRule="auto"/>
              <w:ind w:left="0"/>
              <w:jc w:val="both"/>
              <w:rPr>
                <w:rFonts w:ascii="Times New Roman" w:hAnsi="Times New Roman"/>
                <w:sz w:val="28"/>
                <w:szCs w:val="28"/>
              </w:rPr>
            </w:pPr>
          </w:p>
        </w:tc>
        <w:tc>
          <w:tcPr>
            <w:tcW w:w="2409" w:type="dxa"/>
          </w:tcPr>
          <w:p w:rsidR="00712E7C" w:rsidRPr="00256D99" w:rsidRDefault="00DF72A8" w:rsidP="00DF72A8">
            <w:pPr>
              <w:pStyle w:val="a9"/>
              <w:suppressAutoHyphens/>
              <w:spacing w:after="0" w:line="240" w:lineRule="auto"/>
              <w:ind w:left="0"/>
              <w:jc w:val="both"/>
              <w:rPr>
                <w:rFonts w:ascii="Times New Roman" w:hAnsi="Times New Roman"/>
                <w:sz w:val="28"/>
                <w:szCs w:val="28"/>
              </w:rPr>
            </w:pPr>
            <w:r w:rsidRPr="00DF72A8">
              <w:rPr>
                <w:rFonts w:ascii="Times New Roman" w:hAnsi="Times New Roman"/>
                <w:sz w:val="28"/>
                <w:szCs w:val="28"/>
              </w:rPr>
              <w:t>Эноксапарин натрия</w:t>
            </w:r>
          </w:p>
        </w:tc>
        <w:tc>
          <w:tcPr>
            <w:tcW w:w="2268" w:type="dxa"/>
          </w:tcPr>
          <w:p w:rsidR="00712E7C" w:rsidRPr="00256D99" w:rsidRDefault="00DF72A8" w:rsidP="00712E7C">
            <w:pPr>
              <w:pStyle w:val="a9"/>
              <w:suppressAutoHyphens/>
              <w:spacing w:after="0" w:line="240" w:lineRule="auto"/>
              <w:ind w:left="0"/>
              <w:jc w:val="both"/>
              <w:rPr>
                <w:rFonts w:ascii="Times New Roman" w:hAnsi="Times New Roman"/>
                <w:sz w:val="28"/>
                <w:szCs w:val="28"/>
              </w:rPr>
            </w:pPr>
            <w:r w:rsidRPr="00DF72A8">
              <w:rPr>
                <w:rFonts w:ascii="Times New Roman" w:hAnsi="Times New Roman"/>
                <w:sz w:val="28"/>
                <w:szCs w:val="28"/>
              </w:rPr>
              <w:t>Эноксапарин натрия</w:t>
            </w:r>
          </w:p>
          <w:p w:rsidR="00712E7C" w:rsidRPr="00256D99" w:rsidRDefault="00712E7C" w:rsidP="00712E7C">
            <w:pPr>
              <w:pStyle w:val="a9"/>
              <w:suppressAutoHyphens/>
              <w:spacing w:after="0" w:line="240" w:lineRule="auto"/>
              <w:ind w:left="0"/>
              <w:jc w:val="both"/>
              <w:rPr>
                <w:rFonts w:ascii="Times New Roman" w:hAnsi="Times New Roman"/>
                <w:sz w:val="28"/>
                <w:szCs w:val="28"/>
              </w:rPr>
            </w:pPr>
          </w:p>
        </w:tc>
        <w:tc>
          <w:tcPr>
            <w:tcW w:w="1525" w:type="dxa"/>
          </w:tcPr>
          <w:p w:rsidR="00712E7C" w:rsidRPr="00256D99" w:rsidRDefault="00DF72A8" w:rsidP="00DF72A8">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В01АВ05</w:t>
            </w:r>
          </w:p>
        </w:tc>
      </w:tr>
      <w:tr w:rsidR="00712E7C" w:rsidRPr="00256D99" w:rsidTr="00551836">
        <w:tc>
          <w:tcPr>
            <w:tcW w:w="3261" w:type="dxa"/>
          </w:tcPr>
          <w:p w:rsidR="00712E7C" w:rsidRPr="00FD191E" w:rsidRDefault="00DB53B8" w:rsidP="00712E7C">
            <w:pPr>
              <w:pStyle w:val="a9"/>
              <w:suppressAutoHyphens/>
              <w:spacing w:after="0" w:line="240" w:lineRule="auto"/>
              <w:ind w:left="0"/>
              <w:jc w:val="both"/>
              <w:rPr>
                <w:rFonts w:ascii="Times New Roman" w:hAnsi="Times New Roman"/>
                <w:sz w:val="28"/>
                <w:szCs w:val="28"/>
              </w:rPr>
            </w:pPr>
            <w:r w:rsidRPr="00D831A1">
              <w:rPr>
                <w:rFonts w:ascii="Times New Roman" w:hAnsi="Times New Roman"/>
                <w:color w:val="000000"/>
                <w:sz w:val="28"/>
                <w:szCs w:val="28"/>
                <w:shd w:val="clear" w:color="auto" w:fill="FFFFFF"/>
              </w:rPr>
              <w:t>Противовирусное средство</w:t>
            </w:r>
          </w:p>
        </w:tc>
        <w:tc>
          <w:tcPr>
            <w:tcW w:w="2409" w:type="dxa"/>
          </w:tcPr>
          <w:p w:rsidR="00712E7C" w:rsidRPr="00256D99" w:rsidRDefault="00FC60F5"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Арбидол</w:t>
            </w:r>
          </w:p>
          <w:p w:rsidR="00712E7C" w:rsidRPr="00256D99" w:rsidRDefault="00712E7C" w:rsidP="00712E7C">
            <w:pPr>
              <w:pStyle w:val="a9"/>
              <w:suppressAutoHyphens/>
              <w:spacing w:after="0" w:line="240" w:lineRule="auto"/>
              <w:ind w:left="0"/>
              <w:jc w:val="both"/>
              <w:rPr>
                <w:rFonts w:ascii="Times New Roman" w:hAnsi="Times New Roman"/>
                <w:sz w:val="28"/>
                <w:szCs w:val="28"/>
              </w:rPr>
            </w:pPr>
          </w:p>
        </w:tc>
        <w:tc>
          <w:tcPr>
            <w:tcW w:w="2268" w:type="dxa"/>
          </w:tcPr>
          <w:p w:rsidR="00712E7C" w:rsidRPr="00256D99" w:rsidRDefault="00FC60F5"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Умифеновир</w:t>
            </w:r>
          </w:p>
          <w:p w:rsidR="00712E7C" w:rsidRPr="00256D99" w:rsidRDefault="00712E7C" w:rsidP="00712E7C">
            <w:pPr>
              <w:pStyle w:val="a9"/>
              <w:suppressAutoHyphens/>
              <w:spacing w:after="0" w:line="240" w:lineRule="auto"/>
              <w:ind w:left="0"/>
              <w:jc w:val="both"/>
              <w:rPr>
                <w:rFonts w:ascii="Times New Roman" w:hAnsi="Times New Roman"/>
                <w:sz w:val="28"/>
                <w:szCs w:val="28"/>
              </w:rPr>
            </w:pPr>
          </w:p>
          <w:p w:rsidR="00712E7C" w:rsidRPr="00256D99" w:rsidRDefault="00712E7C" w:rsidP="00712E7C">
            <w:pPr>
              <w:pStyle w:val="a9"/>
              <w:suppressAutoHyphens/>
              <w:spacing w:after="0" w:line="240" w:lineRule="auto"/>
              <w:ind w:left="0"/>
              <w:jc w:val="both"/>
              <w:rPr>
                <w:rFonts w:ascii="Times New Roman" w:hAnsi="Times New Roman"/>
                <w:sz w:val="28"/>
                <w:szCs w:val="28"/>
              </w:rPr>
            </w:pPr>
          </w:p>
        </w:tc>
        <w:tc>
          <w:tcPr>
            <w:tcW w:w="1525" w:type="dxa"/>
          </w:tcPr>
          <w:p w:rsidR="00712E7C" w:rsidRPr="00256D99" w:rsidRDefault="00FC60F5" w:rsidP="00712E7C">
            <w:pPr>
              <w:spacing w:after="0" w:line="240" w:lineRule="auto"/>
              <w:rPr>
                <w:rFonts w:ascii="Times New Roman" w:hAnsi="Times New Roman"/>
                <w:sz w:val="28"/>
                <w:szCs w:val="28"/>
                <w:lang w:val="en-US"/>
              </w:rPr>
            </w:pPr>
            <w:r>
              <w:rPr>
                <w:rFonts w:ascii="Times New Roman" w:hAnsi="Times New Roman"/>
                <w:sz w:val="28"/>
                <w:szCs w:val="28"/>
                <w:lang w:val="en-US"/>
              </w:rPr>
              <w:t>J05AX13</w:t>
            </w:r>
          </w:p>
          <w:p w:rsidR="00712E7C" w:rsidRPr="00BE420D" w:rsidRDefault="00712E7C" w:rsidP="00712E7C">
            <w:pPr>
              <w:spacing w:after="0" w:line="240" w:lineRule="auto"/>
              <w:rPr>
                <w:rFonts w:ascii="Times New Roman" w:hAnsi="Times New Roman"/>
                <w:sz w:val="28"/>
                <w:szCs w:val="28"/>
              </w:rPr>
            </w:pPr>
          </w:p>
          <w:p w:rsidR="00712E7C" w:rsidRPr="00256D99" w:rsidRDefault="00712E7C" w:rsidP="00712E7C">
            <w:pPr>
              <w:spacing w:after="0" w:line="240" w:lineRule="auto"/>
              <w:rPr>
                <w:rFonts w:ascii="Times New Roman" w:hAnsi="Times New Roman"/>
                <w:sz w:val="28"/>
                <w:szCs w:val="28"/>
                <w:lang w:val="en-US"/>
              </w:rPr>
            </w:pPr>
          </w:p>
        </w:tc>
      </w:tr>
      <w:tr w:rsidR="00712E7C" w:rsidRPr="00256D99" w:rsidTr="00551836">
        <w:tc>
          <w:tcPr>
            <w:tcW w:w="3261" w:type="dxa"/>
          </w:tcPr>
          <w:p w:rsidR="00712E7C" w:rsidRPr="004F6E36" w:rsidRDefault="00FB7850"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Противогрипково</w:t>
            </w:r>
            <w:r w:rsidR="00FD191E" w:rsidRPr="004F6E36">
              <w:rPr>
                <w:rFonts w:ascii="Times New Roman" w:hAnsi="Times New Roman"/>
                <w:sz w:val="28"/>
                <w:szCs w:val="28"/>
              </w:rPr>
              <w:t>е средств</w:t>
            </w:r>
            <w:r>
              <w:rPr>
                <w:rFonts w:ascii="Times New Roman" w:hAnsi="Times New Roman"/>
                <w:sz w:val="28"/>
                <w:szCs w:val="28"/>
              </w:rPr>
              <w:t>о</w:t>
            </w:r>
          </w:p>
        </w:tc>
        <w:tc>
          <w:tcPr>
            <w:tcW w:w="2409" w:type="dxa"/>
          </w:tcPr>
          <w:p w:rsidR="00712E7C" w:rsidRPr="004F6E36" w:rsidRDefault="00F41572"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Флуконазол</w:t>
            </w:r>
          </w:p>
          <w:p w:rsidR="00712E7C" w:rsidRPr="004F6E36" w:rsidRDefault="00712E7C" w:rsidP="00712E7C">
            <w:pPr>
              <w:pStyle w:val="a9"/>
              <w:suppressAutoHyphens/>
              <w:spacing w:after="0" w:line="240" w:lineRule="auto"/>
              <w:ind w:left="0"/>
              <w:jc w:val="both"/>
              <w:rPr>
                <w:rFonts w:ascii="Times New Roman" w:hAnsi="Times New Roman"/>
                <w:sz w:val="28"/>
                <w:szCs w:val="28"/>
              </w:rPr>
            </w:pPr>
          </w:p>
        </w:tc>
        <w:tc>
          <w:tcPr>
            <w:tcW w:w="2268" w:type="dxa"/>
          </w:tcPr>
          <w:p w:rsidR="00712E7C" w:rsidRPr="004F6E36" w:rsidRDefault="00DD1DA4" w:rsidP="00712E7C">
            <w:pPr>
              <w:spacing w:after="0" w:line="240" w:lineRule="auto"/>
              <w:rPr>
                <w:rFonts w:ascii="Times New Roman" w:hAnsi="Times New Roman" w:cs="Times New Roman"/>
                <w:sz w:val="28"/>
                <w:szCs w:val="28"/>
              </w:rPr>
            </w:pPr>
            <w:r>
              <w:rPr>
                <w:rFonts w:ascii="Times New Roman" w:hAnsi="Times New Roman" w:cs="Times New Roman"/>
                <w:sz w:val="28"/>
                <w:szCs w:val="28"/>
              </w:rPr>
              <w:t>Флуконазол</w:t>
            </w:r>
          </w:p>
          <w:p w:rsidR="00712E7C" w:rsidRPr="004F6E36" w:rsidRDefault="00712E7C" w:rsidP="00712E7C">
            <w:pPr>
              <w:spacing w:after="0" w:line="240" w:lineRule="auto"/>
              <w:rPr>
                <w:rFonts w:ascii="Times New Roman" w:hAnsi="Times New Roman" w:cs="Times New Roman"/>
                <w:sz w:val="28"/>
                <w:szCs w:val="28"/>
              </w:rPr>
            </w:pPr>
          </w:p>
          <w:p w:rsidR="004F6E36" w:rsidRPr="004F6E36" w:rsidRDefault="004F6E36" w:rsidP="00712E7C">
            <w:pPr>
              <w:spacing w:after="0" w:line="240" w:lineRule="auto"/>
              <w:rPr>
                <w:rFonts w:ascii="Times New Roman" w:hAnsi="Times New Roman" w:cs="Times New Roman"/>
                <w:sz w:val="28"/>
                <w:szCs w:val="28"/>
              </w:rPr>
            </w:pPr>
          </w:p>
        </w:tc>
        <w:tc>
          <w:tcPr>
            <w:tcW w:w="1525" w:type="dxa"/>
          </w:tcPr>
          <w:p w:rsidR="00DD1DA4" w:rsidRPr="00DD1DA4" w:rsidRDefault="00DD1DA4" w:rsidP="00DD1DA4">
            <w:pPr>
              <w:spacing w:after="0" w:line="240" w:lineRule="auto"/>
              <w:rPr>
                <w:rFonts w:ascii="Times New Roman" w:hAnsi="Times New Roman"/>
                <w:sz w:val="28"/>
                <w:szCs w:val="28"/>
              </w:rPr>
            </w:pPr>
            <w:r>
              <w:rPr>
                <w:rFonts w:ascii="Times New Roman" w:hAnsi="Times New Roman"/>
                <w:sz w:val="28"/>
                <w:szCs w:val="28"/>
                <w:lang w:val="en-US"/>
              </w:rPr>
              <w:t>J0</w:t>
            </w:r>
            <w:r>
              <w:rPr>
                <w:rFonts w:ascii="Times New Roman" w:hAnsi="Times New Roman"/>
                <w:sz w:val="28"/>
                <w:szCs w:val="28"/>
              </w:rPr>
              <w:t>2</w:t>
            </w:r>
            <w:r>
              <w:rPr>
                <w:rFonts w:ascii="Times New Roman" w:hAnsi="Times New Roman"/>
                <w:sz w:val="28"/>
                <w:szCs w:val="28"/>
                <w:lang w:val="en-US"/>
              </w:rPr>
              <w:t>A</w:t>
            </w:r>
            <w:r>
              <w:rPr>
                <w:rFonts w:ascii="Times New Roman" w:hAnsi="Times New Roman"/>
                <w:sz w:val="28"/>
                <w:szCs w:val="28"/>
              </w:rPr>
              <w:t>С0</w:t>
            </w:r>
            <w:r>
              <w:rPr>
                <w:rFonts w:ascii="Times New Roman" w:hAnsi="Times New Roman"/>
                <w:sz w:val="28"/>
                <w:szCs w:val="28"/>
                <w:lang w:val="en-US"/>
              </w:rPr>
              <w:t>1</w:t>
            </w:r>
          </w:p>
          <w:p w:rsidR="00DD1DA4" w:rsidRPr="00BE420D" w:rsidRDefault="00DD1DA4" w:rsidP="00DD1DA4">
            <w:pPr>
              <w:spacing w:after="0" w:line="240" w:lineRule="auto"/>
              <w:rPr>
                <w:rFonts w:ascii="Times New Roman" w:hAnsi="Times New Roman"/>
                <w:sz w:val="28"/>
                <w:szCs w:val="28"/>
              </w:rPr>
            </w:pPr>
          </w:p>
          <w:p w:rsidR="00712E7C" w:rsidRPr="004F6E36" w:rsidRDefault="00712E7C" w:rsidP="00712E7C">
            <w:pPr>
              <w:pStyle w:val="a9"/>
              <w:suppressAutoHyphens/>
              <w:spacing w:after="0" w:line="240" w:lineRule="auto"/>
              <w:ind w:left="0"/>
              <w:jc w:val="both"/>
              <w:rPr>
                <w:rFonts w:ascii="Times New Roman" w:hAnsi="Times New Roman"/>
                <w:sz w:val="28"/>
                <w:szCs w:val="28"/>
                <w:lang w:val="en-US"/>
              </w:rPr>
            </w:pPr>
          </w:p>
          <w:p w:rsidR="00712E7C" w:rsidRPr="004F6E36" w:rsidRDefault="00712E7C" w:rsidP="00712E7C">
            <w:pPr>
              <w:spacing w:after="0" w:line="240" w:lineRule="auto"/>
              <w:rPr>
                <w:rFonts w:ascii="Times New Roman" w:hAnsi="Times New Roman" w:cs="Times New Roman"/>
                <w:sz w:val="28"/>
                <w:szCs w:val="28"/>
                <w:lang w:val="en-US"/>
              </w:rPr>
            </w:pPr>
          </w:p>
          <w:p w:rsidR="00712E7C" w:rsidRPr="004F6E36" w:rsidRDefault="00712E7C" w:rsidP="00FD191E">
            <w:pPr>
              <w:pStyle w:val="a9"/>
              <w:suppressAutoHyphens/>
              <w:spacing w:after="0" w:line="240" w:lineRule="auto"/>
              <w:ind w:left="0"/>
              <w:jc w:val="both"/>
              <w:rPr>
                <w:rFonts w:ascii="Times New Roman" w:hAnsi="Times New Roman"/>
                <w:sz w:val="28"/>
                <w:szCs w:val="28"/>
                <w:lang w:val="en-US"/>
              </w:rPr>
            </w:pPr>
          </w:p>
        </w:tc>
      </w:tr>
      <w:tr w:rsidR="00712E7C" w:rsidRPr="00256D99" w:rsidTr="00551836">
        <w:tc>
          <w:tcPr>
            <w:tcW w:w="3261" w:type="dxa"/>
          </w:tcPr>
          <w:p w:rsidR="00712E7C" w:rsidRPr="00B01BFC" w:rsidRDefault="00F80EF5" w:rsidP="00712E7C">
            <w:pPr>
              <w:pStyle w:val="a9"/>
              <w:suppressAutoHyphens/>
              <w:spacing w:after="0" w:line="240" w:lineRule="auto"/>
              <w:ind w:left="0"/>
              <w:jc w:val="both"/>
              <w:rPr>
                <w:rFonts w:ascii="Times New Roman" w:hAnsi="Times New Roman"/>
                <w:sz w:val="28"/>
                <w:szCs w:val="28"/>
              </w:rPr>
            </w:pPr>
            <w:r w:rsidRPr="00B01BFC">
              <w:rPr>
                <w:rFonts w:ascii="Times New Roman" w:hAnsi="Times New Roman"/>
                <w:sz w:val="28"/>
                <w:szCs w:val="28"/>
              </w:rPr>
              <w:t>Антисептическ</w:t>
            </w:r>
            <w:r w:rsidR="00FB7850">
              <w:rPr>
                <w:rFonts w:ascii="Times New Roman" w:hAnsi="Times New Roman"/>
                <w:sz w:val="28"/>
                <w:szCs w:val="28"/>
              </w:rPr>
              <w:t>о</w:t>
            </w:r>
            <w:r w:rsidRPr="00B01BFC">
              <w:rPr>
                <w:rFonts w:ascii="Times New Roman" w:hAnsi="Times New Roman"/>
                <w:sz w:val="28"/>
                <w:szCs w:val="28"/>
              </w:rPr>
              <w:t>е средств</w:t>
            </w:r>
            <w:r w:rsidR="00FB7850">
              <w:rPr>
                <w:rFonts w:ascii="Times New Roman" w:hAnsi="Times New Roman"/>
                <w:sz w:val="28"/>
                <w:szCs w:val="28"/>
              </w:rPr>
              <w:t>о</w:t>
            </w:r>
          </w:p>
        </w:tc>
        <w:tc>
          <w:tcPr>
            <w:tcW w:w="2409" w:type="dxa"/>
          </w:tcPr>
          <w:p w:rsidR="00712E7C" w:rsidRPr="00B01BFC" w:rsidRDefault="00B01BFC" w:rsidP="00712E7C">
            <w:pPr>
              <w:pStyle w:val="a9"/>
              <w:suppressAutoHyphens/>
              <w:spacing w:after="0" w:line="240" w:lineRule="auto"/>
              <w:ind w:left="0"/>
              <w:jc w:val="both"/>
              <w:rPr>
                <w:rFonts w:ascii="Times New Roman" w:hAnsi="Times New Roman"/>
                <w:sz w:val="28"/>
                <w:szCs w:val="28"/>
              </w:rPr>
            </w:pPr>
            <w:r w:rsidRPr="00B01BFC">
              <w:rPr>
                <w:rFonts w:ascii="Times New Roman" w:hAnsi="Times New Roman"/>
                <w:sz w:val="28"/>
                <w:szCs w:val="28"/>
              </w:rPr>
              <w:t>Бетадин</w:t>
            </w:r>
          </w:p>
          <w:p w:rsidR="00712E7C" w:rsidRDefault="00712E7C" w:rsidP="00712E7C">
            <w:pPr>
              <w:pStyle w:val="a9"/>
              <w:suppressAutoHyphens/>
              <w:spacing w:after="0" w:line="240" w:lineRule="auto"/>
              <w:ind w:left="0"/>
              <w:jc w:val="both"/>
              <w:rPr>
                <w:rFonts w:ascii="Times New Roman" w:hAnsi="Times New Roman"/>
                <w:sz w:val="28"/>
                <w:szCs w:val="28"/>
              </w:rPr>
            </w:pPr>
          </w:p>
          <w:p w:rsidR="002C1762" w:rsidRPr="00B01BFC" w:rsidRDefault="002C1762" w:rsidP="00712E7C">
            <w:pPr>
              <w:pStyle w:val="a9"/>
              <w:suppressAutoHyphens/>
              <w:spacing w:after="0" w:line="240" w:lineRule="auto"/>
              <w:ind w:left="0"/>
              <w:jc w:val="both"/>
              <w:rPr>
                <w:rFonts w:ascii="Times New Roman" w:hAnsi="Times New Roman"/>
                <w:sz w:val="28"/>
                <w:szCs w:val="28"/>
              </w:rPr>
            </w:pPr>
          </w:p>
          <w:p w:rsidR="00712E7C" w:rsidRPr="00B01BFC" w:rsidRDefault="00712E7C" w:rsidP="00712E7C">
            <w:pPr>
              <w:pStyle w:val="a9"/>
              <w:suppressAutoHyphens/>
              <w:spacing w:after="0" w:line="240" w:lineRule="auto"/>
              <w:ind w:left="0"/>
              <w:jc w:val="both"/>
              <w:rPr>
                <w:rFonts w:ascii="Times New Roman" w:hAnsi="Times New Roman"/>
                <w:sz w:val="28"/>
                <w:szCs w:val="28"/>
              </w:rPr>
            </w:pPr>
          </w:p>
        </w:tc>
        <w:tc>
          <w:tcPr>
            <w:tcW w:w="2268" w:type="dxa"/>
          </w:tcPr>
          <w:p w:rsidR="00B01BFC" w:rsidRPr="00B01BFC" w:rsidRDefault="00B01BFC" w:rsidP="00712E7C">
            <w:pPr>
              <w:spacing w:after="0" w:line="240" w:lineRule="auto"/>
              <w:rPr>
                <w:rFonts w:ascii="Times New Roman" w:hAnsi="Times New Roman" w:cs="Times New Roman"/>
                <w:sz w:val="28"/>
                <w:szCs w:val="28"/>
              </w:rPr>
            </w:pPr>
            <w:r w:rsidRPr="00B01BFC">
              <w:rPr>
                <w:rFonts w:ascii="Times New Roman" w:hAnsi="Times New Roman" w:cs="Times New Roman"/>
                <w:sz w:val="28"/>
                <w:szCs w:val="28"/>
              </w:rPr>
              <w:t>Повидон-Йод</w:t>
            </w:r>
          </w:p>
        </w:tc>
        <w:tc>
          <w:tcPr>
            <w:tcW w:w="1525" w:type="dxa"/>
          </w:tcPr>
          <w:p w:rsidR="00712E7C" w:rsidRPr="00B01BFC" w:rsidRDefault="00B01BFC" w:rsidP="00712E7C">
            <w:pPr>
              <w:spacing w:after="0" w:line="240" w:lineRule="auto"/>
              <w:rPr>
                <w:rFonts w:ascii="Times New Roman" w:hAnsi="Times New Roman" w:cs="Times New Roman"/>
                <w:sz w:val="28"/>
                <w:szCs w:val="28"/>
              </w:rPr>
            </w:pPr>
            <w:r w:rsidRPr="00B01BFC">
              <w:rPr>
                <w:rFonts w:ascii="Times New Roman" w:hAnsi="Times New Roman" w:cs="Times New Roman"/>
                <w:color w:val="000000"/>
                <w:sz w:val="28"/>
                <w:szCs w:val="28"/>
                <w:shd w:val="clear" w:color="auto" w:fill="FFFFFF"/>
              </w:rPr>
              <w:t>D08AG02</w:t>
            </w:r>
          </w:p>
          <w:p w:rsidR="00712E7C" w:rsidRPr="00B01BFC" w:rsidRDefault="00712E7C" w:rsidP="00712E7C">
            <w:pPr>
              <w:spacing w:after="0" w:line="240" w:lineRule="auto"/>
              <w:rPr>
                <w:rFonts w:ascii="Times New Roman" w:hAnsi="Times New Roman" w:cs="Times New Roman"/>
                <w:sz w:val="28"/>
                <w:szCs w:val="28"/>
              </w:rPr>
            </w:pPr>
          </w:p>
          <w:p w:rsidR="00712E7C" w:rsidRPr="00B01BFC" w:rsidRDefault="00712E7C" w:rsidP="00712E7C">
            <w:pPr>
              <w:spacing w:after="0" w:line="240" w:lineRule="auto"/>
              <w:rPr>
                <w:rFonts w:ascii="Times New Roman" w:hAnsi="Times New Roman" w:cs="Times New Roman"/>
                <w:sz w:val="28"/>
                <w:szCs w:val="28"/>
              </w:rPr>
            </w:pPr>
          </w:p>
        </w:tc>
      </w:tr>
      <w:tr w:rsidR="00712E7C" w:rsidRPr="00256D99" w:rsidTr="00551836">
        <w:tc>
          <w:tcPr>
            <w:tcW w:w="3261" w:type="dxa"/>
          </w:tcPr>
          <w:p w:rsidR="00712E7C" w:rsidRPr="00A918D3" w:rsidRDefault="005D1E61" w:rsidP="00712E7C">
            <w:pPr>
              <w:pStyle w:val="a9"/>
              <w:suppressAutoHyphens/>
              <w:spacing w:after="0" w:line="240" w:lineRule="auto"/>
              <w:ind w:left="0"/>
              <w:jc w:val="both"/>
              <w:rPr>
                <w:rFonts w:ascii="Times New Roman" w:hAnsi="Times New Roman"/>
                <w:sz w:val="28"/>
                <w:szCs w:val="28"/>
              </w:rPr>
            </w:pPr>
            <w:r w:rsidRPr="00A918D3">
              <w:rPr>
                <w:rFonts w:ascii="Times New Roman" w:hAnsi="Times New Roman"/>
                <w:sz w:val="28"/>
                <w:szCs w:val="28"/>
              </w:rPr>
              <w:t>Противодиарейн</w:t>
            </w:r>
            <w:r w:rsidR="00FB7850">
              <w:rPr>
                <w:rFonts w:ascii="Times New Roman" w:hAnsi="Times New Roman"/>
                <w:sz w:val="28"/>
                <w:szCs w:val="28"/>
              </w:rPr>
              <w:t>о</w:t>
            </w:r>
            <w:r w:rsidRPr="00A918D3">
              <w:rPr>
                <w:rFonts w:ascii="Times New Roman" w:hAnsi="Times New Roman"/>
                <w:sz w:val="28"/>
                <w:szCs w:val="28"/>
              </w:rPr>
              <w:t>е средств</w:t>
            </w:r>
            <w:r w:rsidR="00FB7850">
              <w:rPr>
                <w:rFonts w:ascii="Times New Roman" w:hAnsi="Times New Roman"/>
                <w:sz w:val="28"/>
                <w:szCs w:val="28"/>
              </w:rPr>
              <w:t>о</w:t>
            </w:r>
          </w:p>
        </w:tc>
        <w:tc>
          <w:tcPr>
            <w:tcW w:w="2409" w:type="dxa"/>
          </w:tcPr>
          <w:p w:rsidR="00712E7C" w:rsidRPr="00A918D3" w:rsidRDefault="00104C91"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Имодиум</w:t>
            </w:r>
          </w:p>
          <w:p w:rsidR="00712E7C" w:rsidRPr="00A918D3" w:rsidRDefault="00712E7C" w:rsidP="00712E7C">
            <w:pPr>
              <w:pStyle w:val="a9"/>
              <w:suppressAutoHyphens/>
              <w:spacing w:after="0" w:line="240" w:lineRule="auto"/>
              <w:ind w:left="0"/>
              <w:jc w:val="both"/>
              <w:rPr>
                <w:rFonts w:ascii="Times New Roman" w:hAnsi="Times New Roman"/>
                <w:sz w:val="28"/>
                <w:szCs w:val="28"/>
              </w:rPr>
            </w:pPr>
          </w:p>
          <w:p w:rsidR="00712E7C" w:rsidRPr="00A918D3" w:rsidRDefault="00712E7C" w:rsidP="00712E7C">
            <w:pPr>
              <w:pStyle w:val="a9"/>
              <w:suppressAutoHyphens/>
              <w:spacing w:after="0" w:line="240" w:lineRule="auto"/>
              <w:ind w:left="0"/>
              <w:jc w:val="both"/>
              <w:rPr>
                <w:rFonts w:ascii="Times New Roman" w:hAnsi="Times New Roman"/>
                <w:sz w:val="28"/>
                <w:szCs w:val="28"/>
              </w:rPr>
            </w:pPr>
          </w:p>
        </w:tc>
        <w:tc>
          <w:tcPr>
            <w:tcW w:w="2268" w:type="dxa"/>
          </w:tcPr>
          <w:p w:rsidR="009B42C9" w:rsidRPr="00A918D3" w:rsidRDefault="009B42C9" w:rsidP="009B42C9">
            <w:pPr>
              <w:pStyle w:val="a9"/>
              <w:suppressAutoHyphens/>
              <w:spacing w:after="0" w:line="240" w:lineRule="auto"/>
              <w:ind w:left="0"/>
              <w:jc w:val="both"/>
              <w:rPr>
                <w:rFonts w:ascii="Times New Roman" w:hAnsi="Times New Roman"/>
                <w:sz w:val="28"/>
                <w:szCs w:val="28"/>
              </w:rPr>
            </w:pPr>
            <w:r w:rsidRPr="00A918D3">
              <w:rPr>
                <w:rFonts w:ascii="Times New Roman" w:hAnsi="Times New Roman"/>
                <w:sz w:val="28"/>
                <w:szCs w:val="28"/>
              </w:rPr>
              <w:t>Лоперамид</w:t>
            </w:r>
          </w:p>
          <w:p w:rsidR="00712E7C" w:rsidRPr="00A918D3" w:rsidRDefault="00712E7C" w:rsidP="00712E7C">
            <w:pPr>
              <w:spacing w:after="0" w:line="240" w:lineRule="auto"/>
              <w:rPr>
                <w:rFonts w:ascii="Times New Roman" w:hAnsi="Times New Roman" w:cs="Times New Roman"/>
                <w:sz w:val="28"/>
                <w:szCs w:val="28"/>
              </w:rPr>
            </w:pPr>
          </w:p>
          <w:p w:rsidR="00712E7C" w:rsidRPr="00A918D3" w:rsidRDefault="00712E7C" w:rsidP="009B42C9">
            <w:pPr>
              <w:pStyle w:val="a9"/>
              <w:suppressAutoHyphens/>
              <w:spacing w:after="0" w:line="240" w:lineRule="auto"/>
              <w:ind w:left="0"/>
              <w:jc w:val="both"/>
              <w:rPr>
                <w:rFonts w:ascii="Times New Roman" w:hAnsi="Times New Roman"/>
                <w:sz w:val="28"/>
                <w:szCs w:val="28"/>
              </w:rPr>
            </w:pPr>
          </w:p>
        </w:tc>
        <w:tc>
          <w:tcPr>
            <w:tcW w:w="1525" w:type="dxa"/>
          </w:tcPr>
          <w:p w:rsidR="00712E7C" w:rsidRPr="00A918D3" w:rsidRDefault="009B42C9" w:rsidP="00712E7C">
            <w:pPr>
              <w:pStyle w:val="a9"/>
              <w:suppressAutoHyphens/>
              <w:spacing w:after="0" w:line="240" w:lineRule="auto"/>
              <w:ind w:left="0"/>
              <w:jc w:val="both"/>
              <w:rPr>
                <w:rFonts w:ascii="Times New Roman" w:hAnsi="Times New Roman"/>
                <w:sz w:val="28"/>
                <w:szCs w:val="28"/>
              </w:rPr>
            </w:pPr>
            <w:r w:rsidRPr="00A918D3">
              <w:rPr>
                <w:rFonts w:ascii="Times New Roman" w:hAnsi="Times New Roman"/>
                <w:color w:val="000000"/>
                <w:sz w:val="28"/>
                <w:szCs w:val="28"/>
                <w:shd w:val="clear" w:color="auto" w:fill="FFFFFF"/>
              </w:rPr>
              <w:t>A07DA03</w:t>
            </w:r>
          </w:p>
          <w:p w:rsidR="00712E7C" w:rsidRPr="00A918D3" w:rsidRDefault="00712E7C" w:rsidP="00712E7C">
            <w:pPr>
              <w:pStyle w:val="a9"/>
              <w:suppressAutoHyphens/>
              <w:spacing w:after="0" w:line="240" w:lineRule="auto"/>
              <w:ind w:left="0"/>
              <w:jc w:val="both"/>
              <w:rPr>
                <w:rFonts w:ascii="Times New Roman" w:hAnsi="Times New Roman"/>
                <w:sz w:val="28"/>
                <w:szCs w:val="28"/>
                <w:lang w:val="en-US"/>
              </w:rPr>
            </w:pPr>
          </w:p>
          <w:p w:rsidR="00712E7C" w:rsidRDefault="00712E7C" w:rsidP="00712E7C">
            <w:pPr>
              <w:spacing w:after="0" w:line="240" w:lineRule="auto"/>
              <w:rPr>
                <w:rFonts w:ascii="Times New Roman" w:eastAsia="Calibri" w:hAnsi="Times New Roman" w:cs="Times New Roman"/>
                <w:sz w:val="28"/>
                <w:szCs w:val="28"/>
              </w:rPr>
            </w:pPr>
          </w:p>
          <w:p w:rsidR="0010604C" w:rsidRPr="0010604C" w:rsidRDefault="0010604C" w:rsidP="00712E7C">
            <w:pPr>
              <w:spacing w:after="0" w:line="240" w:lineRule="auto"/>
              <w:rPr>
                <w:rFonts w:ascii="Times New Roman" w:hAnsi="Times New Roman" w:cs="Times New Roman"/>
                <w:sz w:val="28"/>
                <w:szCs w:val="28"/>
              </w:rPr>
            </w:pPr>
          </w:p>
          <w:p w:rsidR="00712E7C" w:rsidRPr="00A918D3" w:rsidRDefault="00712E7C" w:rsidP="00712E7C">
            <w:pPr>
              <w:spacing w:after="0" w:line="240" w:lineRule="auto"/>
              <w:rPr>
                <w:rFonts w:ascii="Times New Roman" w:hAnsi="Times New Roman" w:cs="Times New Roman"/>
                <w:sz w:val="28"/>
                <w:szCs w:val="28"/>
              </w:rPr>
            </w:pPr>
          </w:p>
          <w:p w:rsidR="00712E7C" w:rsidRPr="00A918D3" w:rsidRDefault="00712E7C" w:rsidP="00712E7C">
            <w:pPr>
              <w:spacing w:after="0" w:line="240" w:lineRule="auto"/>
              <w:rPr>
                <w:rFonts w:ascii="Times New Roman" w:hAnsi="Times New Roman" w:cs="Times New Roman"/>
                <w:sz w:val="28"/>
                <w:szCs w:val="28"/>
              </w:rPr>
            </w:pPr>
          </w:p>
          <w:p w:rsidR="00712E7C" w:rsidRPr="00A918D3" w:rsidRDefault="00712E7C" w:rsidP="00712E7C">
            <w:pPr>
              <w:spacing w:after="0" w:line="240" w:lineRule="auto"/>
              <w:rPr>
                <w:rFonts w:ascii="Times New Roman" w:hAnsi="Times New Roman" w:cs="Times New Roman"/>
                <w:sz w:val="28"/>
                <w:szCs w:val="28"/>
              </w:rPr>
            </w:pPr>
          </w:p>
        </w:tc>
      </w:tr>
      <w:tr w:rsidR="00712E7C" w:rsidRPr="00256D99" w:rsidTr="00551836">
        <w:tc>
          <w:tcPr>
            <w:tcW w:w="3261" w:type="dxa"/>
          </w:tcPr>
          <w:p w:rsidR="00712E7C" w:rsidRPr="005F47DF" w:rsidRDefault="00FB7850"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Контрацептивно</w:t>
            </w:r>
            <w:r w:rsidR="000D7571" w:rsidRPr="005F47DF">
              <w:rPr>
                <w:rFonts w:ascii="Times New Roman" w:hAnsi="Times New Roman"/>
                <w:sz w:val="28"/>
                <w:szCs w:val="28"/>
              </w:rPr>
              <w:t>е средств</w:t>
            </w:r>
            <w:r>
              <w:rPr>
                <w:rFonts w:ascii="Times New Roman" w:hAnsi="Times New Roman"/>
                <w:sz w:val="28"/>
                <w:szCs w:val="28"/>
              </w:rPr>
              <w:t>о</w:t>
            </w:r>
          </w:p>
        </w:tc>
        <w:tc>
          <w:tcPr>
            <w:tcW w:w="2409" w:type="dxa"/>
          </w:tcPr>
          <w:p w:rsidR="00712E7C" w:rsidRPr="005F47DF" w:rsidRDefault="002C1762"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Фемоден</w:t>
            </w:r>
          </w:p>
          <w:p w:rsidR="000D7571" w:rsidRPr="005F47DF" w:rsidRDefault="000D7571" w:rsidP="00712E7C">
            <w:pPr>
              <w:pStyle w:val="a9"/>
              <w:suppressAutoHyphens/>
              <w:spacing w:after="0" w:line="240" w:lineRule="auto"/>
              <w:ind w:left="0"/>
              <w:jc w:val="both"/>
              <w:rPr>
                <w:rFonts w:ascii="Times New Roman" w:hAnsi="Times New Roman"/>
                <w:sz w:val="28"/>
                <w:szCs w:val="28"/>
              </w:rPr>
            </w:pPr>
          </w:p>
          <w:p w:rsidR="005F47DF" w:rsidRPr="005F47DF" w:rsidRDefault="005F47DF" w:rsidP="00712E7C">
            <w:pPr>
              <w:pStyle w:val="a9"/>
              <w:suppressAutoHyphens/>
              <w:spacing w:after="0" w:line="240" w:lineRule="auto"/>
              <w:ind w:left="0"/>
              <w:jc w:val="both"/>
              <w:rPr>
                <w:rFonts w:ascii="Times New Roman" w:hAnsi="Times New Roman"/>
                <w:sz w:val="28"/>
                <w:szCs w:val="28"/>
              </w:rPr>
            </w:pPr>
          </w:p>
          <w:p w:rsidR="000D7571" w:rsidRPr="005F47DF" w:rsidRDefault="000D7571" w:rsidP="00712E7C">
            <w:pPr>
              <w:pStyle w:val="a9"/>
              <w:suppressAutoHyphens/>
              <w:spacing w:after="0" w:line="240" w:lineRule="auto"/>
              <w:ind w:left="0"/>
              <w:jc w:val="both"/>
              <w:rPr>
                <w:rFonts w:ascii="Times New Roman" w:hAnsi="Times New Roman"/>
                <w:sz w:val="28"/>
                <w:szCs w:val="28"/>
              </w:rPr>
            </w:pPr>
          </w:p>
        </w:tc>
        <w:tc>
          <w:tcPr>
            <w:tcW w:w="2268" w:type="dxa"/>
          </w:tcPr>
          <w:p w:rsidR="005F47DF" w:rsidRPr="005F47DF" w:rsidRDefault="002C1762" w:rsidP="00712E7C">
            <w:pPr>
              <w:pStyle w:val="a9"/>
              <w:suppressAutoHyphens/>
              <w:spacing w:after="0" w:line="240" w:lineRule="auto"/>
              <w:ind w:left="0"/>
              <w:jc w:val="both"/>
              <w:rPr>
                <w:rFonts w:ascii="Times New Roman" w:hAnsi="Times New Roman"/>
                <w:sz w:val="28"/>
                <w:szCs w:val="28"/>
              </w:rPr>
            </w:pPr>
            <w:r w:rsidRPr="002C1762">
              <w:rPr>
                <w:rFonts w:ascii="Times New Roman" w:hAnsi="Times New Roman"/>
                <w:sz w:val="28"/>
                <w:szCs w:val="28"/>
              </w:rPr>
              <w:t>Гестоден+Этинилэстрадиол</w:t>
            </w:r>
          </w:p>
        </w:tc>
        <w:tc>
          <w:tcPr>
            <w:tcW w:w="1525" w:type="dxa"/>
          </w:tcPr>
          <w:p w:rsidR="00712E7C" w:rsidRPr="005F47DF" w:rsidRDefault="002C1762" w:rsidP="00712E7C">
            <w:pPr>
              <w:pStyle w:val="a9"/>
              <w:suppressAutoHyphens/>
              <w:spacing w:after="0" w:line="240" w:lineRule="auto"/>
              <w:ind w:left="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G03АА10</w:t>
            </w:r>
          </w:p>
          <w:p w:rsidR="005F47DF" w:rsidRPr="005F47DF" w:rsidRDefault="005F47DF" w:rsidP="00712E7C">
            <w:pPr>
              <w:pStyle w:val="a9"/>
              <w:suppressAutoHyphens/>
              <w:spacing w:after="0" w:line="240" w:lineRule="auto"/>
              <w:ind w:left="0"/>
              <w:jc w:val="both"/>
              <w:rPr>
                <w:rFonts w:ascii="Times New Roman" w:hAnsi="Times New Roman"/>
                <w:color w:val="000000"/>
                <w:sz w:val="28"/>
                <w:szCs w:val="28"/>
                <w:shd w:val="clear" w:color="auto" w:fill="FFFFFF"/>
              </w:rPr>
            </w:pPr>
          </w:p>
          <w:p w:rsidR="005F47DF" w:rsidRDefault="005F47DF" w:rsidP="00712E7C">
            <w:pPr>
              <w:pStyle w:val="a9"/>
              <w:suppressAutoHyphens/>
              <w:spacing w:after="0" w:line="240" w:lineRule="auto"/>
              <w:ind w:left="0"/>
              <w:jc w:val="both"/>
              <w:rPr>
                <w:rFonts w:ascii="Times New Roman" w:hAnsi="Times New Roman"/>
                <w:sz w:val="28"/>
                <w:szCs w:val="28"/>
              </w:rPr>
            </w:pPr>
          </w:p>
          <w:p w:rsidR="002C1762" w:rsidRPr="005F47DF" w:rsidRDefault="002C1762" w:rsidP="00712E7C">
            <w:pPr>
              <w:pStyle w:val="a9"/>
              <w:suppressAutoHyphens/>
              <w:spacing w:after="0" w:line="240" w:lineRule="auto"/>
              <w:ind w:left="0"/>
              <w:jc w:val="both"/>
              <w:rPr>
                <w:rFonts w:ascii="Times New Roman" w:hAnsi="Times New Roman"/>
                <w:sz w:val="28"/>
                <w:szCs w:val="28"/>
              </w:rPr>
            </w:pPr>
          </w:p>
        </w:tc>
      </w:tr>
      <w:tr w:rsidR="00712E7C" w:rsidRPr="00256D99" w:rsidTr="00551836">
        <w:tc>
          <w:tcPr>
            <w:tcW w:w="3261" w:type="dxa"/>
          </w:tcPr>
          <w:p w:rsidR="00712E7C" w:rsidRPr="00205ABF" w:rsidRDefault="00551836" w:rsidP="00712E7C">
            <w:pPr>
              <w:pStyle w:val="a9"/>
              <w:suppressAutoHyphens/>
              <w:spacing w:after="0" w:line="240" w:lineRule="auto"/>
              <w:ind w:left="0"/>
              <w:jc w:val="both"/>
              <w:rPr>
                <w:rFonts w:ascii="Times New Roman" w:hAnsi="Times New Roman"/>
                <w:sz w:val="28"/>
                <w:szCs w:val="28"/>
              </w:rPr>
            </w:pPr>
            <w:r w:rsidRPr="00205ABF">
              <w:rPr>
                <w:rFonts w:ascii="Times New Roman" w:hAnsi="Times New Roman"/>
                <w:color w:val="000000"/>
                <w:sz w:val="28"/>
                <w:szCs w:val="28"/>
                <w:shd w:val="clear" w:color="auto" w:fill="FFFFFF"/>
              </w:rPr>
              <w:t>Противоэпилептическое средство</w:t>
            </w:r>
          </w:p>
        </w:tc>
        <w:tc>
          <w:tcPr>
            <w:tcW w:w="2409" w:type="dxa"/>
          </w:tcPr>
          <w:p w:rsidR="00712E7C" w:rsidRPr="00205ABF" w:rsidRDefault="00551836" w:rsidP="00712E7C">
            <w:pPr>
              <w:pStyle w:val="a9"/>
              <w:suppressAutoHyphens/>
              <w:spacing w:after="0" w:line="240" w:lineRule="auto"/>
              <w:ind w:left="0"/>
              <w:jc w:val="both"/>
              <w:rPr>
                <w:rFonts w:ascii="Times New Roman" w:hAnsi="Times New Roman"/>
                <w:sz w:val="28"/>
                <w:szCs w:val="28"/>
              </w:rPr>
            </w:pPr>
            <w:r w:rsidRPr="00205ABF">
              <w:rPr>
                <w:rFonts w:ascii="Times New Roman" w:hAnsi="Times New Roman"/>
                <w:sz w:val="28"/>
                <w:szCs w:val="28"/>
              </w:rPr>
              <w:t>Клоназепам</w:t>
            </w:r>
          </w:p>
          <w:p w:rsidR="00712E7C" w:rsidRPr="00205ABF" w:rsidRDefault="00712E7C" w:rsidP="00712E7C">
            <w:pPr>
              <w:pStyle w:val="a9"/>
              <w:suppressAutoHyphens/>
              <w:spacing w:after="0" w:line="240" w:lineRule="auto"/>
              <w:ind w:left="0"/>
              <w:jc w:val="both"/>
              <w:rPr>
                <w:rFonts w:ascii="Times New Roman" w:hAnsi="Times New Roman"/>
                <w:sz w:val="28"/>
                <w:szCs w:val="28"/>
              </w:rPr>
            </w:pPr>
          </w:p>
          <w:p w:rsidR="00712E7C" w:rsidRPr="00205ABF" w:rsidRDefault="00712E7C" w:rsidP="00712E7C">
            <w:pPr>
              <w:pStyle w:val="a9"/>
              <w:suppressAutoHyphens/>
              <w:spacing w:after="0" w:line="240" w:lineRule="auto"/>
              <w:ind w:left="0"/>
              <w:jc w:val="both"/>
              <w:rPr>
                <w:rFonts w:ascii="Times New Roman" w:hAnsi="Times New Roman"/>
                <w:sz w:val="28"/>
                <w:szCs w:val="28"/>
              </w:rPr>
            </w:pPr>
          </w:p>
        </w:tc>
        <w:tc>
          <w:tcPr>
            <w:tcW w:w="2268" w:type="dxa"/>
          </w:tcPr>
          <w:p w:rsidR="00712E7C" w:rsidRPr="00205ABF" w:rsidRDefault="00551836" w:rsidP="00712E7C">
            <w:pPr>
              <w:spacing w:after="0" w:line="240" w:lineRule="auto"/>
              <w:rPr>
                <w:rFonts w:ascii="Times New Roman" w:hAnsi="Times New Roman" w:cs="Times New Roman"/>
                <w:sz w:val="28"/>
                <w:szCs w:val="28"/>
              </w:rPr>
            </w:pPr>
            <w:r w:rsidRPr="00205ABF">
              <w:rPr>
                <w:rFonts w:ascii="Times New Roman" w:hAnsi="Times New Roman" w:cs="Times New Roman"/>
                <w:sz w:val="28"/>
                <w:szCs w:val="28"/>
              </w:rPr>
              <w:t>Клоназепам</w:t>
            </w:r>
          </w:p>
          <w:p w:rsidR="00712E7C" w:rsidRPr="00205ABF" w:rsidRDefault="00712E7C" w:rsidP="00712E7C">
            <w:pPr>
              <w:spacing w:after="0" w:line="240" w:lineRule="auto"/>
              <w:rPr>
                <w:rFonts w:ascii="Times New Roman" w:hAnsi="Times New Roman" w:cs="Times New Roman"/>
                <w:sz w:val="28"/>
                <w:szCs w:val="28"/>
              </w:rPr>
            </w:pPr>
          </w:p>
          <w:p w:rsidR="00712E7C" w:rsidRPr="00205ABF" w:rsidRDefault="00712E7C" w:rsidP="00712E7C">
            <w:pPr>
              <w:spacing w:after="0" w:line="240" w:lineRule="auto"/>
              <w:rPr>
                <w:rFonts w:ascii="Times New Roman" w:hAnsi="Times New Roman" w:cs="Times New Roman"/>
                <w:sz w:val="28"/>
                <w:szCs w:val="28"/>
              </w:rPr>
            </w:pPr>
          </w:p>
        </w:tc>
        <w:tc>
          <w:tcPr>
            <w:tcW w:w="1525" w:type="dxa"/>
          </w:tcPr>
          <w:p w:rsidR="00712E7C" w:rsidRPr="00205ABF" w:rsidRDefault="00551836" w:rsidP="00712E7C">
            <w:pPr>
              <w:pStyle w:val="a9"/>
              <w:suppressAutoHyphens/>
              <w:spacing w:after="0" w:line="240" w:lineRule="auto"/>
              <w:ind w:left="0"/>
              <w:jc w:val="both"/>
              <w:rPr>
                <w:rFonts w:ascii="Times New Roman" w:hAnsi="Times New Roman"/>
                <w:sz w:val="28"/>
                <w:szCs w:val="28"/>
              </w:rPr>
            </w:pPr>
            <w:r w:rsidRPr="00205ABF">
              <w:rPr>
                <w:rFonts w:ascii="Times New Roman" w:hAnsi="Times New Roman"/>
                <w:color w:val="000000"/>
                <w:sz w:val="28"/>
                <w:szCs w:val="28"/>
                <w:shd w:val="clear" w:color="auto" w:fill="FFFFFF"/>
              </w:rPr>
              <w:t>N03AE01</w:t>
            </w:r>
          </w:p>
          <w:p w:rsidR="00712E7C" w:rsidRPr="00205ABF" w:rsidRDefault="00712E7C" w:rsidP="00712E7C">
            <w:pPr>
              <w:spacing w:after="0" w:line="240" w:lineRule="auto"/>
              <w:rPr>
                <w:rFonts w:ascii="Times New Roman" w:hAnsi="Times New Roman" w:cs="Times New Roman"/>
                <w:sz w:val="28"/>
                <w:szCs w:val="28"/>
              </w:rPr>
            </w:pPr>
          </w:p>
          <w:p w:rsidR="00712E7C" w:rsidRPr="00205ABF" w:rsidRDefault="00712E7C" w:rsidP="00551836">
            <w:pPr>
              <w:spacing w:after="0" w:line="240" w:lineRule="auto"/>
              <w:rPr>
                <w:rFonts w:ascii="Times New Roman" w:hAnsi="Times New Roman" w:cs="Times New Roman"/>
                <w:sz w:val="28"/>
                <w:szCs w:val="28"/>
              </w:rPr>
            </w:pPr>
          </w:p>
        </w:tc>
      </w:tr>
      <w:tr w:rsidR="00551836" w:rsidRPr="00256D99" w:rsidTr="00551836">
        <w:tc>
          <w:tcPr>
            <w:tcW w:w="3261" w:type="dxa"/>
          </w:tcPr>
          <w:p w:rsidR="00551836" w:rsidRPr="00945479" w:rsidRDefault="00FB7850" w:rsidP="00AE193D">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Противокашлево</w:t>
            </w:r>
            <w:r w:rsidR="00551836" w:rsidRPr="00945479">
              <w:rPr>
                <w:rFonts w:ascii="Times New Roman" w:hAnsi="Times New Roman" w:cs="Times New Roman"/>
                <w:sz w:val="28"/>
                <w:szCs w:val="28"/>
              </w:rPr>
              <w:t>е средств</w:t>
            </w:r>
            <w:r>
              <w:rPr>
                <w:rFonts w:ascii="Times New Roman" w:hAnsi="Times New Roman" w:cs="Times New Roman"/>
                <w:sz w:val="28"/>
                <w:szCs w:val="28"/>
              </w:rPr>
              <w:t>о</w:t>
            </w:r>
          </w:p>
        </w:tc>
        <w:tc>
          <w:tcPr>
            <w:tcW w:w="2409" w:type="dxa"/>
          </w:tcPr>
          <w:p w:rsidR="00205ABF" w:rsidRPr="00945479" w:rsidRDefault="00F91EF6"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Синекод</w:t>
            </w:r>
          </w:p>
          <w:p w:rsidR="00205ABF" w:rsidRPr="00945479" w:rsidRDefault="00205ABF" w:rsidP="00712E7C">
            <w:pPr>
              <w:pStyle w:val="a9"/>
              <w:suppressAutoHyphens/>
              <w:spacing w:after="0" w:line="240" w:lineRule="auto"/>
              <w:ind w:left="0"/>
              <w:jc w:val="both"/>
              <w:rPr>
                <w:rFonts w:ascii="Times New Roman" w:hAnsi="Times New Roman"/>
                <w:sz w:val="28"/>
                <w:szCs w:val="28"/>
              </w:rPr>
            </w:pPr>
          </w:p>
        </w:tc>
        <w:tc>
          <w:tcPr>
            <w:tcW w:w="2268" w:type="dxa"/>
          </w:tcPr>
          <w:p w:rsidR="00551836" w:rsidRPr="00945479" w:rsidRDefault="00373822" w:rsidP="00712E7C">
            <w:pPr>
              <w:spacing w:after="0" w:line="240" w:lineRule="auto"/>
              <w:rPr>
                <w:rFonts w:ascii="Times New Roman" w:hAnsi="Times New Roman" w:cs="Times New Roman"/>
                <w:sz w:val="28"/>
                <w:szCs w:val="28"/>
              </w:rPr>
            </w:pPr>
            <w:r>
              <w:rPr>
                <w:rFonts w:ascii="Times New Roman" w:hAnsi="Times New Roman" w:cs="Times New Roman"/>
                <w:sz w:val="28"/>
                <w:szCs w:val="28"/>
              </w:rPr>
              <w:t>Бутамират</w:t>
            </w:r>
          </w:p>
          <w:p w:rsidR="00205ABF" w:rsidRPr="00945479" w:rsidRDefault="00205ABF" w:rsidP="00712E7C">
            <w:pPr>
              <w:spacing w:after="0" w:line="240" w:lineRule="auto"/>
              <w:rPr>
                <w:rFonts w:ascii="Times New Roman" w:hAnsi="Times New Roman" w:cs="Times New Roman"/>
                <w:sz w:val="28"/>
                <w:szCs w:val="28"/>
              </w:rPr>
            </w:pPr>
          </w:p>
        </w:tc>
        <w:tc>
          <w:tcPr>
            <w:tcW w:w="1525" w:type="dxa"/>
          </w:tcPr>
          <w:p w:rsidR="00551836" w:rsidRPr="00945479" w:rsidRDefault="00205ABF" w:rsidP="00712E7C">
            <w:pPr>
              <w:pStyle w:val="a9"/>
              <w:suppressAutoHyphens/>
              <w:spacing w:after="0" w:line="240" w:lineRule="auto"/>
              <w:ind w:left="0"/>
              <w:jc w:val="both"/>
              <w:rPr>
                <w:rFonts w:ascii="Times New Roman" w:hAnsi="Times New Roman"/>
                <w:sz w:val="28"/>
                <w:szCs w:val="28"/>
              </w:rPr>
            </w:pPr>
            <w:r w:rsidRPr="00945479">
              <w:rPr>
                <w:rFonts w:ascii="Times New Roman" w:hAnsi="Times New Roman"/>
                <w:color w:val="000000"/>
                <w:sz w:val="28"/>
                <w:szCs w:val="28"/>
                <w:shd w:val="clear" w:color="auto" w:fill="FFFFFF"/>
              </w:rPr>
              <w:t>R05DB13</w:t>
            </w:r>
          </w:p>
          <w:p w:rsidR="00551836" w:rsidRPr="00945479" w:rsidRDefault="00551836" w:rsidP="00712E7C">
            <w:pPr>
              <w:spacing w:after="0" w:line="240" w:lineRule="auto"/>
              <w:rPr>
                <w:rFonts w:ascii="Times New Roman" w:hAnsi="Times New Roman" w:cs="Times New Roman"/>
                <w:sz w:val="28"/>
                <w:szCs w:val="28"/>
              </w:rPr>
            </w:pPr>
          </w:p>
          <w:p w:rsidR="00551836" w:rsidRPr="00945479" w:rsidRDefault="00551836" w:rsidP="00712E7C">
            <w:pPr>
              <w:spacing w:after="0" w:line="240" w:lineRule="auto"/>
              <w:rPr>
                <w:rFonts w:ascii="Times New Roman" w:hAnsi="Times New Roman" w:cs="Times New Roman"/>
                <w:sz w:val="28"/>
                <w:szCs w:val="28"/>
              </w:rPr>
            </w:pPr>
          </w:p>
          <w:p w:rsidR="00DF7591" w:rsidRPr="00945479" w:rsidRDefault="00DF7591" w:rsidP="00712E7C">
            <w:pPr>
              <w:spacing w:after="0" w:line="240" w:lineRule="auto"/>
              <w:rPr>
                <w:rFonts w:ascii="Times New Roman" w:hAnsi="Times New Roman" w:cs="Times New Roman"/>
                <w:sz w:val="28"/>
                <w:szCs w:val="28"/>
              </w:rPr>
            </w:pPr>
          </w:p>
        </w:tc>
      </w:tr>
      <w:tr w:rsidR="00551836" w:rsidRPr="00256D99" w:rsidTr="00551836">
        <w:tc>
          <w:tcPr>
            <w:tcW w:w="3261" w:type="dxa"/>
          </w:tcPr>
          <w:p w:rsidR="00551836" w:rsidRPr="00256D99" w:rsidRDefault="00424B35"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Отхаркивающе</w:t>
            </w:r>
            <w:r w:rsidR="00FB7850">
              <w:rPr>
                <w:rFonts w:ascii="Times New Roman" w:hAnsi="Times New Roman"/>
                <w:sz w:val="28"/>
                <w:szCs w:val="28"/>
              </w:rPr>
              <w:t>е муколитическо</w:t>
            </w:r>
            <w:r w:rsidR="00DF7591">
              <w:rPr>
                <w:rFonts w:ascii="Times New Roman" w:hAnsi="Times New Roman"/>
                <w:sz w:val="28"/>
                <w:szCs w:val="28"/>
              </w:rPr>
              <w:t>е средств</w:t>
            </w:r>
            <w:r w:rsidR="00FB7850">
              <w:rPr>
                <w:rFonts w:ascii="Times New Roman" w:hAnsi="Times New Roman"/>
                <w:sz w:val="28"/>
                <w:szCs w:val="28"/>
              </w:rPr>
              <w:t>о</w:t>
            </w:r>
          </w:p>
        </w:tc>
        <w:tc>
          <w:tcPr>
            <w:tcW w:w="2409" w:type="dxa"/>
          </w:tcPr>
          <w:p w:rsidR="00945479" w:rsidRPr="00256D99" w:rsidRDefault="00945479"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945479">
              <w:rPr>
                <w:rFonts w:ascii="Times New Roman" w:hAnsi="Times New Roman"/>
                <w:sz w:val="28"/>
                <w:szCs w:val="28"/>
              </w:rPr>
              <w:t>Бромгексин</w:t>
            </w:r>
          </w:p>
        </w:tc>
        <w:tc>
          <w:tcPr>
            <w:tcW w:w="2268" w:type="dxa"/>
          </w:tcPr>
          <w:p w:rsidR="00551836" w:rsidRPr="00256D99" w:rsidRDefault="00945479" w:rsidP="00712E7C">
            <w:pPr>
              <w:spacing w:after="0" w:line="240" w:lineRule="auto"/>
              <w:rPr>
                <w:rFonts w:ascii="Times New Roman" w:hAnsi="Times New Roman"/>
                <w:sz w:val="28"/>
                <w:szCs w:val="28"/>
              </w:rPr>
            </w:pPr>
            <w:r w:rsidRPr="00945479">
              <w:rPr>
                <w:rFonts w:ascii="Times New Roman" w:hAnsi="Times New Roman"/>
                <w:sz w:val="28"/>
                <w:szCs w:val="28"/>
              </w:rPr>
              <w:t>Бромгексин</w:t>
            </w:r>
          </w:p>
          <w:p w:rsidR="00551836" w:rsidRPr="00256D99" w:rsidRDefault="00551836" w:rsidP="00712E7C">
            <w:pPr>
              <w:spacing w:after="0" w:line="240" w:lineRule="auto"/>
              <w:rPr>
                <w:rFonts w:ascii="Times New Roman" w:hAnsi="Times New Roman"/>
                <w:sz w:val="28"/>
                <w:szCs w:val="28"/>
              </w:rPr>
            </w:pPr>
          </w:p>
          <w:p w:rsidR="00551836" w:rsidRPr="00256D99" w:rsidRDefault="00551836" w:rsidP="00712E7C">
            <w:pPr>
              <w:spacing w:after="0" w:line="240" w:lineRule="auto"/>
              <w:rPr>
                <w:rFonts w:ascii="Times New Roman" w:hAnsi="Times New Roman"/>
                <w:sz w:val="28"/>
                <w:szCs w:val="28"/>
              </w:rPr>
            </w:pPr>
          </w:p>
        </w:tc>
        <w:tc>
          <w:tcPr>
            <w:tcW w:w="1525" w:type="dxa"/>
          </w:tcPr>
          <w:p w:rsidR="00551836" w:rsidRPr="00AE193D" w:rsidRDefault="00945479" w:rsidP="00712E7C">
            <w:pPr>
              <w:spacing w:after="0" w:line="240" w:lineRule="auto"/>
              <w:rPr>
                <w:rFonts w:ascii="Times New Roman" w:hAnsi="Times New Roman" w:cs="Times New Roman"/>
                <w:sz w:val="28"/>
                <w:szCs w:val="28"/>
              </w:rPr>
            </w:pPr>
            <w:r w:rsidRPr="00AE193D">
              <w:rPr>
                <w:rFonts w:ascii="Times New Roman" w:hAnsi="Times New Roman" w:cs="Times New Roman"/>
                <w:color w:val="000000"/>
                <w:sz w:val="28"/>
                <w:szCs w:val="28"/>
                <w:shd w:val="clear" w:color="auto" w:fill="FFFFFF"/>
              </w:rPr>
              <w:t>R05CB02</w:t>
            </w: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945479">
            <w:pPr>
              <w:pStyle w:val="a9"/>
              <w:suppressAutoHyphens/>
              <w:spacing w:after="0" w:line="240" w:lineRule="auto"/>
              <w:ind w:left="0"/>
              <w:jc w:val="both"/>
              <w:rPr>
                <w:rFonts w:ascii="Times New Roman" w:hAnsi="Times New Roman"/>
                <w:sz w:val="28"/>
                <w:szCs w:val="28"/>
              </w:rPr>
            </w:pPr>
          </w:p>
        </w:tc>
      </w:tr>
      <w:tr w:rsidR="00551836" w:rsidRPr="00256D99" w:rsidTr="00551836">
        <w:tc>
          <w:tcPr>
            <w:tcW w:w="3261" w:type="dxa"/>
          </w:tcPr>
          <w:p w:rsidR="00551836" w:rsidRPr="00256D99" w:rsidRDefault="00FB7850"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Диуретическо</w:t>
            </w:r>
            <w:r w:rsidR="00293BF1">
              <w:rPr>
                <w:rFonts w:ascii="Times New Roman" w:hAnsi="Times New Roman"/>
                <w:sz w:val="28"/>
                <w:szCs w:val="28"/>
              </w:rPr>
              <w:t>е средств</w:t>
            </w:r>
            <w:r>
              <w:rPr>
                <w:rFonts w:ascii="Times New Roman" w:hAnsi="Times New Roman"/>
                <w:sz w:val="28"/>
                <w:szCs w:val="28"/>
              </w:rPr>
              <w:t>о</w:t>
            </w:r>
          </w:p>
        </w:tc>
        <w:tc>
          <w:tcPr>
            <w:tcW w:w="2409" w:type="dxa"/>
          </w:tcPr>
          <w:p w:rsidR="00551836" w:rsidRPr="00256D99" w:rsidRDefault="00D434E1"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Фуросемид</w:t>
            </w:r>
          </w:p>
          <w:p w:rsidR="00551836" w:rsidRPr="00256D99" w:rsidRDefault="00551836" w:rsidP="00712E7C">
            <w:pPr>
              <w:pStyle w:val="a9"/>
              <w:suppressAutoHyphens/>
              <w:spacing w:after="0" w:line="240" w:lineRule="auto"/>
              <w:ind w:left="0"/>
              <w:jc w:val="both"/>
              <w:rPr>
                <w:rFonts w:ascii="Times New Roman" w:hAnsi="Times New Roman"/>
                <w:sz w:val="28"/>
                <w:szCs w:val="28"/>
              </w:rPr>
            </w:pPr>
          </w:p>
          <w:p w:rsidR="00551836" w:rsidRPr="00256D99" w:rsidRDefault="00551836" w:rsidP="00712E7C">
            <w:pPr>
              <w:pStyle w:val="a9"/>
              <w:suppressAutoHyphens/>
              <w:spacing w:after="0" w:line="240" w:lineRule="auto"/>
              <w:ind w:left="0"/>
              <w:jc w:val="both"/>
              <w:rPr>
                <w:rFonts w:ascii="Times New Roman" w:hAnsi="Times New Roman"/>
                <w:sz w:val="28"/>
                <w:szCs w:val="28"/>
              </w:rPr>
            </w:pPr>
          </w:p>
          <w:p w:rsidR="00551836" w:rsidRPr="00256D99" w:rsidRDefault="00551836" w:rsidP="00712E7C">
            <w:pPr>
              <w:pStyle w:val="a9"/>
              <w:suppressAutoHyphens/>
              <w:spacing w:after="0" w:line="240" w:lineRule="auto"/>
              <w:ind w:left="0"/>
              <w:jc w:val="both"/>
              <w:rPr>
                <w:rFonts w:ascii="Times New Roman" w:hAnsi="Times New Roman"/>
                <w:sz w:val="28"/>
                <w:szCs w:val="28"/>
              </w:rPr>
            </w:pPr>
          </w:p>
        </w:tc>
        <w:tc>
          <w:tcPr>
            <w:tcW w:w="2268" w:type="dxa"/>
          </w:tcPr>
          <w:p w:rsidR="00551836" w:rsidRPr="00256D99" w:rsidRDefault="00D434E1" w:rsidP="00712E7C">
            <w:pPr>
              <w:spacing w:after="0" w:line="240" w:lineRule="auto"/>
              <w:rPr>
                <w:rFonts w:ascii="Times New Roman" w:hAnsi="Times New Roman"/>
                <w:sz w:val="28"/>
                <w:szCs w:val="28"/>
              </w:rPr>
            </w:pPr>
            <w:r>
              <w:rPr>
                <w:rFonts w:ascii="Times New Roman" w:hAnsi="Times New Roman"/>
                <w:sz w:val="28"/>
                <w:szCs w:val="28"/>
              </w:rPr>
              <w:t>Фуросемид</w:t>
            </w:r>
          </w:p>
          <w:p w:rsidR="00551836" w:rsidRPr="00256D99" w:rsidRDefault="00551836" w:rsidP="00712E7C">
            <w:pPr>
              <w:spacing w:after="0" w:line="240" w:lineRule="auto"/>
              <w:rPr>
                <w:rFonts w:ascii="Times New Roman" w:hAnsi="Times New Roman"/>
                <w:sz w:val="28"/>
                <w:szCs w:val="28"/>
              </w:rPr>
            </w:pPr>
          </w:p>
          <w:p w:rsidR="00551836" w:rsidRPr="00256D99" w:rsidRDefault="0028363D" w:rsidP="00712E7C">
            <w:pPr>
              <w:spacing w:after="0" w:line="240" w:lineRule="auto"/>
              <w:rPr>
                <w:rFonts w:ascii="Times New Roman" w:hAnsi="Times New Roman"/>
                <w:sz w:val="28"/>
                <w:szCs w:val="28"/>
              </w:rPr>
            </w:pPr>
            <w:r>
              <w:rPr>
                <w:rFonts w:ascii="Times New Roman" w:hAnsi="Times New Roman"/>
                <w:sz w:val="28"/>
                <w:szCs w:val="28"/>
              </w:rPr>
              <w:t xml:space="preserve">  </w:t>
            </w:r>
          </w:p>
        </w:tc>
        <w:tc>
          <w:tcPr>
            <w:tcW w:w="1525" w:type="dxa"/>
          </w:tcPr>
          <w:p w:rsidR="00551836" w:rsidRPr="00AE193D" w:rsidRDefault="00D434E1" w:rsidP="00712E7C">
            <w:pPr>
              <w:pStyle w:val="a9"/>
              <w:suppressAutoHyphens/>
              <w:spacing w:after="0" w:line="240" w:lineRule="auto"/>
              <w:ind w:left="0"/>
              <w:jc w:val="both"/>
              <w:rPr>
                <w:rFonts w:ascii="Times New Roman" w:hAnsi="Times New Roman"/>
                <w:sz w:val="28"/>
                <w:szCs w:val="28"/>
              </w:rPr>
            </w:pPr>
            <w:r>
              <w:rPr>
                <w:rFonts w:ascii="Times New Roman" w:hAnsi="Times New Roman"/>
                <w:color w:val="000000"/>
                <w:sz w:val="28"/>
                <w:szCs w:val="28"/>
                <w:shd w:val="clear" w:color="auto" w:fill="FFFFFF"/>
              </w:rPr>
              <w:t>C03С</w:t>
            </w:r>
            <w:r w:rsidR="00293BF1" w:rsidRPr="00AE193D">
              <w:rPr>
                <w:rFonts w:ascii="Times New Roman" w:hAnsi="Times New Roman"/>
                <w:color w:val="000000"/>
                <w:sz w:val="28"/>
                <w:szCs w:val="28"/>
                <w:shd w:val="clear" w:color="auto" w:fill="FFFFFF"/>
              </w:rPr>
              <w:t>A0</w:t>
            </w:r>
            <w:r>
              <w:rPr>
                <w:rFonts w:ascii="Times New Roman" w:hAnsi="Times New Roman"/>
                <w:color w:val="000000"/>
                <w:sz w:val="28"/>
                <w:szCs w:val="28"/>
                <w:shd w:val="clear" w:color="auto" w:fill="FFFFFF"/>
              </w:rPr>
              <w:t>1</w:t>
            </w:r>
          </w:p>
          <w:p w:rsidR="00551836" w:rsidRPr="00AE193D" w:rsidRDefault="00551836" w:rsidP="00712E7C">
            <w:pPr>
              <w:spacing w:after="0" w:line="240" w:lineRule="auto"/>
              <w:rPr>
                <w:rFonts w:ascii="Times New Roman" w:hAnsi="Times New Roman" w:cs="Times New Roman"/>
                <w:sz w:val="28"/>
                <w:szCs w:val="28"/>
              </w:rPr>
            </w:pPr>
          </w:p>
          <w:p w:rsidR="0028363D" w:rsidRPr="00AE193D" w:rsidRDefault="0028363D" w:rsidP="0028363D">
            <w:pPr>
              <w:spacing w:after="0" w:line="240" w:lineRule="auto"/>
              <w:rPr>
                <w:rFonts w:ascii="Times New Roman" w:hAnsi="Times New Roman" w:cs="Times New Roman"/>
                <w:sz w:val="28"/>
                <w:szCs w:val="28"/>
              </w:rPr>
            </w:pPr>
          </w:p>
        </w:tc>
      </w:tr>
      <w:tr w:rsidR="00551836" w:rsidRPr="00AE193D" w:rsidTr="0026273A">
        <w:trPr>
          <w:trHeight w:val="2116"/>
        </w:trPr>
        <w:tc>
          <w:tcPr>
            <w:tcW w:w="3261" w:type="dxa"/>
          </w:tcPr>
          <w:p w:rsidR="00551836" w:rsidRPr="00AE193D" w:rsidRDefault="0028363D" w:rsidP="00712E7C">
            <w:pPr>
              <w:pStyle w:val="a9"/>
              <w:suppressAutoHyphens/>
              <w:spacing w:after="0" w:line="240" w:lineRule="auto"/>
              <w:ind w:left="0"/>
              <w:jc w:val="both"/>
              <w:rPr>
                <w:rFonts w:ascii="Times New Roman" w:hAnsi="Times New Roman"/>
                <w:sz w:val="28"/>
                <w:szCs w:val="28"/>
              </w:rPr>
            </w:pPr>
            <w:r w:rsidRPr="00AE193D">
              <w:rPr>
                <w:rFonts w:ascii="Times New Roman" w:hAnsi="Times New Roman"/>
                <w:sz w:val="28"/>
                <w:szCs w:val="28"/>
              </w:rPr>
              <w:t>НПВП</w:t>
            </w:r>
          </w:p>
        </w:tc>
        <w:tc>
          <w:tcPr>
            <w:tcW w:w="2409" w:type="dxa"/>
          </w:tcPr>
          <w:p w:rsidR="00551836" w:rsidRPr="00AE193D" w:rsidRDefault="00D434E1"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Нимесулид</w:t>
            </w:r>
          </w:p>
          <w:p w:rsidR="00551836" w:rsidRPr="00AE193D" w:rsidRDefault="00551836" w:rsidP="00712E7C">
            <w:pPr>
              <w:pStyle w:val="a9"/>
              <w:suppressAutoHyphens/>
              <w:spacing w:after="0" w:line="240" w:lineRule="auto"/>
              <w:ind w:left="0"/>
              <w:jc w:val="both"/>
              <w:rPr>
                <w:rFonts w:ascii="Times New Roman" w:hAnsi="Times New Roman"/>
                <w:sz w:val="28"/>
                <w:szCs w:val="28"/>
              </w:rPr>
            </w:pPr>
          </w:p>
        </w:tc>
        <w:tc>
          <w:tcPr>
            <w:tcW w:w="2268" w:type="dxa"/>
          </w:tcPr>
          <w:p w:rsidR="00551836" w:rsidRPr="00AE193D" w:rsidRDefault="00D434E1" w:rsidP="00712E7C">
            <w:pPr>
              <w:spacing w:after="0" w:line="240" w:lineRule="auto"/>
              <w:rPr>
                <w:rFonts w:ascii="Times New Roman" w:hAnsi="Times New Roman" w:cs="Times New Roman"/>
                <w:sz w:val="28"/>
                <w:szCs w:val="28"/>
              </w:rPr>
            </w:pPr>
            <w:r>
              <w:rPr>
                <w:rFonts w:ascii="Times New Roman" w:hAnsi="Times New Roman" w:cs="Times New Roman"/>
                <w:sz w:val="28"/>
                <w:szCs w:val="28"/>
              </w:rPr>
              <w:t>Нимесулид</w:t>
            </w: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712E7C">
            <w:pPr>
              <w:spacing w:after="0" w:line="240" w:lineRule="auto"/>
              <w:rPr>
                <w:rFonts w:ascii="Times New Roman" w:hAnsi="Times New Roman" w:cs="Times New Roman"/>
                <w:sz w:val="28"/>
                <w:szCs w:val="28"/>
              </w:rPr>
            </w:pPr>
          </w:p>
        </w:tc>
        <w:tc>
          <w:tcPr>
            <w:tcW w:w="1525" w:type="dxa"/>
          </w:tcPr>
          <w:p w:rsidR="00551836" w:rsidRPr="00AE193D" w:rsidRDefault="00D434E1" w:rsidP="00712E7C">
            <w:pPr>
              <w:pStyle w:val="a9"/>
              <w:suppressAutoHyphens/>
              <w:spacing w:after="0" w:line="240" w:lineRule="auto"/>
              <w:ind w:left="0"/>
              <w:jc w:val="both"/>
              <w:rPr>
                <w:rFonts w:ascii="Times New Roman" w:hAnsi="Times New Roman"/>
                <w:sz w:val="28"/>
                <w:szCs w:val="28"/>
              </w:rPr>
            </w:pPr>
            <w:r>
              <w:rPr>
                <w:rFonts w:ascii="Times New Roman" w:hAnsi="Times New Roman"/>
                <w:color w:val="000000"/>
                <w:sz w:val="28"/>
                <w:szCs w:val="28"/>
                <w:shd w:val="clear" w:color="auto" w:fill="FFFFFF"/>
              </w:rPr>
              <w:t>M01AХ17</w:t>
            </w:r>
          </w:p>
          <w:p w:rsidR="00551836" w:rsidRPr="00AE193D" w:rsidRDefault="00551836" w:rsidP="00712E7C">
            <w:pPr>
              <w:spacing w:after="0" w:line="240" w:lineRule="auto"/>
              <w:rPr>
                <w:rFonts w:ascii="Times New Roman" w:hAnsi="Times New Roman" w:cs="Times New Roman"/>
                <w:sz w:val="28"/>
                <w:szCs w:val="28"/>
                <w:lang w:val="en-US"/>
              </w:rPr>
            </w:pPr>
          </w:p>
          <w:p w:rsidR="00551836" w:rsidRPr="00AE193D" w:rsidRDefault="00551836" w:rsidP="0026273A">
            <w:pPr>
              <w:spacing w:after="0" w:line="240" w:lineRule="auto"/>
              <w:rPr>
                <w:rFonts w:ascii="Times New Roman" w:hAnsi="Times New Roman" w:cs="Times New Roman"/>
                <w:sz w:val="28"/>
                <w:szCs w:val="28"/>
              </w:rPr>
            </w:pPr>
          </w:p>
        </w:tc>
      </w:tr>
      <w:tr w:rsidR="00551836" w:rsidRPr="00AE193D" w:rsidTr="00551836">
        <w:trPr>
          <w:trHeight w:val="2683"/>
        </w:trPr>
        <w:tc>
          <w:tcPr>
            <w:tcW w:w="3261" w:type="dxa"/>
          </w:tcPr>
          <w:p w:rsidR="00551836" w:rsidRPr="00AE193D" w:rsidRDefault="00551836" w:rsidP="00712E7C">
            <w:pPr>
              <w:pStyle w:val="a9"/>
              <w:suppressAutoHyphens/>
              <w:spacing w:after="0" w:line="240" w:lineRule="auto"/>
              <w:ind w:left="0"/>
              <w:jc w:val="both"/>
              <w:rPr>
                <w:rFonts w:ascii="Times New Roman" w:hAnsi="Times New Roman"/>
                <w:sz w:val="28"/>
                <w:szCs w:val="28"/>
              </w:rPr>
            </w:pPr>
            <w:r w:rsidRPr="00AE193D">
              <w:rPr>
                <w:rFonts w:ascii="Times New Roman" w:hAnsi="Times New Roman"/>
                <w:sz w:val="28"/>
                <w:szCs w:val="28"/>
                <w:lang w:val="en-US"/>
              </w:rPr>
              <w:t xml:space="preserve"> </w:t>
            </w:r>
            <w:r w:rsidR="0026273A" w:rsidRPr="00AE193D">
              <w:rPr>
                <w:rFonts w:ascii="Times New Roman" w:hAnsi="Times New Roman"/>
                <w:sz w:val="28"/>
                <w:szCs w:val="28"/>
              </w:rPr>
              <w:t>Поливитаминное средство</w:t>
            </w:r>
            <w:r w:rsidR="00CB19F4" w:rsidRPr="00AE193D">
              <w:rPr>
                <w:rFonts w:ascii="Times New Roman" w:hAnsi="Times New Roman"/>
                <w:sz w:val="28"/>
                <w:szCs w:val="28"/>
              </w:rPr>
              <w:t xml:space="preserve"> </w:t>
            </w:r>
            <w:r w:rsidR="0026273A" w:rsidRPr="00AE193D">
              <w:rPr>
                <w:rFonts w:ascii="Times New Roman" w:hAnsi="Times New Roman"/>
                <w:sz w:val="28"/>
                <w:szCs w:val="28"/>
              </w:rPr>
              <w:t>+ минералы</w:t>
            </w:r>
          </w:p>
        </w:tc>
        <w:tc>
          <w:tcPr>
            <w:tcW w:w="2409" w:type="dxa"/>
          </w:tcPr>
          <w:p w:rsidR="00551836" w:rsidRPr="00AE193D" w:rsidRDefault="002E5EC1" w:rsidP="00712E7C">
            <w:pPr>
              <w:pStyle w:val="a9"/>
              <w:suppressAutoHyphens/>
              <w:spacing w:after="0" w:line="240" w:lineRule="auto"/>
              <w:ind w:left="0"/>
              <w:jc w:val="both"/>
              <w:rPr>
                <w:rFonts w:ascii="Times New Roman" w:hAnsi="Times New Roman"/>
                <w:sz w:val="28"/>
                <w:szCs w:val="28"/>
              </w:rPr>
            </w:pPr>
            <w:r>
              <w:rPr>
                <w:rFonts w:ascii="Times New Roman" w:hAnsi="Times New Roman"/>
                <w:sz w:val="28"/>
                <w:szCs w:val="28"/>
              </w:rPr>
              <w:t>Компливит</w:t>
            </w:r>
          </w:p>
          <w:p w:rsidR="00CB19F4" w:rsidRPr="00AE193D" w:rsidRDefault="00CB19F4" w:rsidP="00712E7C">
            <w:pPr>
              <w:pStyle w:val="a9"/>
              <w:suppressAutoHyphens/>
              <w:spacing w:after="0" w:line="240" w:lineRule="auto"/>
              <w:ind w:left="0"/>
              <w:jc w:val="both"/>
              <w:rPr>
                <w:rFonts w:ascii="Times New Roman" w:hAnsi="Times New Roman"/>
                <w:sz w:val="28"/>
                <w:szCs w:val="28"/>
              </w:rPr>
            </w:pPr>
          </w:p>
          <w:p w:rsidR="00551836" w:rsidRPr="00AE193D" w:rsidRDefault="00551836" w:rsidP="00712E7C">
            <w:pPr>
              <w:pStyle w:val="a9"/>
              <w:suppressAutoHyphens/>
              <w:spacing w:after="0" w:line="240" w:lineRule="auto"/>
              <w:ind w:left="0"/>
              <w:jc w:val="both"/>
              <w:rPr>
                <w:rFonts w:ascii="Times New Roman" w:hAnsi="Times New Roman"/>
                <w:sz w:val="28"/>
                <w:szCs w:val="28"/>
              </w:rPr>
            </w:pPr>
          </w:p>
          <w:p w:rsidR="00551836" w:rsidRPr="00AE193D" w:rsidRDefault="00551836" w:rsidP="00712E7C">
            <w:pPr>
              <w:pStyle w:val="a9"/>
              <w:suppressAutoHyphens/>
              <w:spacing w:after="0" w:line="240" w:lineRule="auto"/>
              <w:ind w:left="0"/>
              <w:jc w:val="both"/>
              <w:rPr>
                <w:rFonts w:ascii="Times New Roman" w:hAnsi="Times New Roman"/>
                <w:sz w:val="28"/>
                <w:szCs w:val="28"/>
              </w:rPr>
            </w:pPr>
          </w:p>
          <w:p w:rsidR="00551836" w:rsidRPr="00AE193D" w:rsidRDefault="00551836" w:rsidP="00712E7C">
            <w:pPr>
              <w:pStyle w:val="a9"/>
              <w:suppressAutoHyphens/>
              <w:spacing w:after="0" w:line="240" w:lineRule="auto"/>
              <w:ind w:left="0"/>
              <w:jc w:val="both"/>
              <w:rPr>
                <w:rFonts w:ascii="Times New Roman" w:hAnsi="Times New Roman"/>
                <w:sz w:val="28"/>
                <w:szCs w:val="28"/>
              </w:rPr>
            </w:pPr>
          </w:p>
        </w:tc>
        <w:tc>
          <w:tcPr>
            <w:tcW w:w="2268" w:type="dxa"/>
          </w:tcPr>
          <w:p w:rsidR="00551836" w:rsidRPr="00AE193D" w:rsidRDefault="00CB19F4" w:rsidP="00712E7C">
            <w:pPr>
              <w:pStyle w:val="a9"/>
              <w:suppressAutoHyphens/>
              <w:spacing w:after="0" w:line="240" w:lineRule="auto"/>
              <w:ind w:left="0"/>
              <w:jc w:val="both"/>
              <w:rPr>
                <w:rFonts w:ascii="Times New Roman" w:hAnsi="Times New Roman"/>
                <w:sz w:val="28"/>
                <w:szCs w:val="28"/>
              </w:rPr>
            </w:pPr>
            <w:r w:rsidRPr="00AE193D">
              <w:rPr>
                <w:rFonts w:ascii="Times New Roman" w:hAnsi="Times New Roman"/>
                <w:sz w:val="28"/>
                <w:szCs w:val="28"/>
              </w:rPr>
              <w:t>Поливитамины +Минералы</w:t>
            </w: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712E7C">
            <w:pPr>
              <w:spacing w:after="0" w:line="240" w:lineRule="auto"/>
              <w:rPr>
                <w:rFonts w:ascii="Times New Roman" w:hAnsi="Times New Roman" w:cs="Times New Roman"/>
                <w:sz w:val="28"/>
                <w:szCs w:val="28"/>
              </w:rPr>
            </w:pPr>
          </w:p>
        </w:tc>
        <w:tc>
          <w:tcPr>
            <w:tcW w:w="1525" w:type="dxa"/>
          </w:tcPr>
          <w:p w:rsidR="00551836" w:rsidRPr="00AE193D" w:rsidRDefault="00CB19F4" w:rsidP="00712E7C">
            <w:pPr>
              <w:pStyle w:val="a9"/>
              <w:suppressAutoHyphens/>
              <w:spacing w:after="0" w:line="240" w:lineRule="auto"/>
              <w:ind w:left="0"/>
              <w:jc w:val="both"/>
              <w:rPr>
                <w:rFonts w:ascii="Times New Roman" w:hAnsi="Times New Roman"/>
                <w:sz w:val="28"/>
                <w:szCs w:val="28"/>
              </w:rPr>
            </w:pPr>
            <w:r w:rsidRPr="00AE193D">
              <w:rPr>
                <w:rFonts w:ascii="Times New Roman" w:hAnsi="Times New Roman"/>
                <w:color w:val="000000"/>
                <w:sz w:val="28"/>
                <w:szCs w:val="28"/>
                <w:shd w:val="clear" w:color="auto" w:fill="FFFFFF"/>
              </w:rPr>
              <w:t>A11AA04</w:t>
            </w: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712E7C">
            <w:pPr>
              <w:spacing w:after="0" w:line="240" w:lineRule="auto"/>
              <w:rPr>
                <w:rFonts w:ascii="Times New Roman" w:hAnsi="Times New Roman" w:cs="Times New Roman"/>
                <w:sz w:val="28"/>
                <w:szCs w:val="28"/>
              </w:rPr>
            </w:pPr>
          </w:p>
          <w:p w:rsidR="00551836" w:rsidRPr="00AE193D" w:rsidRDefault="00551836" w:rsidP="00712E7C">
            <w:pPr>
              <w:spacing w:after="0" w:line="240" w:lineRule="auto"/>
              <w:rPr>
                <w:rFonts w:ascii="Times New Roman" w:hAnsi="Times New Roman" w:cs="Times New Roman"/>
                <w:sz w:val="28"/>
                <w:szCs w:val="28"/>
              </w:rPr>
            </w:pPr>
          </w:p>
        </w:tc>
      </w:tr>
    </w:tbl>
    <w:p w:rsidR="00F550C6" w:rsidRDefault="00F550C6" w:rsidP="00F550C6">
      <w:pPr>
        <w:suppressAutoHyphens/>
        <w:spacing w:after="0" w:line="240" w:lineRule="auto"/>
        <w:jc w:val="both"/>
        <w:rPr>
          <w:rFonts w:ascii="Times New Roman" w:eastAsia="Times New Roman" w:hAnsi="Times New Roman" w:cs="Times New Roman"/>
          <w:sz w:val="28"/>
          <w:szCs w:val="28"/>
        </w:rPr>
      </w:pPr>
    </w:p>
    <w:p w:rsidR="00D434E1" w:rsidRDefault="00D434E1" w:rsidP="00AE193D">
      <w:pPr>
        <w:pStyle w:val="1"/>
        <w:spacing w:before="0" w:after="300" w:line="390" w:lineRule="atLeast"/>
        <w:textAlignment w:val="baseline"/>
        <w:rPr>
          <w:rFonts w:ascii="Times New Roman" w:eastAsia="Times New Roman" w:hAnsi="Times New Roman" w:cs="Times New Roman"/>
          <w:b w:val="0"/>
          <w:color w:val="auto"/>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3211" w:rsidRDefault="00F53211" w:rsidP="00F53211">
      <w:pPr>
        <w:pStyle w:val="1"/>
        <w:spacing w:before="0" w:after="300" w:line="390" w:lineRule="atLeast"/>
        <w:textAlignment w:val="baseline"/>
        <w:rPr>
          <w:rFonts w:ascii="Times New Roman" w:hAnsi="Times New Roman" w:cs="Times New Roman"/>
          <w:b w:val="0"/>
          <w:color w:val="auto"/>
        </w:rPr>
      </w:pPr>
      <w:r w:rsidRPr="00AE193D">
        <w:rPr>
          <w:rFonts w:ascii="Times New Roman" w:eastAsia="Times New Roman" w:hAnsi="Times New Roman" w:cs="Times New Roman"/>
          <w:b w:val="0"/>
          <w:color w:val="auto"/>
        </w:rPr>
        <w:lastRenderedPageBreak/>
        <w:t>2.</w:t>
      </w:r>
      <w:r w:rsidRPr="00AE193D">
        <w:rPr>
          <w:rFonts w:ascii="Times New Roman" w:hAnsi="Times New Roman" w:cs="Times New Roman"/>
          <w:b w:val="0"/>
          <w:color w:val="auto"/>
        </w:rPr>
        <w:t xml:space="preserve"> Федеральный закон от 12.04.2010 N 61-ФЗ (ред. от 03.04.2020) "Об обращении лекарственных средств"</w:t>
      </w:r>
    </w:p>
    <w:p w:rsidR="00F53211" w:rsidRPr="00C52FBE" w:rsidRDefault="00F53211" w:rsidP="00F53211">
      <w:pPr>
        <w:shd w:val="clear" w:color="auto" w:fill="FFFFFF"/>
        <w:spacing w:after="0" w:line="290" w:lineRule="atLeast"/>
        <w:ind w:firstLine="680"/>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 </w:t>
      </w:r>
    </w:p>
    <w:p w:rsidR="00F53211" w:rsidRPr="00C52FBE" w:rsidRDefault="00F53211" w:rsidP="00F5321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0" w:name="dst498"/>
      <w:bookmarkEnd w:id="0"/>
    </w:p>
    <w:p w:rsidR="00F53211" w:rsidRPr="00C52FBE" w:rsidRDefault="00F53211" w:rsidP="00F53211">
      <w:pPr>
        <w:shd w:val="clear" w:color="auto" w:fill="FFFFFF"/>
        <w:spacing w:after="0" w:line="290" w:lineRule="atLeast"/>
        <w:ind w:firstLine="680"/>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 </w:t>
      </w:r>
    </w:p>
    <w:p w:rsidR="00F53211" w:rsidRPr="00C52FBE" w:rsidRDefault="00F53211" w:rsidP="00F53211">
      <w:pPr>
        <w:shd w:val="clear" w:color="auto" w:fill="FFFFFF"/>
        <w:spacing w:after="0" w:line="362" w:lineRule="atLeast"/>
        <w:jc w:val="both"/>
        <w:rPr>
          <w:rFonts w:ascii="Times New Roman" w:eastAsia="Times New Roman" w:hAnsi="Times New Roman" w:cs="Times New Roman"/>
          <w:sz w:val="28"/>
          <w:szCs w:val="28"/>
          <w:lang w:eastAsia="ru-RU"/>
        </w:rPr>
      </w:pPr>
    </w:p>
    <w:p w:rsidR="00F53211" w:rsidRPr="00C52FBE" w:rsidRDefault="00F53211" w:rsidP="00F53211">
      <w:pPr>
        <w:shd w:val="clear" w:color="auto" w:fill="FFFFFF"/>
        <w:spacing w:after="0" w:line="290" w:lineRule="atLeast"/>
        <w:ind w:firstLine="680"/>
        <w:jc w:val="both"/>
        <w:rPr>
          <w:rFonts w:ascii="Times New Roman" w:eastAsia="Times New Roman" w:hAnsi="Times New Roman" w:cs="Times New Roman"/>
          <w:sz w:val="28"/>
          <w:szCs w:val="28"/>
          <w:lang w:eastAsia="ru-RU"/>
        </w:rPr>
      </w:pPr>
      <w:bookmarkStart w:id="1" w:name="dst499"/>
      <w:bookmarkEnd w:id="1"/>
      <w:r w:rsidRPr="00C52FBE">
        <w:rPr>
          <w:rFonts w:ascii="Times New Roman" w:eastAsia="Times New Roman" w:hAnsi="Times New Roman" w:cs="Times New Roman"/>
          <w:sz w:val="28"/>
          <w:szCs w:val="28"/>
          <w:lang w:eastAsia="ru-RU"/>
        </w:rPr>
        <w:t xml:space="preserve">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 </w:t>
      </w:r>
    </w:p>
    <w:p w:rsidR="00F53211" w:rsidRPr="00C52FBE" w:rsidRDefault="00F53211" w:rsidP="00F53211">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100561"/>
      <w:bookmarkEnd w:id="2"/>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3" w:name="dst100562"/>
      <w:bookmarkEnd w:id="3"/>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4" w:name="dst100563"/>
      <w:bookmarkEnd w:id="4"/>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 xml:space="preserve">5. На первичную упаковку и вторичную (потребительскую) упаковку  </w:t>
      </w:r>
      <w:r w:rsidRPr="00C52FBE">
        <w:rPr>
          <w:rFonts w:ascii="Times New Roman" w:hAnsi="Times New Roman" w:cs="Times New Roman"/>
          <w:sz w:val="28"/>
          <w:szCs w:val="28"/>
        </w:rPr>
        <w:t>радиофармацевтических</w:t>
      </w:r>
      <w:r w:rsidRPr="00C52FBE">
        <w:rPr>
          <w:rFonts w:ascii="Times New Roman" w:eastAsia="Times New Roman" w:hAnsi="Times New Roman" w:cs="Times New Roman"/>
          <w:sz w:val="28"/>
          <w:szCs w:val="28"/>
          <w:lang w:eastAsia="ru-RU"/>
        </w:rPr>
        <w:t xml:space="preserve"> лекарственных средств должен наноситься знак радиационной опасности.</w:t>
      </w:r>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5" w:name="dst100564"/>
      <w:bookmarkEnd w:id="5"/>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6. На вторичную (потребительскую) упаковку гомеопатических лекарственных препаратов должна наноситься надпись: "Гомеопатический".</w:t>
      </w:r>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6" w:name="dst100565"/>
      <w:bookmarkEnd w:id="6"/>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7" w:name="dst500"/>
      <w:bookmarkEnd w:id="7"/>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 xml:space="preserve">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 </w:t>
      </w:r>
    </w:p>
    <w:p w:rsidR="00F53211" w:rsidRPr="00C52FBE" w:rsidRDefault="00F53211" w:rsidP="00F53211">
      <w:pPr>
        <w:shd w:val="clear" w:color="auto" w:fill="FFFFFF"/>
        <w:spacing w:after="0" w:line="290" w:lineRule="atLeast"/>
        <w:ind w:firstLine="680"/>
        <w:jc w:val="both"/>
        <w:rPr>
          <w:rFonts w:ascii="Times New Roman" w:eastAsia="Times New Roman" w:hAnsi="Times New Roman" w:cs="Times New Roman"/>
          <w:sz w:val="28"/>
          <w:szCs w:val="28"/>
          <w:lang w:eastAsia="ru-RU"/>
        </w:rPr>
      </w:pPr>
      <w:bookmarkStart w:id="8" w:name="dst100567"/>
      <w:bookmarkEnd w:id="8"/>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9" w:name="dst100568"/>
      <w:bookmarkEnd w:id="9"/>
    </w:p>
    <w:p w:rsidR="00F53211" w:rsidRPr="00C52FBE" w:rsidRDefault="00F53211" w:rsidP="00F53211">
      <w:pPr>
        <w:shd w:val="clear" w:color="auto" w:fill="FFFFFF"/>
        <w:spacing w:after="0" w:line="290" w:lineRule="atLeast"/>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 xml:space="preserve">          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10" w:name="dst100569"/>
      <w:bookmarkEnd w:id="10"/>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11" w:name="dst100570"/>
      <w:bookmarkEnd w:id="11"/>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52FBE">
        <w:rPr>
          <w:rFonts w:ascii="Times New Roman" w:eastAsia="Times New Roman" w:hAnsi="Times New Roman" w:cs="Times New Roman"/>
          <w:sz w:val="28"/>
          <w:szCs w:val="28"/>
          <w:lang w:eastAsia="ru-RU"/>
        </w:rPr>
        <w:t>12. На вторичную (потребительскую) упаковку лекарственного препарата наносится штриховой код.</w:t>
      </w:r>
    </w:p>
    <w:p w:rsidR="00F53211" w:rsidRPr="00C52FBE" w:rsidRDefault="00F53211" w:rsidP="00F53211">
      <w:pPr>
        <w:shd w:val="clear" w:color="auto" w:fill="FFFFFF"/>
        <w:spacing w:after="0" w:line="290" w:lineRule="atLeast"/>
        <w:ind w:firstLine="709"/>
        <w:jc w:val="both"/>
        <w:rPr>
          <w:rFonts w:ascii="Times New Roman" w:eastAsia="Times New Roman" w:hAnsi="Times New Roman" w:cs="Times New Roman"/>
          <w:sz w:val="28"/>
          <w:szCs w:val="28"/>
          <w:lang w:eastAsia="ru-RU"/>
        </w:rPr>
      </w:pPr>
    </w:p>
    <w:p w:rsidR="00F53211" w:rsidRPr="00C52FBE" w:rsidRDefault="00F53211" w:rsidP="00F53211">
      <w:pPr>
        <w:pStyle w:val="2"/>
        <w:shd w:val="clear" w:color="auto" w:fill="FFFFFF"/>
        <w:spacing w:before="0" w:beforeAutospacing="0" w:after="255" w:afterAutospacing="0" w:line="300" w:lineRule="atLeast"/>
        <w:rPr>
          <w:b w:val="0"/>
          <w:sz w:val="28"/>
          <w:szCs w:val="28"/>
        </w:rPr>
      </w:pPr>
      <w:r w:rsidRPr="00C52FBE">
        <w:rPr>
          <w:sz w:val="28"/>
          <w:szCs w:val="28"/>
        </w:rPr>
        <w:t>3.</w:t>
      </w:r>
      <w:r w:rsidRPr="00C52FBE">
        <w:rPr>
          <w:rFonts w:ascii="Arial" w:hAnsi="Arial" w:cs="Arial"/>
          <w:sz w:val="27"/>
          <w:szCs w:val="27"/>
        </w:rPr>
        <w:t xml:space="preserve"> </w:t>
      </w:r>
      <w:r w:rsidRPr="00C52FBE">
        <w:rPr>
          <w:b w:val="0"/>
          <w:sz w:val="28"/>
          <w:szCs w:val="28"/>
        </w:rPr>
        <w:t>Приказ Министерства здравоохранения РФ от 31 августа 2016 г. № 646н “Об утверждении Правил надлежащей практики хранения и перевозки лекарственных препаратов для медицинского применения”</w:t>
      </w:r>
    </w:p>
    <w:p w:rsidR="00F53211" w:rsidRPr="00C52FBE" w:rsidRDefault="00F53211" w:rsidP="00F53211">
      <w:pPr>
        <w:pStyle w:val="2"/>
        <w:shd w:val="clear" w:color="auto" w:fill="FFFFFF"/>
        <w:spacing w:before="0" w:beforeAutospacing="0" w:after="255" w:afterAutospacing="0" w:line="300" w:lineRule="atLeast"/>
        <w:ind w:firstLine="709"/>
        <w:rPr>
          <w:b w:val="0"/>
          <w:sz w:val="28"/>
          <w:szCs w:val="28"/>
          <w:shd w:val="clear" w:color="auto" w:fill="FFFFFF"/>
        </w:rPr>
      </w:pPr>
      <w:r w:rsidRPr="00C52FBE">
        <w:rPr>
          <w:b w:val="0"/>
          <w:sz w:val="28"/>
          <w:szCs w:val="28"/>
          <w:shd w:val="clear" w:color="auto" w:fill="FFFFFF"/>
        </w:rPr>
        <w:t>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  </w:t>
      </w:r>
    </w:p>
    <w:p w:rsidR="00F53211" w:rsidRPr="00C52FBE" w:rsidRDefault="00F53211" w:rsidP="00F53211">
      <w:pPr>
        <w:pStyle w:val="2"/>
        <w:shd w:val="clear" w:color="auto" w:fill="FFFFFF"/>
        <w:spacing w:before="0" w:beforeAutospacing="0" w:after="255" w:afterAutospacing="0" w:line="300" w:lineRule="atLeast"/>
        <w:ind w:firstLine="709"/>
        <w:rPr>
          <w:b w:val="0"/>
          <w:sz w:val="28"/>
          <w:szCs w:val="28"/>
          <w:shd w:val="clear" w:color="auto" w:fill="FFFFFF"/>
        </w:rPr>
      </w:pPr>
      <w:r w:rsidRPr="00C52FBE">
        <w:rPr>
          <w:b w:val="0"/>
          <w:sz w:val="28"/>
          <w:szCs w:val="28"/>
          <w:shd w:val="clear" w:color="auto" w:fill="FFFFFF"/>
        </w:rPr>
        <w:t xml:space="preserve">В помещениях и (или) зонах должны поддерживаться температурные режимы хранения и влажность, соответствующие условиям хранения, </w:t>
      </w:r>
      <w:r w:rsidRPr="00C52FBE">
        <w:rPr>
          <w:b w:val="0"/>
          <w:sz w:val="28"/>
          <w:szCs w:val="28"/>
          <w:shd w:val="clear" w:color="auto" w:fill="FFFFFF"/>
        </w:rPr>
        <w:lastRenderedPageBreak/>
        <w:t xml:space="preserve">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 </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t>Для обеспечения требуемых условий хранения лекарственных препаратов в помещениях (зонах), используемых для хранения лекарственных препаратов, производителями лекарственных препаратов и организациями оптовой торговли лекарственными препаратами осуществляется изучение распределения температуры (далее - температурное картирование).</w:t>
      </w:r>
      <w:bookmarkStart w:id="12" w:name="l18"/>
      <w:bookmarkEnd w:id="12"/>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t>Оборудование для контроля температуры размещается в помещения (зонах) в соответствии с результатами температурного картирования, на основании проведенного анализа и оценки рисков.</w:t>
      </w:r>
      <w:bookmarkStart w:id="13" w:name="l66"/>
      <w:bookmarkEnd w:id="13"/>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t>Температурное картирование необходимо повторять в соответствии с результатами анализа рисков, а также при изменениях в конструкции помещения (зон) или оборудования для контроля температуры.</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t>Процедуры по уборке помещений (зон) для хранения лекарственных препаратов проводятся в соответствии со стандартными операционными процедурами.</w:t>
      </w:r>
      <w:bookmarkStart w:id="14" w:name="l20"/>
      <w:bookmarkEnd w:id="14"/>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t>Отделка помещений (внутренние поверхности стен, потолков) для хранения лекарственных препаратов должна допускать возможность проведения влажной уборки и исключать накопление пыли.</w:t>
      </w:r>
    </w:p>
    <w:p w:rsidR="00F53211" w:rsidRPr="00C52FBE" w:rsidRDefault="00F53211" w:rsidP="00F53211">
      <w:pPr>
        <w:pStyle w:val="2"/>
        <w:shd w:val="clear" w:color="auto" w:fill="FFFFFF"/>
        <w:spacing w:before="0" w:beforeAutospacing="0" w:after="255" w:afterAutospacing="0" w:line="300" w:lineRule="atLeast"/>
        <w:ind w:firstLine="709"/>
        <w:rPr>
          <w:b w:val="0"/>
          <w:sz w:val="28"/>
          <w:szCs w:val="28"/>
          <w:shd w:val="clear" w:color="auto" w:fill="FFFFFF"/>
        </w:rPr>
      </w:pPr>
      <w:r w:rsidRPr="00C52FBE">
        <w:rPr>
          <w:b w:val="0"/>
          <w:sz w:val="28"/>
          <w:szCs w:val="28"/>
          <w:shd w:val="clear" w:color="auto" w:fill="FFFFFF"/>
        </w:rPr>
        <w:t>Помещения для хранения лекарственных препаратов должны быть спроектированы и оснащены таким образом, чтобы обеспечить защиту от проникновения насекомых, грызунов или других животных.</w:t>
      </w:r>
    </w:p>
    <w:p w:rsidR="00F53211" w:rsidRPr="00C52FBE" w:rsidRDefault="00F53211" w:rsidP="00F53211">
      <w:pPr>
        <w:pStyle w:val="2"/>
        <w:shd w:val="clear" w:color="auto" w:fill="FFFFFF"/>
        <w:spacing w:before="0" w:beforeAutospacing="0" w:after="255" w:afterAutospacing="0" w:line="300" w:lineRule="atLeast"/>
        <w:ind w:firstLine="709"/>
        <w:rPr>
          <w:b w:val="0"/>
          <w:sz w:val="28"/>
          <w:szCs w:val="28"/>
          <w:shd w:val="clear" w:color="auto" w:fill="FFFFFF"/>
        </w:rPr>
      </w:pPr>
      <w:r w:rsidRPr="00C52FBE">
        <w:rPr>
          <w:b w:val="0"/>
          <w:sz w:val="28"/>
          <w:szCs w:val="28"/>
          <w:shd w:val="clear" w:color="auto" w:fill="FFFFFF"/>
        </w:rPr>
        <w:t>Стеллажи (шкафы) для хранения лекарственных препаратов должны быть маркированы, иметь стеллажные карты, находящиеся в видимой зоне, обеспечивать идентификацию лекарственных препаратов в соответствии с применяемой субъектом обращения лекарственных препаратов системой учета. Допускается применение электронной системы обработки данных вместо стеллажных карт. При использовании электронной системы обработки данных допускается идентификация при помощи кодов.</w:t>
      </w:r>
    </w:p>
    <w:p w:rsidR="00F53211" w:rsidRPr="00C52FBE" w:rsidRDefault="00F53211" w:rsidP="00F53211">
      <w:pPr>
        <w:pStyle w:val="2"/>
        <w:shd w:val="clear" w:color="auto" w:fill="FFFFFF"/>
        <w:spacing w:before="0" w:beforeAutospacing="0" w:after="255" w:afterAutospacing="0" w:line="300" w:lineRule="atLeast"/>
        <w:ind w:firstLine="709"/>
        <w:rPr>
          <w:b w:val="0"/>
          <w:sz w:val="28"/>
          <w:szCs w:val="28"/>
          <w:shd w:val="clear" w:color="auto" w:fill="FFFFFF"/>
        </w:rPr>
      </w:pPr>
      <w:r w:rsidRPr="00C52FBE">
        <w:rPr>
          <w:b w:val="0"/>
          <w:sz w:val="28"/>
          <w:szCs w:val="28"/>
          <w:shd w:val="clear" w:color="auto" w:fill="FFFFFF"/>
        </w:rPr>
        <w:t>Лекарственные препараты, подлежащие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lastRenderedPageBreak/>
        <w:t>Лекарственные препараты, содержащие наркотические средства и психотропные вещества, должны храниться в соответствии с законодательством Российской Федерации о наркотических средствах и психотропных веществах.</w:t>
      </w:r>
      <w:bookmarkStart w:id="15" w:name="l100"/>
      <w:bookmarkEnd w:id="15"/>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rStyle w:val="dt-m"/>
          <w:sz w:val="28"/>
          <w:szCs w:val="28"/>
        </w:rPr>
        <w:t xml:space="preserve"> </w:t>
      </w:r>
      <w:r w:rsidRPr="00C52FBE">
        <w:rPr>
          <w:sz w:val="28"/>
          <w:szCs w:val="28"/>
        </w:rPr>
        <w:t>Хранение лекарственных препаратов, содержащих сильнодействующие и ядовитые вещества, находящихся под контролем в соответствии международными правовыми нормами,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Субъекту обращения лекарственных препаратов необходимо обеспечить охранную систему, позволяющую предотвращать неправомерное проникновение в любые помещения (зоны) для хранения лекарственных препаратов.</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t>К оборудованию, используемому в процессе хранения и (или) перевозки лекарственных препаратов, относятся в том числе:</w:t>
      </w:r>
      <w:bookmarkStart w:id="16" w:name="l27"/>
      <w:bookmarkEnd w:id="16"/>
    </w:p>
    <w:p w:rsidR="00F53211" w:rsidRPr="00C52FBE" w:rsidRDefault="00F53211" w:rsidP="00F53211">
      <w:pPr>
        <w:pStyle w:val="dt-p"/>
        <w:shd w:val="clear" w:color="auto" w:fill="FFFFFF"/>
        <w:spacing w:before="0" w:beforeAutospacing="0" w:after="300" w:afterAutospacing="0"/>
        <w:textAlignment w:val="baseline"/>
        <w:rPr>
          <w:sz w:val="28"/>
          <w:szCs w:val="28"/>
        </w:rPr>
      </w:pPr>
      <w:r w:rsidRPr="00C52FBE">
        <w:rPr>
          <w:rStyle w:val="dt-m"/>
          <w:sz w:val="28"/>
          <w:szCs w:val="28"/>
        </w:rPr>
        <w:t>а)</w:t>
      </w:r>
      <w:r w:rsidRPr="00C52FBE">
        <w:rPr>
          <w:sz w:val="28"/>
          <w:szCs w:val="28"/>
        </w:rPr>
        <w:t>системы кондиционирования;</w:t>
      </w:r>
    </w:p>
    <w:p w:rsidR="00F53211" w:rsidRPr="00C52FBE" w:rsidRDefault="00F53211" w:rsidP="00F53211">
      <w:pPr>
        <w:pStyle w:val="dt-p"/>
        <w:shd w:val="clear" w:color="auto" w:fill="FFFFFF"/>
        <w:spacing w:before="0" w:beforeAutospacing="0" w:after="300" w:afterAutospacing="0"/>
        <w:textAlignment w:val="baseline"/>
        <w:rPr>
          <w:sz w:val="28"/>
          <w:szCs w:val="28"/>
        </w:rPr>
      </w:pPr>
      <w:r w:rsidRPr="00C52FBE">
        <w:rPr>
          <w:rStyle w:val="dt-m"/>
          <w:sz w:val="28"/>
          <w:szCs w:val="28"/>
        </w:rPr>
        <w:t>б)</w:t>
      </w:r>
      <w:r w:rsidRPr="00C52FBE">
        <w:rPr>
          <w:sz w:val="28"/>
          <w:szCs w:val="28"/>
        </w:rPr>
        <w:t>холодильные камеры и (или) холодильники;</w:t>
      </w:r>
    </w:p>
    <w:p w:rsidR="00F53211" w:rsidRPr="00C52FBE" w:rsidRDefault="00F53211" w:rsidP="00F53211">
      <w:pPr>
        <w:pStyle w:val="dt-p"/>
        <w:shd w:val="clear" w:color="auto" w:fill="FFFFFF"/>
        <w:spacing w:before="0" w:beforeAutospacing="0" w:after="300" w:afterAutospacing="0"/>
        <w:textAlignment w:val="baseline"/>
        <w:rPr>
          <w:sz w:val="28"/>
          <w:szCs w:val="28"/>
        </w:rPr>
      </w:pPr>
      <w:r w:rsidRPr="00C52FBE">
        <w:rPr>
          <w:rStyle w:val="dt-m"/>
          <w:sz w:val="28"/>
          <w:szCs w:val="28"/>
        </w:rPr>
        <w:t>в)</w:t>
      </w:r>
      <w:r w:rsidRPr="00C52FBE">
        <w:rPr>
          <w:sz w:val="28"/>
          <w:szCs w:val="28"/>
        </w:rPr>
        <w:t>охранная и пожарная сигнализация;</w:t>
      </w:r>
    </w:p>
    <w:p w:rsidR="00F53211" w:rsidRPr="00C52FBE" w:rsidRDefault="00F53211" w:rsidP="00F53211">
      <w:pPr>
        <w:pStyle w:val="dt-p"/>
        <w:shd w:val="clear" w:color="auto" w:fill="FFFFFF"/>
        <w:spacing w:before="0" w:beforeAutospacing="0" w:after="300" w:afterAutospacing="0"/>
        <w:textAlignment w:val="baseline"/>
        <w:rPr>
          <w:sz w:val="28"/>
          <w:szCs w:val="28"/>
        </w:rPr>
      </w:pPr>
      <w:r w:rsidRPr="00C52FBE">
        <w:rPr>
          <w:rStyle w:val="dt-m"/>
          <w:sz w:val="28"/>
          <w:szCs w:val="28"/>
        </w:rPr>
        <w:t>г)</w:t>
      </w:r>
      <w:r w:rsidRPr="00C52FBE">
        <w:rPr>
          <w:sz w:val="28"/>
          <w:szCs w:val="28"/>
        </w:rPr>
        <w:t>системы контроля доступа;</w:t>
      </w:r>
    </w:p>
    <w:p w:rsidR="00F53211" w:rsidRPr="00C52FBE" w:rsidRDefault="00F53211" w:rsidP="00F53211">
      <w:pPr>
        <w:pStyle w:val="dt-p"/>
        <w:shd w:val="clear" w:color="auto" w:fill="FFFFFF"/>
        <w:spacing w:before="0" w:beforeAutospacing="0" w:after="300" w:afterAutospacing="0"/>
        <w:textAlignment w:val="baseline"/>
        <w:rPr>
          <w:sz w:val="28"/>
          <w:szCs w:val="28"/>
        </w:rPr>
      </w:pPr>
      <w:r w:rsidRPr="00C52FBE">
        <w:rPr>
          <w:rStyle w:val="dt-m"/>
          <w:sz w:val="28"/>
          <w:szCs w:val="28"/>
        </w:rPr>
        <w:t>д)</w:t>
      </w:r>
      <w:r w:rsidRPr="00C52FBE">
        <w:rPr>
          <w:sz w:val="28"/>
          <w:szCs w:val="28"/>
        </w:rPr>
        <w:t>вентиляционная система;</w:t>
      </w:r>
    </w:p>
    <w:p w:rsidR="00F53211" w:rsidRPr="00C52FBE" w:rsidRDefault="00F53211" w:rsidP="00F53211">
      <w:pPr>
        <w:pStyle w:val="dt-p"/>
        <w:shd w:val="clear" w:color="auto" w:fill="FFFFFF"/>
        <w:spacing w:before="0" w:beforeAutospacing="0" w:after="300" w:afterAutospacing="0"/>
        <w:textAlignment w:val="baseline"/>
        <w:rPr>
          <w:sz w:val="28"/>
          <w:szCs w:val="28"/>
        </w:rPr>
      </w:pPr>
      <w:r w:rsidRPr="00C52FBE">
        <w:rPr>
          <w:rStyle w:val="dt-m"/>
          <w:sz w:val="28"/>
          <w:szCs w:val="28"/>
        </w:rPr>
        <w:t>е)</w:t>
      </w:r>
      <w:r w:rsidRPr="00C52FBE">
        <w:rPr>
          <w:sz w:val="28"/>
          <w:szCs w:val="28"/>
        </w:rPr>
        <w:t>термогигрометры (психрометры) или иное оборудование, используемое для регистрации температуры и влажности.</w:t>
      </w:r>
    </w:p>
    <w:p w:rsidR="00F53211" w:rsidRPr="00320DBE" w:rsidRDefault="00F53211" w:rsidP="00F53211">
      <w:pPr>
        <w:pStyle w:val="dt-p"/>
        <w:shd w:val="clear" w:color="auto" w:fill="FFFFFF"/>
        <w:spacing w:before="0" w:beforeAutospacing="0" w:after="300" w:afterAutospacing="0"/>
        <w:textAlignment w:val="baseline"/>
        <w:rPr>
          <w:bCs/>
          <w:sz w:val="28"/>
          <w:szCs w:val="28"/>
          <w:shd w:val="clear" w:color="auto" w:fill="FFFFFF"/>
        </w:rPr>
      </w:pPr>
      <w:r w:rsidRPr="00320DBE">
        <w:rPr>
          <w:bCs/>
          <w:sz w:val="28"/>
          <w:szCs w:val="28"/>
          <w:shd w:val="clear" w:color="auto" w:fill="FFFFFF"/>
        </w:rPr>
        <w:t>Приказ Министерства здравоохранения и социального развития РФ от 23 августа 2010 г. N 706н</w:t>
      </w:r>
      <w:r w:rsidRPr="00320DBE">
        <w:rPr>
          <w:bCs/>
          <w:sz w:val="28"/>
          <w:szCs w:val="28"/>
        </w:rPr>
        <w:t xml:space="preserve"> </w:t>
      </w:r>
      <w:r w:rsidRPr="00320DBE">
        <w:rPr>
          <w:bCs/>
          <w:sz w:val="28"/>
          <w:szCs w:val="28"/>
          <w:shd w:val="clear" w:color="auto" w:fill="FFFFFF"/>
        </w:rPr>
        <w:t>"Об утверждении Правил хранения лекарственных средств".</w:t>
      </w:r>
    </w:p>
    <w:p w:rsidR="00F53211" w:rsidRPr="00C52FBE" w:rsidRDefault="00F53211" w:rsidP="00F53211">
      <w:pPr>
        <w:pStyle w:val="dt-p"/>
        <w:shd w:val="clear" w:color="auto" w:fill="FFFFFF"/>
        <w:spacing w:before="0" w:beforeAutospacing="0" w:after="300" w:afterAutospacing="0"/>
        <w:textAlignment w:val="baseline"/>
        <w:rPr>
          <w:sz w:val="28"/>
          <w:szCs w:val="28"/>
        </w:rPr>
      </w:pPr>
      <w:r w:rsidRPr="00C52FBE">
        <w:rPr>
          <w:sz w:val="28"/>
          <w:szCs w:val="28"/>
        </w:rPr>
        <w:t>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w:t>
      </w:r>
    </w:p>
    <w:p w:rsidR="00F53211" w:rsidRPr="00C52FBE" w:rsidRDefault="00F53211" w:rsidP="00F53211">
      <w:pPr>
        <w:pStyle w:val="dt-p"/>
        <w:shd w:val="clear" w:color="auto" w:fill="FFFFFF"/>
        <w:spacing w:before="0" w:beforeAutospacing="0" w:after="300" w:afterAutospacing="0"/>
        <w:textAlignment w:val="baseline"/>
        <w:rPr>
          <w:sz w:val="28"/>
          <w:szCs w:val="28"/>
        </w:rPr>
      </w:pPr>
      <w:r w:rsidRPr="00C52FBE">
        <w:rPr>
          <w:sz w:val="28"/>
          <w:szCs w:val="28"/>
        </w:rPr>
        <w:t>физико-химических свойств лекарственных средств;</w:t>
      </w:r>
      <w:bookmarkStart w:id="17" w:name="l19"/>
      <w:bookmarkEnd w:id="17"/>
    </w:p>
    <w:p w:rsidR="00F53211" w:rsidRPr="00C52FBE" w:rsidRDefault="00F53211" w:rsidP="00F53211">
      <w:pPr>
        <w:pStyle w:val="dt-p"/>
        <w:shd w:val="clear" w:color="auto" w:fill="FFFFFF"/>
        <w:spacing w:before="0" w:beforeAutospacing="0" w:after="300" w:afterAutospacing="0"/>
        <w:textAlignment w:val="baseline"/>
        <w:rPr>
          <w:sz w:val="28"/>
          <w:szCs w:val="28"/>
        </w:rPr>
      </w:pPr>
      <w:r w:rsidRPr="00C52FBE">
        <w:rPr>
          <w:sz w:val="28"/>
          <w:szCs w:val="28"/>
        </w:rPr>
        <w:t>фармакологических групп (для аптечных и медицинских организаций);</w:t>
      </w:r>
    </w:p>
    <w:p w:rsidR="00F53211" w:rsidRPr="00C52FBE" w:rsidRDefault="00F53211" w:rsidP="00F53211">
      <w:pPr>
        <w:pStyle w:val="dt-p"/>
        <w:shd w:val="clear" w:color="auto" w:fill="FFFFFF"/>
        <w:spacing w:before="0" w:beforeAutospacing="0" w:after="300" w:afterAutospacing="0"/>
        <w:textAlignment w:val="baseline"/>
        <w:rPr>
          <w:sz w:val="28"/>
          <w:szCs w:val="28"/>
        </w:rPr>
      </w:pPr>
      <w:r w:rsidRPr="00C52FBE">
        <w:rPr>
          <w:sz w:val="28"/>
          <w:szCs w:val="28"/>
        </w:rPr>
        <w:lastRenderedPageBreak/>
        <w:t>способа применения (внутреннее, наружное);</w:t>
      </w:r>
    </w:p>
    <w:p w:rsidR="00F53211" w:rsidRPr="00C52FBE" w:rsidRDefault="00F53211" w:rsidP="00F53211">
      <w:pPr>
        <w:pStyle w:val="dt-p"/>
        <w:shd w:val="clear" w:color="auto" w:fill="FFFFFF"/>
        <w:spacing w:before="0" w:beforeAutospacing="0" w:after="300" w:afterAutospacing="0"/>
        <w:textAlignment w:val="baseline"/>
        <w:rPr>
          <w:sz w:val="28"/>
          <w:szCs w:val="28"/>
        </w:rPr>
      </w:pPr>
      <w:r w:rsidRPr="00C52FBE">
        <w:rPr>
          <w:sz w:val="28"/>
          <w:szCs w:val="28"/>
        </w:rPr>
        <w:t>агрегатного состояния фармацевтических субстанций (жидкие, сыпучие, газообразные).</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t>При размещении лекарственных средств допускается использование компьютерных технологий (по алфавитному принципу, по кодам).</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shd w:val="clear" w:color="auto" w:fill="FFFFFF"/>
        </w:rPr>
        <w:t>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3 м от дверей, окон и отопительных приборов. 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t>Стеллажи (шкафы) для хранения лекарственных средств в помещениях для хранения лекарственных средств должны быть установлены таким образом, чтобы обеспечить доступ к лекарственным средствам, свободный проход персонала и, при необходимости, погрузочных устройств, а также доступность стеллажей, стен, пола для уборки.</w:t>
      </w:r>
      <w:bookmarkStart w:id="18" w:name="l24"/>
      <w:bookmarkEnd w:id="18"/>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t>Стеллажи, шкафы, полки, предназначенные для хранения лекарственных средств, должны быть идентифицированы.</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Хранящиеся лекарственные средства должны быть также идентифицированы с помощью стеллажной карты, содержащей информацию о хранящемся лекарственном средстве (наименование, форма выпуска и дозировка, номер серии, срок годности, производитель лекарственного средства). При использовании компьютерных технологий допускается идентификация при помощи кодов и электронных устройств.</w:t>
      </w:r>
    </w:p>
    <w:p w:rsidR="00F53211" w:rsidRPr="00C52FBE" w:rsidRDefault="00F53211" w:rsidP="00F53211">
      <w:pPr>
        <w:pStyle w:val="dt-p"/>
        <w:shd w:val="clear" w:color="auto" w:fill="FFFFFF"/>
        <w:spacing w:before="0" w:beforeAutospacing="0" w:after="300" w:afterAutospacing="0"/>
        <w:ind w:firstLine="709"/>
        <w:textAlignment w:val="baseline"/>
        <w:rPr>
          <w:rStyle w:val="dt-m"/>
          <w:sz w:val="28"/>
          <w:szCs w:val="28"/>
        </w:rPr>
      </w:pPr>
      <w:r w:rsidRPr="00C52FBE">
        <w:rPr>
          <w:sz w:val="28"/>
          <w:szCs w:val="28"/>
        </w:rPr>
        <w:t>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Порядок ведения учета указанных лекарственных средств устанавливается руководителем организации или индивидуальным предпринимателем.</w:t>
      </w:r>
      <w:bookmarkStart w:id="19" w:name="l28"/>
      <w:bookmarkStart w:id="20" w:name="l29"/>
      <w:bookmarkEnd w:id="19"/>
      <w:bookmarkEnd w:id="20"/>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lastRenderedPageBreak/>
        <w:t>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(карантинной) зоне.</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Помещения для хранения лекарственных средств должны быть обеспечены стеллажами, шкафами, поддонами, подтоварниками.</w:t>
      </w:r>
    </w:p>
    <w:p w:rsidR="00F53211" w:rsidRPr="00320DBE" w:rsidRDefault="00F53211" w:rsidP="00F53211">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20DBE">
        <w:rPr>
          <w:rFonts w:ascii="Times New Roman" w:hAnsi="Times New Roman" w:cs="Times New Roman"/>
          <w:color w:val="auto"/>
          <w:sz w:val="28"/>
          <w:szCs w:val="28"/>
        </w:rPr>
        <w:t>Особенности хранения отдельных групп лекарственных средств в зависимости от физических и физико-химических свойств, воздействия на них различных факторов внешней среды</w:t>
      </w:r>
      <w:bookmarkStart w:id="21" w:name="l146"/>
      <w:bookmarkStart w:id="22" w:name="l50"/>
      <w:bookmarkEnd w:id="21"/>
      <w:bookmarkEnd w:id="22"/>
    </w:p>
    <w:p w:rsidR="00F53211" w:rsidRPr="00C52FBE" w:rsidRDefault="00F53211" w:rsidP="00F53211">
      <w:pPr>
        <w:pStyle w:val="3"/>
        <w:shd w:val="clear" w:color="auto" w:fill="FFFFFF"/>
        <w:spacing w:before="0" w:after="365" w:line="336" w:lineRule="atLeast"/>
        <w:ind w:left="553"/>
        <w:jc w:val="center"/>
        <w:textAlignment w:val="baseline"/>
        <w:rPr>
          <w:rFonts w:ascii="Times New Roman" w:hAnsi="Times New Roman" w:cs="Times New Roman"/>
          <w:b w:val="0"/>
          <w:color w:val="auto"/>
          <w:sz w:val="28"/>
          <w:szCs w:val="28"/>
        </w:rPr>
      </w:pPr>
      <w:bookmarkStart w:id="23" w:name="h127"/>
      <w:bookmarkEnd w:id="23"/>
      <w:r w:rsidRPr="00C52FBE">
        <w:rPr>
          <w:rFonts w:ascii="Times New Roman" w:hAnsi="Times New Roman" w:cs="Times New Roman"/>
          <w:b w:val="0"/>
          <w:color w:val="auto"/>
          <w:sz w:val="28"/>
          <w:szCs w:val="28"/>
        </w:rPr>
        <w:t>Хранение лекарственных средств, требующих защиты от действия света</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Лекарственные средства, требующие защиты от действия света, хранятся в помещениях или специально оборудованных местах, обеспечивающих защиту от естественного и искусственного освещения.</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t>Фармацевтические субстанции, требующие защиты от действия света, следует хранить в таре из светозащитных материалов (стеклянной таре оранжевого стекла, металлической таре, упаковке из алюминиевой фольги или полимерных материалов, окрашенных в черный, коричневый или оранжевый цвета), в темном помещении или шкафах.</w:t>
      </w:r>
      <w:bookmarkStart w:id="24" w:name="l52"/>
      <w:bookmarkEnd w:id="24"/>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t>Для хранения особо чувствительных к свету фармацевтических субстанций (нитрат серебра, прозерин) стеклянную тару оклеивают черной светонепроницаемой бумагой.</w:t>
      </w:r>
      <w:bookmarkStart w:id="25" w:name="l53"/>
      <w:bookmarkEnd w:id="25"/>
    </w:p>
    <w:p w:rsidR="00F53211" w:rsidRDefault="00F53211" w:rsidP="00F53211">
      <w:pPr>
        <w:pStyle w:val="dt-p"/>
        <w:shd w:val="clear" w:color="auto" w:fill="FFFFFF"/>
        <w:spacing w:before="0" w:beforeAutospacing="0" w:after="300" w:afterAutospacing="0"/>
        <w:ind w:firstLine="709"/>
        <w:textAlignment w:val="baseline"/>
        <w:rPr>
          <w:sz w:val="28"/>
          <w:szCs w:val="28"/>
        </w:rPr>
      </w:pPr>
      <w:r w:rsidRPr="00C52FBE">
        <w:rPr>
          <w:sz w:val="28"/>
          <w:szCs w:val="28"/>
        </w:rPr>
        <w:t>Лекарственные препараты для медицинского применения,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пленки, жалюзи, козырьков и др.).</w:t>
      </w:r>
    </w:p>
    <w:p w:rsidR="00F53211" w:rsidRPr="00320DBE" w:rsidRDefault="00F53211" w:rsidP="00F53211">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Требования к помещениям для хранения огнеопасных и взрывоопасных лекарственных средств и организации их хранения</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Помещения для хранения огнеопасных и взрывоопасных лекарственных средств должны полностью соответствовать действующим нормативным документам.</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lastRenderedPageBreak/>
        <w:t>Помещения для хранения лекарственных средств в организациях оптовой торговли лекарственными средствами и у производителей лекарственных средств (далее - складские помещения) разбиваются на отдельные помещения (отсеки)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физико-химическими, пожароопасными свойствами и характером упаковки.</w:t>
      </w:r>
    </w:p>
    <w:p w:rsidR="00F53211" w:rsidRPr="00C52FBE" w:rsidRDefault="00F53211" w:rsidP="00F53211">
      <w:pPr>
        <w:pStyle w:val="dt-p"/>
        <w:shd w:val="clear" w:color="auto" w:fill="FFFFFF"/>
        <w:spacing w:before="0" w:beforeAutospacing="0" w:after="300" w:afterAutospacing="0"/>
        <w:ind w:firstLine="709"/>
        <w:textAlignment w:val="baseline"/>
        <w:rPr>
          <w:shd w:val="clear" w:color="auto" w:fill="FFFFFF"/>
        </w:rPr>
      </w:pPr>
      <w:r w:rsidRPr="00C52FBE">
        <w:rPr>
          <w:sz w:val="28"/>
          <w:szCs w:val="28"/>
          <w:shd w:val="clear" w:color="auto" w:fill="FFFFFF"/>
        </w:rPr>
        <w:t>Полы складских помещений и разгрузочных площадок должны иметь твердое, ровное покрытие. Запрещается применять доски и железные листы для выравнивания полов. Полы должны обеспечивать удобное и безопасное передвижение людей, грузов и транспортных средств, обладать достаточной прочностью и выдерживать нагрузки от хранимых материалов, обеспечивать простоту и легкость уборки складского помещения.</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 рассчитанными на соответствующую нагрузку. Стеллажи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 Продольные проходы между стеллажами должны быть не менее 1,35 м.</w:t>
      </w:r>
    </w:p>
    <w:p w:rsidR="00F53211" w:rsidRDefault="00F53211" w:rsidP="00F53211">
      <w:pPr>
        <w:pStyle w:val="dt-p"/>
        <w:shd w:val="clear" w:color="auto" w:fill="FFFFFF"/>
        <w:spacing w:before="0" w:beforeAutospacing="0" w:after="300" w:afterAutospacing="0"/>
        <w:ind w:firstLine="709"/>
        <w:textAlignment w:val="baseline"/>
        <w:rPr>
          <w:sz w:val="28"/>
          <w:szCs w:val="28"/>
          <w:shd w:val="clear" w:color="auto" w:fill="FFFFFF"/>
        </w:rPr>
      </w:pPr>
      <w:r w:rsidRPr="00C52FBE">
        <w:rPr>
          <w:sz w:val="28"/>
          <w:szCs w:val="28"/>
          <w:shd w:val="clear" w:color="auto" w:fill="FFFFFF"/>
        </w:rPr>
        <w:t>Допускается хранение взрывоопасных лекарственных препаратов для медицинского применения (во вторичной (потребительской) упаковке) для использования на одну рабочую смену в металлических шкафах вне помещений для хранения огнеопасных и взрывоопасных лекарственных средств.</w:t>
      </w:r>
    </w:p>
    <w:p w:rsidR="00F53211" w:rsidRPr="00320DBE" w:rsidRDefault="00F53211" w:rsidP="00F53211">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Хранение лекарственных средств, требующих защиты от воздействия повышенной температуры</w:t>
      </w:r>
    </w:p>
    <w:p w:rsidR="00F53211" w:rsidRPr="00320DBE" w:rsidRDefault="00F53211" w:rsidP="00F53211">
      <w:pPr>
        <w:pStyle w:val="dt-p"/>
        <w:shd w:val="clear" w:color="auto" w:fill="FFFFFF"/>
        <w:spacing w:before="0" w:beforeAutospacing="0" w:after="300" w:afterAutospacing="0"/>
        <w:ind w:firstLine="709"/>
        <w:textAlignment w:val="baseline"/>
        <w:rPr>
          <w:sz w:val="28"/>
          <w:szCs w:val="28"/>
        </w:rPr>
      </w:pPr>
      <w:r w:rsidRPr="00320DBE">
        <w:rPr>
          <w:sz w:val="28"/>
          <w:szCs w:val="28"/>
        </w:rPr>
        <w:t>Хранение лекарственных средств, требующих защиты от воздействия повышенной температуры (термолабильные лекарственные средства),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shd w:val="clear" w:color="auto" w:fill="FFFFFF"/>
        </w:rPr>
      </w:pPr>
    </w:p>
    <w:p w:rsidR="00F53211" w:rsidRPr="00C52FBE" w:rsidRDefault="00F53211" w:rsidP="00F53211">
      <w:pPr>
        <w:pStyle w:val="dt-p"/>
        <w:shd w:val="clear" w:color="auto" w:fill="FFFFFF"/>
        <w:spacing w:before="0" w:beforeAutospacing="0" w:after="300" w:afterAutospacing="0"/>
        <w:ind w:firstLine="709"/>
        <w:textAlignment w:val="baseline"/>
        <w:rPr>
          <w:sz w:val="28"/>
          <w:szCs w:val="28"/>
        </w:rPr>
      </w:pPr>
    </w:p>
    <w:p w:rsidR="00F53211" w:rsidRPr="00320DBE" w:rsidRDefault="00F53211" w:rsidP="00F53211">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lastRenderedPageBreak/>
        <w:t>Хранение лекарственных средств, требующих защиты от воздействия влаги</w:t>
      </w:r>
    </w:p>
    <w:p w:rsidR="00F53211" w:rsidRPr="00320DBE" w:rsidRDefault="00F53211" w:rsidP="00F53211">
      <w:pPr>
        <w:pStyle w:val="dt-p"/>
        <w:shd w:val="clear" w:color="auto" w:fill="FFFFFF"/>
        <w:spacing w:before="0" w:beforeAutospacing="0" w:after="300" w:afterAutospacing="0"/>
        <w:ind w:firstLine="709"/>
        <w:textAlignment w:val="baseline"/>
        <w:rPr>
          <w:sz w:val="28"/>
          <w:szCs w:val="28"/>
        </w:rPr>
      </w:pPr>
      <w:r w:rsidRPr="00320DBE">
        <w:rPr>
          <w:sz w:val="28"/>
          <w:szCs w:val="28"/>
        </w:rPr>
        <w:t>Фармацевтические субстанции, требующие защиты от воздействия влаги, следует хранить в прохладном месте при температуре до +15 град. C (далее - прохладное место), в плотно укупоренной таре из материалов, непроницаемых для паров воды (стекла, металла, алюминиевой фольги, толстостенной пластмассовой таре) или в первичной и вторичной (потребительской) упаковке производителя.</w:t>
      </w:r>
      <w:bookmarkStart w:id="26" w:name="l56"/>
      <w:bookmarkStart w:id="27" w:name="l57"/>
      <w:bookmarkEnd w:id="26"/>
      <w:bookmarkEnd w:id="27"/>
    </w:p>
    <w:p w:rsidR="00F53211" w:rsidRPr="00320DBE" w:rsidRDefault="00F53211" w:rsidP="00F53211">
      <w:pPr>
        <w:pStyle w:val="dt-p"/>
        <w:shd w:val="clear" w:color="auto" w:fill="FFFFFF"/>
        <w:spacing w:before="0" w:beforeAutospacing="0" w:after="300" w:afterAutospacing="0"/>
        <w:ind w:firstLine="709"/>
        <w:textAlignment w:val="baseline"/>
        <w:rPr>
          <w:sz w:val="28"/>
          <w:szCs w:val="28"/>
        </w:rPr>
      </w:pPr>
      <w:r w:rsidRPr="00320DBE">
        <w:rPr>
          <w:sz w:val="28"/>
          <w:szCs w:val="28"/>
        </w:rPr>
        <w:t>Фармацевтические субстанции с выраженными гигроскопическими свойствами следует хранить в стеклянной таре с герметичной укупоркой, залитой сверху парафином.</w:t>
      </w:r>
    </w:p>
    <w:p w:rsidR="00F53211" w:rsidRPr="00320DBE" w:rsidRDefault="00F53211" w:rsidP="00F53211">
      <w:pPr>
        <w:pStyle w:val="dt-p"/>
        <w:shd w:val="clear" w:color="auto" w:fill="FFFFFF"/>
        <w:spacing w:before="0" w:beforeAutospacing="0" w:after="300" w:afterAutospacing="0"/>
        <w:ind w:firstLine="709"/>
        <w:textAlignment w:val="baseline"/>
        <w:rPr>
          <w:sz w:val="28"/>
          <w:szCs w:val="28"/>
        </w:rPr>
      </w:pPr>
      <w:r w:rsidRPr="00320DBE">
        <w:rPr>
          <w:sz w:val="28"/>
          <w:szCs w:val="28"/>
        </w:rPr>
        <w:t>Во избежание порчи и потери качества следует организовать хранение лекарственных средств в соответствии с требованиями, нанесенными в виде предупреждающих надписей на вторичной (потребительской) упаковке лекарственного средства.</w:t>
      </w:r>
    </w:p>
    <w:p w:rsidR="00F53211" w:rsidRPr="00320DBE" w:rsidRDefault="00F53211" w:rsidP="00F53211">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Хранение лекарственных средств, требующих защиты от воздействия пониженной температуры</w:t>
      </w:r>
    </w:p>
    <w:p w:rsidR="00F53211" w:rsidRPr="00320DBE" w:rsidRDefault="00F53211" w:rsidP="00F53211">
      <w:pPr>
        <w:pStyle w:val="dt-p"/>
        <w:shd w:val="clear" w:color="auto" w:fill="FFFFFF"/>
        <w:spacing w:before="0" w:beforeAutospacing="0" w:after="300" w:afterAutospacing="0"/>
        <w:textAlignment w:val="baseline"/>
        <w:rPr>
          <w:sz w:val="28"/>
          <w:szCs w:val="28"/>
        </w:rPr>
      </w:pPr>
      <w:r w:rsidRPr="00320DBE">
        <w:rPr>
          <w:sz w:val="28"/>
          <w:szCs w:val="28"/>
        </w:rPr>
        <w:t>Хранение лекарственных средств, требующих защиты от воздействия пониженной температуры (лекарственные средства, физико-химическое состояние которых после замерзания изменяется и при последующем согревании до комнатной температуры не восстанавливается (40% раствор формальдегида, растворы инсулина)),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bookmarkStart w:id="28" w:name="l68"/>
      <w:bookmarkStart w:id="29" w:name="l69"/>
      <w:bookmarkEnd w:id="28"/>
      <w:bookmarkEnd w:id="29"/>
    </w:p>
    <w:p w:rsidR="00F53211" w:rsidRPr="00320DBE" w:rsidRDefault="00F53211" w:rsidP="00F53211">
      <w:pPr>
        <w:pStyle w:val="dt-p"/>
        <w:shd w:val="clear" w:color="auto" w:fill="FFFFFF"/>
        <w:spacing w:before="0" w:beforeAutospacing="0" w:after="300" w:afterAutospacing="0"/>
        <w:textAlignment w:val="baseline"/>
        <w:rPr>
          <w:sz w:val="28"/>
          <w:szCs w:val="28"/>
        </w:rPr>
      </w:pPr>
      <w:r w:rsidRPr="00320DBE">
        <w:rPr>
          <w:sz w:val="28"/>
          <w:szCs w:val="28"/>
        </w:rPr>
        <w:t>Замерзание препаратов инсулина не допускается.</w:t>
      </w:r>
    </w:p>
    <w:p w:rsidR="00F53211" w:rsidRPr="00320DBE" w:rsidRDefault="00F53211" w:rsidP="00F53211">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Хранение лекарственных средств, требующих защиты от воздействия газов, содержащихся в окружающей среде</w:t>
      </w:r>
    </w:p>
    <w:p w:rsidR="00F53211" w:rsidRPr="00320DBE" w:rsidRDefault="00F53211" w:rsidP="00F53211">
      <w:pPr>
        <w:pStyle w:val="dt-p"/>
        <w:shd w:val="clear" w:color="auto" w:fill="FFFFFF"/>
        <w:spacing w:before="0" w:beforeAutospacing="0" w:after="300" w:afterAutospacing="0"/>
        <w:ind w:firstLine="709"/>
        <w:textAlignment w:val="baseline"/>
        <w:rPr>
          <w:sz w:val="28"/>
          <w:szCs w:val="28"/>
        </w:rPr>
      </w:pPr>
      <w:r w:rsidRPr="00320DBE">
        <w:rPr>
          <w:sz w:val="28"/>
          <w:szCs w:val="28"/>
        </w:rPr>
        <w:t xml:space="preserve">Фармацевтические субстанции, требующие защиты от воздействия газов (вещества, реагирующие с кислородом воздуха: различные соединения алифатического ряда с непредельными межуглеродными связями, циклические с боковыми алифатическими группами с непредельными </w:t>
      </w:r>
      <w:r w:rsidRPr="00320DBE">
        <w:rPr>
          <w:sz w:val="28"/>
          <w:szCs w:val="28"/>
        </w:rPr>
        <w:lastRenderedPageBreak/>
        <w:t>межуглеродными связями, фенольные и полифенольные, морфин и его производные с незамещенными гидроксильными группами; серосодержащие гетерогенные и гетероциклические соединения, ферменты и органопрепараты; вещества, реагирующие с углекислым газом воздуха: соли щелочных металлов и слабых органических кислот (барбитал натрий, гексенал), лекарственные препараты, содержащие многоатомные амины (эуфиллин), окись и перекись магния, едкий натрий, едкий калий), следует хранить в герметически укупоренной таре из материалов, непроницаемых для газов, по возможности заполненной доверху.</w:t>
      </w:r>
    </w:p>
    <w:p w:rsidR="00F53211" w:rsidRPr="00320DBE" w:rsidRDefault="00F53211" w:rsidP="00F53211">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Хранение пахучих и красящих лекарственных средств</w:t>
      </w:r>
    </w:p>
    <w:p w:rsidR="00F53211" w:rsidRPr="00320DBE" w:rsidRDefault="00F53211" w:rsidP="00F53211">
      <w:pPr>
        <w:pStyle w:val="dt-p"/>
        <w:shd w:val="clear" w:color="auto" w:fill="FFFFFF"/>
        <w:spacing w:before="0" w:beforeAutospacing="0" w:after="300" w:afterAutospacing="0"/>
        <w:textAlignment w:val="baseline"/>
        <w:rPr>
          <w:sz w:val="28"/>
          <w:szCs w:val="28"/>
        </w:rPr>
      </w:pPr>
      <w:r w:rsidRPr="00320DBE">
        <w:rPr>
          <w:sz w:val="28"/>
          <w:szCs w:val="28"/>
        </w:rPr>
        <w:t>Пахучие лекарственные средства (фармацевтические субстанции как летучие, так и практически нелетучие, но обладающие сильным запахом) следует хранить в герметически закрытой таре, непроницаемой для запаха.</w:t>
      </w:r>
      <w:bookmarkStart w:id="30" w:name="l75"/>
      <w:bookmarkEnd w:id="30"/>
    </w:p>
    <w:p w:rsidR="00F53211" w:rsidRPr="00320DBE" w:rsidRDefault="00F53211" w:rsidP="00F53211">
      <w:pPr>
        <w:pStyle w:val="dt-p"/>
        <w:shd w:val="clear" w:color="auto" w:fill="FFFFFF"/>
        <w:spacing w:before="0" w:beforeAutospacing="0" w:after="300" w:afterAutospacing="0"/>
        <w:textAlignment w:val="baseline"/>
        <w:rPr>
          <w:sz w:val="28"/>
          <w:szCs w:val="28"/>
        </w:rPr>
      </w:pPr>
      <w:r w:rsidRPr="00320DBE">
        <w:rPr>
          <w:sz w:val="28"/>
          <w:szCs w:val="28"/>
        </w:rPr>
        <w:t>Красящие лекарственные средства (фармацевтические субстанции, которые оставляют окрашенный след, не смываемый обычной санитарно-гигиенической обработкой, на таре, укупорочных средствах, оборудовании и инвентаре (бриллиантовый зеленый, метиленовый синий, индигокармин)) следует хранить в специальном шкафу в плотно укупоренной таре.</w:t>
      </w:r>
      <w:bookmarkStart w:id="31" w:name="l76"/>
      <w:bookmarkEnd w:id="31"/>
    </w:p>
    <w:p w:rsidR="00F53211" w:rsidRPr="00320DBE" w:rsidRDefault="00F53211" w:rsidP="00F53211">
      <w:pPr>
        <w:pStyle w:val="dt-p"/>
        <w:shd w:val="clear" w:color="auto" w:fill="FFFFFF"/>
        <w:spacing w:before="0" w:beforeAutospacing="0" w:after="300" w:afterAutospacing="0"/>
        <w:textAlignment w:val="baseline"/>
        <w:rPr>
          <w:sz w:val="28"/>
          <w:szCs w:val="28"/>
        </w:rPr>
      </w:pPr>
      <w:r w:rsidRPr="00320DBE">
        <w:rPr>
          <w:sz w:val="28"/>
          <w:szCs w:val="28"/>
        </w:rPr>
        <w:t>Для работы с красящими лекарственными средствами для каждого наименования необходимо выделять специальные весы, ступку, шпатель и другой необходимый инвентарь.</w:t>
      </w:r>
    </w:p>
    <w:p w:rsidR="00F53211" w:rsidRPr="00320DBE" w:rsidRDefault="00F53211" w:rsidP="00F53211">
      <w:pPr>
        <w:pStyle w:val="3"/>
        <w:shd w:val="clear" w:color="auto" w:fill="FFFFFF"/>
        <w:spacing w:before="634" w:after="365" w:line="336" w:lineRule="atLeast"/>
        <w:ind w:left="553"/>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 xml:space="preserve">Хранение лекарственных препаратов для медицинского </w:t>
      </w:r>
      <w:r>
        <w:rPr>
          <w:rFonts w:ascii="Times New Roman" w:hAnsi="Times New Roman" w:cs="Times New Roman"/>
          <w:color w:val="auto"/>
          <w:sz w:val="28"/>
          <w:szCs w:val="28"/>
        </w:rPr>
        <w:t xml:space="preserve"> </w:t>
      </w:r>
      <w:r w:rsidRPr="00320DBE">
        <w:rPr>
          <w:rFonts w:ascii="Times New Roman" w:hAnsi="Times New Roman" w:cs="Times New Roman"/>
          <w:color w:val="auto"/>
          <w:sz w:val="28"/>
          <w:szCs w:val="28"/>
        </w:rPr>
        <w:t>применения</w:t>
      </w:r>
    </w:p>
    <w:p w:rsidR="00F53211" w:rsidRDefault="00F53211" w:rsidP="00F53211">
      <w:pPr>
        <w:pStyle w:val="dt-p"/>
        <w:shd w:val="clear" w:color="auto" w:fill="FFFFFF"/>
        <w:spacing w:before="0" w:beforeAutospacing="0" w:after="300" w:afterAutospacing="0"/>
        <w:ind w:firstLine="709"/>
        <w:textAlignment w:val="baseline"/>
        <w:rPr>
          <w:sz w:val="28"/>
          <w:szCs w:val="28"/>
        </w:rPr>
      </w:pPr>
      <w:r w:rsidRPr="00320DBE">
        <w:rPr>
          <w:sz w:val="28"/>
          <w:szCs w:val="28"/>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w:t>
      </w:r>
      <w:bookmarkStart w:id="32" w:name="l79"/>
      <w:bookmarkEnd w:id="32"/>
    </w:p>
    <w:p w:rsidR="00F53211" w:rsidRPr="00320DBE" w:rsidRDefault="00F53211" w:rsidP="00F53211">
      <w:pPr>
        <w:pStyle w:val="3"/>
        <w:shd w:val="clear" w:color="auto" w:fill="FFFFFF"/>
        <w:spacing w:before="634" w:after="365" w:line="336" w:lineRule="atLeast"/>
        <w:ind w:left="553"/>
        <w:jc w:val="center"/>
        <w:textAlignment w:val="baseline"/>
        <w:rPr>
          <w:rFonts w:ascii="Times New Roman" w:hAnsi="Times New Roman" w:cs="Times New Roman"/>
          <w:color w:val="auto"/>
          <w:sz w:val="28"/>
          <w:szCs w:val="28"/>
        </w:rPr>
      </w:pPr>
      <w:r w:rsidRPr="00320DBE">
        <w:rPr>
          <w:rFonts w:ascii="Times New Roman" w:hAnsi="Times New Roman" w:cs="Times New Roman"/>
          <w:color w:val="auto"/>
          <w:sz w:val="28"/>
          <w:szCs w:val="28"/>
        </w:rPr>
        <w:t>Хранение дезинфицирующих лекарственных средств</w:t>
      </w:r>
    </w:p>
    <w:p w:rsidR="00F53211" w:rsidRPr="00320DBE" w:rsidRDefault="00F53211" w:rsidP="00F53211">
      <w:pPr>
        <w:pStyle w:val="dt-p"/>
        <w:shd w:val="clear" w:color="auto" w:fill="FFFFFF"/>
        <w:spacing w:before="0" w:beforeAutospacing="0" w:after="300" w:afterAutospacing="0"/>
        <w:ind w:firstLine="709"/>
        <w:textAlignment w:val="baseline"/>
        <w:rPr>
          <w:sz w:val="28"/>
          <w:szCs w:val="28"/>
        </w:rPr>
      </w:pPr>
      <w:r w:rsidRPr="00320DBE">
        <w:rPr>
          <w:sz w:val="28"/>
          <w:szCs w:val="28"/>
        </w:rPr>
        <w:t>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 резиновых и металлических изделий и помещений получения дистиллированной воды.</w:t>
      </w:r>
    </w:p>
    <w:p w:rsidR="00F53211" w:rsidRPr="00320DBE" w:rsidRDefault="00F53211" w:rsidP="00F53211">
      <w:pPr>
        <w:pStyle w:val="dt-p"/>
        <w:shd w:val="clear" w:color="auto" w:fill="FFFFFF"/>
        <w:spacing w:before="0" w:beforeAutospacing="0" w:after="300" w:afterAutospacing="0"/>
        <w:ind w:firstLine="709"/>
        <w:textAlignment w:val="baseline"/>
        <w:rPr>
          <w:sz w:val="28"/>
          <w:szCs w:val="28"/>
        </w:rPr>
      </w:pPr>
    </w:p>
    <w:p w:rsidR="00F53211" w:rsidRPr="00320DBE" w:rsidRDefault="00F53211" w:rsidP="00F53211">
      <w:pPr>
        <w:pStyle w:val="dt-p"/>
        <w:shd w:val="clear" w:color="auto" w:fill="FFFFFF"/>
        <w:spacing w:before="0" w:beforeAutospacing="0" w:after="300" w:afterAutospacing="0"/>
        <w:ind w:firstLine="709"/>
        <w:textAlignment w:val="baseline"/>
        <w:rPr>
          <w:sz w:val="28"/>
          <w:szCs w:val="28"/>
        </w:rPr>
      </w:pPr>
      <w:r w:rsidRPr="00320DBE">
        <w:rPr>
          <w:sz w:val="28"/>
          <w:szCs w:val="28"/>
        </w:rPr>
        <w:t>При хранении в шкафах, на стеллажах или полках лекарственные препараты для медицинского применения во вторичной (потребительской) упаковке должны быть размещены этикеткой (маркировкой) наружу.</w:t>
      </w:r>
      <w:bookmarkStart w:id="33" w:name="l80"/>
      <w:bookmarkEnd w:id="33"/>
    </w:p>
    <w:p w:rsidR="0033660F" w:rsidRDefault="00F53211" w:rsidP="0033660F">
      <w:pPr>
        <w:pStyle w:val="dt-p"/>
        <w:shd w:val="clear" w:color="auto" w:fill="FFFFFF"/>
        <w:spacing w:before="0" w:beforeAutospacing="0" w:after="300" w:afterAutospacing="0"/>
        <w:ind w:firstLine="709"/>
        <w:textAlignment w:val="baseline"/>
        <w:rPr>
          <w:sz w:val="28"/>
          <w:szCs w:val="28"/>
        </w:rPr>
      </w:pPr>
      <w:r w:rsidRPr="00320DBE">
        <w:rPr>
          <w:sz w:val="28"/>
          <w:szCs w:val="28"/>
        </w:rPr>
        <w:t>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 указанными на вторичной (потребительской) упаковке указанного лекарственного препарата.</w:t>
      </w:r>
      <w:bookmarkStart w:id="34" w:name="l81"/>
      <w:bookmarkEnd w:id="34"/>
    </w:p>
    <w:p w:rsidR="0033660F" w:rsidRPr="0033660F" w:rsidRDefault="0033660F" w:rsidP="0033660F">
      <w:pPr>
        <w:pStyle w:val="dt-p"/>
        <w:shd w:val="clear" w:color="auto" w:fill="FFFFFF"/>
        <w:spacing w:before="0" w:beforeAutospacing="0" w:after="300" w:afterAutospacing="0"/>
        <w:textAlignment w:val="baseline"/>
        <w:rPr>
          <w:color w:val="C00000"/>
          <w:sz w:val="28"/>
          <w:szCs w:val="28"/>
        </w:rPr>
      </w:pPr>
      <w:r w:rsidRPr="0033660F">
        <w:rPr>
          <w:color w:val="C00000"/>
          <w:sz w:val="28"/>
          <w:szCs w:val="28"/>
        </w:rPr>
        <w:t>Оценка:5</w:t>
      </w:r>
    </w:p>
    <w:p w:rsidR="00F53211" w:rsidRPr="001C2C0C" w:rsidRDefault="00F53211" w:rsidP="00F53211">
      <w:pPr>
        <w:jc w:val="both"/>
        <w:rPr>
          <w:rFonts w:ascii="Times New Roman" w:hAnsi="Times New Roman" w:cs="Times New Roman"/>
          <w:sz w:val="28"/>
          <w:szCs w:val="28"/>
        </w:rPr>
      </w:pPr>
      <w:r w:rsidRPr="00F550C6">
        <w:rPr>
          <w:rFonts w:ascii="Times New Roman" w:eastAsia="Times New Roman" w:hAnsi="Times New Roman" w:cs="Times New Roman"/>
          <w:sz w:val="28"/>
          <w:szCs w:val="28"/>
        </w:rPr>
        <w:t>Тема № 3.</w:t>
      </w:r>
      <w:r>
        <w:rPr>
          <w:rFonts w:ascii="Times New Roman" w:eastAsia="Times New Roman" w:hAnsi="Times New Roman" w:cs="Times New Roman"/>
          <w:sz w:val="28"/>
          <w:szCs w:val="28"/>
        </w:rPr>
        <w:t xml:space="preserve"> </w:t>
      </w:r>
      <w:r w:rsidRPr="001C2C0C">
        <w:rPr>
          <w:rFonts w:ascii="Times New Roman" w:hAnsi="Times New Roman" w:cs="Times New Roman"/>
          <w:bCs/>
          <w:sz w:val="28"/>
          <w:szCs w:val="28"/>
        </w:rPr>
        <w:t>Гомеопатические лекарственные препараты. Анализ ассортимента. Хранение. Реализация.</w:t>
      </w:r>
    </w:p>
    <w:p w:rsidR="00F53211" w:rsidRPr="001C2C0C" w:rsidRDefault="00F53211" w:rsidP="00F53211">
      <w:pPr>
        <w:jc w:val="both"/>
        <w:rPr>
          <w:rFonts w:ascii="Times New Roman" w:hAnsi="Times New Roman" w:cs="Times New Roman"/>
          <w:sz w:val="28"/>
          <w:szCs w:val="28"/>
        </w:rPr>
      </w:pPr>
      <w:r w:rsidRPr="001C2C0C">
        <w:rPr>
          <w:rFonts w:ascii="Times New Roman" w:eastAsia="Times New Roman" w:hAnsi="Times New Roman" w:cs="Times New Roman"/>
          <w:bCs/>
          <w:sz w:val="28"/>
          <w:szCs w:val="28"/>
        </w:rPr>
        <w:t>1.</w:t>
      </w:r>
      <w:r w:rsidRPr="001C2C0C">
        <w:rPr>
          <w:rFonts w:ascii="Times New Roman" w:hAnsi="Times New Roman" w:cs="Times New Roman"/>
          <w:sz w:val="28"/>
          <w:szCs w:val="28"/>
        </w:rPr>
        <w:t xml:space="preserve"> Гомеопатические лекарственные препараты – это вещества растительного, животного, минерального происхождения (или их комбинации), содержащие чрезвычайно малые дозы активных соединений, которые производятся по специальной технологии и разрешаются для широкого клинического применения после их регистрации по правилам, установленным МЗ РФ.</w:t>
      </w:r>
    </w:p>
    <w:p w:rsidR="00F53211" w:rsidRPr="001C2C0C" w:rsidRDefault="00F53211" w:rsidP="00F53211">
      <w:pPr>
        <w:jc w:val="both"/>
        <w:rPr>
          <w:rFonts w:ascii="Times New Roman" w:hAnsi="Times New Roman" w:cs="Times New Roman"/>
          <w:sz w:val="28"/>
          <w:szCs w:val="28"/>
        </w:rPr>
      </w:pPr>
      <w:r w:rsidRPr="001C2C0C">
        <w:rPr>
          <w:rFonts w:ascii="Times New Roman" w:eastAsia="Times New Roman" w:hAnsi="Times New Roman" w:cs="Times New Roman"/>
          <w:bCs/>
          <w:sz w:val="28"/>
          <w:szCs w:val="28"/>
        </w:rPr>
        <w:t xml:space="preserve">Анализ ассортимента </w:t>
      </w:r>
      <w:r w:rsidRPr="001C2C0C">
        <w:rPr>
          <w:rFonts w:ascii="Times New Roman" w:hAnsi="Times New Roman" w:cs="Times New Roman"/>
          <w:sz w:val="28"/>
          <w:szCs w:val="28"/>
        </w:rPr>
        <w:t>гомеопатических лекарственных препаратов.</w:t>
      </w:r>
    </w:p>
    <w:p w:rsidR="00F53211" w:rsidRPr="001C2C0C" w:rsidRDefault="00F53211" w:rsidP="00F53211">
      <w:pPr>
        <w:jc w:val="both"/>
        <w:rPr>
          <w:rFonts w:ascii="Times New Roman" w:hAnsi="Times New Roman" w:cs="Times New Roman"/>
          <w:sz w:val="28"/>
          <w:szCs w:val="28"/>
        </w:rPr>
      </w:pPr>
      <w:r w:rsidRPr="001C2C0C">
        <w:rPr>
          <w:rFonts w:ascii="Times New Roman" w:hAnsi="Times New Roman" w:cs="Times New Roman"/>
          <w:sz w:val="28"/>
          <w:szCs w:val="28"/>
        </w:rPr>
        <w:t xml:space="preserve">Ассортимент гомеопатических лекарственных средств включает две категории препаратов: </w:t>
      </w:r>
    </w:p>
    <w:p w:rsidR="00F53211" w:rsidRPr="001C2C0C" w:rsidRDefault="00F53211" w:rsidP="00F53211">
      <w:pPr>
        <w:jc w:val="both"/>
        <w:rPr>
          <w:rFonts w:ascii="Times New Roman" w:hAnsi="Times New Roman" w:cs="Times New Roman"/>
          <w:sz w:val="28"/>
          <w:szCs w:val="28"/>
        </w:rPr>
      </w:pPr>
      <w:r w:rsidRPr="001C2C0C">
        <w:rPr>
          <w:rFonts w:ascii="Times New Roman" w:hAnsi="Times New Roman" w:cs="Times New Roman"/>
          <w:sz w:val="28"/>
          <w:szCs w:val="28"/>
        </w:rPr>
        <w:t>1) моно</w:t>
      </w:r>
      <w:r>
        <w:rPr>
          <w:rFonts w:ascii="Times New Roman" w:hAnsi="Times New Roman" w:cs="Times New Roman"/>
          <w:sz w:val="28"/>
          <w:szCs w:val="28"/>
        </w:rPr>
        <w:t xml:space="preserve"> </w:t>
      </w:r>
      <w:r w:rsidRPr="001C2C0C">
        <w:rPr>
          <w:rFonts w:ascii="Times New Roman" w:hAnsi="Times New Roman" w:cs="Times New Roman"/>
          <w:sz w:val="28"/>
          <w:szCs w:val="28"/>
        </w:rPr>
        <w:t xml:space="preserve">(одно) компонентные; </w:t>
      </w:r>
    </w:p>
    <w:p w:rsidR="00F53211" w:rsidRPr="001C2C0C" w:rsidRDefault="00F53211" w:rsidP="00F53211">
      <w:pPr>
        <w:jc w:val="both"/>
        <w:rPr>
          <w:rFonts w:ascii="Times New Roman" w:hAnsi="Times New Roman" w:cs="Times New Roman"/>
          <w:sz w:val="28"/>
          <w:szCs w:val="28"/>
        </w:rPr>
      </w:pPr>
      <w:r w:rsidRPr="001C2C0C">
        <w:rPr>
          <w:rFonts w:ascii="Times New Roman" w:hAnsi="Times New Roman" w:cs="Times New Roman"/>
          <w:sz w:val="28"/>
          <w:szCs w:val="28"/>
        </w:rPr>
        <w:t>2) комплексные.</w:t>
      </w:r>
    </w:p>
    <w:p w:rsidR="00F53211" w:rsidRPr="001C2C0C" w:rsidRDefault="00F53211" w:rsidP="00F53211">
      <w:pPr>
        <w:ind w:firstLine="709"/>
        <w:jc w:val="both"/>
        <w:rPr>
          <w:rFonts w:ascii="Times New Roman" w:hAnsi="Times New Roman" w:cs="Times New Roman"/>
          <w:sz w:val="28"/>
          <w:szCs w:val="28"/>
        </w:rPr>
      </w:pPr>
      <w:r w:rsidRPr="001C2C0C">
        <w:rPr>
          <w:rFonts w:ascii="Times New Roman" w:hAnsi="Times New Roman" w:cs="Times New Roman"/>
          <w:sz w:val="28"/>
          <w:szCs w:val="28"/>
        </w:rPr>
        <w:t xml:space="preserve">Комплексные препараты представляют собой не просто смесь гомеопатических монопрепаратов, которые сочетаются между собой и дополняют друг друга, воздействуя на различные органы и системы. Как правило, их составы представляют собой наиболее часто встречающиеся во врачебной практике прописи гомеопатических моносредств при типичных проявлениях определенных заболеваний. То есть каждый комплексный препарат имеет симптомокомплекс показаний и назначается по клиническому диагнозу. Из аптек эти ЛС отпускаются без рецепта. Гомеопатические ЛС практически не дают побочных эффектов, не вызывают привыкания, позволяют снижать на их фоне дозы аллопатических препаратов </w:t>
      </w:r>
      <w:r w:rsidRPr="001C2C0C">
        <w:rPr>
          <w:rFonts w:ascii="Times New Roman" w:hAnsi="Times New Roman" w:cs="Times New Roman"/>
          <w:sz w:val="28"/>
          <w:szCs w:val="28"/>
        </w:rPr>
        <w:lastRenderedPageBreak/>
        <w:t>(даже сильнодействующих), обладают профилактическим действием, стоят деш</w:t>
      </w:r>
      <w:r>
        <w:rPr>
          <w:rFonts w:ascii="Times New Roman" w:hAnsi="Times New Roman" w:cs="Times New Roman"/>
          <w:sz w:val="28"/>
          <w:szCs w:val="28"/>
        </w:rPr>
        <w:t>евле аллопатических средств.</w:t>
      </w:r>
    </w:p>
    <w:p w:rsidR="00F53211" w:rsidRPr="001C2C0C" w:rsidRDefault="00F53211" w:rsidP="00F53211">
      <w:pPr>
        <w:ind w:firstLine="709"/>
        <w:jc w:val="both"/>
        <w:rPr>
          <w:rFonts w:ascii="Times New Roman" w:hAnsi="Times New Roman" w:cs="Times New Roman"/>
          <w:sz w:val="28"/>
          <w:szCs w:val="28"/>
        </w:rPr>
      </w:pPr>
      <w:r w:rsidRPr="001C2C0C">
        <w:rPr>
          <w:rFonts w:ascii="Times New Roman" w:hAnsi="Times New Roman" w:cs="Times New Roman"/>
          <w:sz w:val="28"/>
          <w:szCs w:val="28"/>
        </w:rPr>
        <w:t>Гомеопатические препараты выпускаются в следующих лекарственных формах: гранулы, таблетки сублингвальные, суппозитории, мази, кремы, гели, капли для внутреннего применения, растворы для инъекций, драже для рассасывания, растворы оральные в ампулах, пластыри, настойки, сиропы, масло, карамель, спрей назальный.</w:t>
      </w:r>
    </w:p>
    <w:p w:rsidR="00F53211" w:rsidRPr="001C2C0C" w:rsidRDefault="00F53211" w:rsidP="00F53211">
      <w:pPr>
        <w:pStyle w:val="a8"/>
        <w:rPr>
          <w:sz w:val="28"/>
          <w:szCs w:val="28"/>
        </w:rPr>
      </w:pPr>
      <w:r w:rsidRPr="001C2C0C">
        <w:rPr>
          <w:bCs/>
          <w:sz w:val="28"/>
          <w:szCs w:val="28"/>
        </w:rPr>
        <w:t xml:space="preserve">Хранение </w:t>
      </w:r>
      <w:r w:rsidRPr="001C2C0C">
        <w:rPr>
          <w:sz w:val="28"/>
          <w:szCs w:val="28"/>
        </w:rPr>
        <w:t>гомеопатических лекарственных препаратов.</w:t>
      </w:r>
    </w:p>
    <w:p w:rsidR="00F53211" w:rsidRPr="001C2C0C" w:rsidRDefault="00F53211" w:rsidP="00F53211">
      <w:pPr>
        <w:suppressAutoHyphens/>
        <w:spacing w:after="0" w:line="240" w:lineRule="auto"/>
        <w:ind w:firstLine="709"/>
        <w:jc w:val="both"/>
        <w:rPr>
          <w:rFonts w:ascii="Times New Roman" w:hAnsi="Times New Roman" w:cs="Times New Roman"/>
          <w:color w:val="000000"/>
          <w:sz w:val="28"/>
          <w:szCs w:val="28"/>
        </w:rPr>
      </w:pPr>
      <w:r w:rsidRPr="001C2C0C">
        <w:rPr>
          <w:rFonts w:ascii="Times New Roman" w:hAnsi="Times New Roman" w:cs="Times New Roman"/>
          <w:sz w:val="28"/>
          <w:szCs w:val="28"/>
        </w:rPr>
        <w:t>Хранятся в сухом и в защищенном от света месте при температуре воздуха не менее +15 и не более +25 градусов. В холодильнике хранение гомеопатических средств не допускается и в местах с сильным запахом.</w:t>
      </w:r>
      <w:r w:rsidRPr="001C2C0C">
        <w:rPr>
          <w:rFonts w:ascii="Times New Roman" w:hAnsi="Times New Roman" w:cs="Times New Roman"/>
          <w:color w:val="000000"/>
          <w:sz w:val="28"/>
          <w:szCs w:val="28"/>
        </w:rPr>
        <w:t xml:space="preserve"> Гомеопатические препараты могут размещаться в аптеке как в отдельном шкафу.</w:t>
      </w:r>
    </w:p>
    <w:p w:rsidR="00F53211" w:rsidRPr="001C2C0C" w:rsidRDefault="00F53211" w:rsidP="00F53211">
      <w:pPr>
        <w:suppressAutoHyphens/>
        <w:spacing w:after="0" w:line="240" w:lineRule="auto"/>
        <w:jc w:val="both"/>
        <w:rPr>
          <w:rFonts w:ascii="Times New Roman" w:hAnsi="Times New Roman" w:cs="Times New Roman"/>
          <w:color w:val="000000"/>
          <w:sz w:val="28"/>
          <w:szCs w:val="28"/>
        </w:rPr>
      </w:pPr>
    </w:p>
    <w:p w:rsidR="00F53211" w:rsidRPr="001C2C0C" w:rsidRDefault="00F53211" w:rsidP="00F53211">
      <w:pPr>
        <w:suppressAutoHyphens/>
        <w:spacing w:after="0" w:line="240" w:lineRule="auto"/>
        <w:jc w:val="both"/>
        <w:rPr>
          <w:rFonts w:ascii="Times New Roman" w:hAnsi="Times New Roman" w:cs="Times New Roman"/>
          <w:bCs/>
          <w:sz w:val="28"/>
          <w:szCs w:val="28"/>
        </w:rPr>
      </w:pPr>
      <w:r w:rsidRPr="001C2C0C">
        <w:rPr>
          <w:rFonts w:ascii="Times New Roman" w:hAnsi="Times New Roman" w:cs="Times New Roman"/>
          <w:bCs/>
          <w:sz w:val="28"/>
          <w:szCs w:val="28"/>
        </w:rPr>
        <w:t>Реализация гомеопатических препаратов из аптек.</w:t>
      </w:r>
    </w:p>
    <w:p w:rsidR="00F53211" w:rsidRPr="001C2C0C" w:rsidRDefault="00F53211" w:rsidP="00F53211">
      <w:pPr>
        <w:suppressAutoHyphens/>
        <w:spacing w:after="0" w:line="240" w:lineRule="auto"/>
        <w:jc w:val="both"/>
        <w:rPr>
          <w:rFonts w:ascii="Times New Roman" w:hAnsi="Times New Roman" w:cs="Times New Roman"/>
          <w:bCs/>
          <w:sz w:val="28"/>
          <w:szCs w:val="28"/>
        </w:rPr>
      </w:pPr>
    </w:p>
    <w:p w:rsidR="00F53211" w:rsidRDefault="00F53211" w:rsidP="00F53211">
      <w:pPr>
        <w:suppressAutoHyphens/>
        <w:spacing w:after="0" w:line="240" w:lineRule="auto"/>
        <w:ind w:firstLine="709"/>
        <w:jc w:val="both"/>
        <w:rPr>
          <w:rFonts w:ascii="Times New Roman" w:hAnsi="Times New Roman" w:cs="Times New Roman"/>
          <w:sz w:val="28"/>
          <w:szCs w:val="28"/>
        </w:rPr>
      </w:pPr>
      <w:r w:rsidRPr="001C2C0C">
        <w:rPr>
          <w:rFonts w:ascii="Times New Roman" w:hAnsi="Times New Roman" w:cs="Times New Roman"/>
          <w:sz w:val="28"/>
          <w:szCs w:val="28"/>
        </w:rPr>
        <w:t>Без рецепта отпускаются комплексные гомеопатические средства с показаниями для применения и простые (однокомпонентные) препараты по утвержденной МЗ номенклатуре. По рецепту отпускаются инъекционные формы.</w:t>
      </w:r>
    </w:p>
    <w:p w:rsidR="00F53211" w:rsidRDefault="00F53211" w:rsidP="00F53211">
      <w:pPr>
        <w:suppressAutoHyphens/>
        <w:spacing w:after="0" w:line="240" w:lineRule="auto"/>
        <w:ind w:firstLine="709"/>
        <w:jc w:val="both"/>
        <w:rPr>
          <w:rFonts w:ascii="Times New Roman" w:hAnsi="Times New Roman" w:cs="Times New Roman"/>
          <w:sz w:val="28"/>
          <w:szCs w:val="28"/>
        </w:rPr>
      </w:pPr>
    </w:p>
    <w:p w:rsidR="00F53211" w:rsidRDefault="00F53211" w:rsidP="00F53211">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Лекарственные препараты.</w:t>
      </w:r>
    </w:p>
    <w:p w:rsidR="00F53211" w:rsidRDefault="00F53211" w:rsidP="00F53211">
      <w:pPr>
        <w:suppressAutoHyphens/>
        <w:spacing w:after="0" w:line="240" w:lineRule="auto"/>
        <w:jc w:val="both"/>
        <w:rPr>
          <w:rFonts w:ascii="Times New Roman" w:hAnsi="Times New Roman" w:cs="Times New Roman"/>
          <w:sz w:val="28"/>
          <w:szCs w:val="28"/>
        </w:rPr>
      </w:pPr>
    </w:p>
    <w:p w:rsidR="00F53211" w:rsidRPr="00F17BA8" w:rsidRDefault="00F53211" w:rsidP="00F53211">
      <w:pPr>
        <w:suppressAutoHyphens/>
        <w:spacing w:after="0" w:line="240" w:lineRule="auto"/>
        <w:jc w:val="both"/>
        <w:rPr>
          <w:rFonts w:ascii="Times New Roman" w:hAnsi="Times New Roman" w:cs="Times New Roman"/>
          <w:sz w:val="28"/>
          <w:szCs w:val="28"/>
        </w:rPr>
      </w:pPr>
      <w:r w:rsidRPr="00F17BA8">
        <w:rPr>
          <w:rFonts w:ascii="Times New Roman" w:hAnsi="Times New Roman" w:cs="Times New Roman"/>
          <w:sz w:val="28"/>
          <w:szCs w:val="28"/>
        </w:rPr>
        <w:t>Стодаль</w:t>
      </w:r>
    </w:p>
    <w:p w:rsidR="00F53211" w:rsidRPr="00F17BA8" w:rsidRDefault="00F53211" w:rsidP="00F53211">
      <w:pPr>
        <w:suppressAutoHyphens/>
        <w:spacing w:after="0" w:line="240" w:lineRule="auto"/>
        <w:jc w:val="both"/>
        <w:rPr>
          <w:rFonts w:ascii="Times New Roman" w:hAnsi="Times New Roman" w:cs="Times New Roman"/>
          <w:sz w:val="28"/>
          <w:szCs w:val="28"/>
        </w:rPr>
      </w:pPr>
    </w:p>
    <w:p w:rsidR="00F53211" w:rsidRPr="007E282E" w:rsidRDefault="00F53211" w:rsidP="00F53211">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Препарат п</w:t>
      </w:r>
      <w:r w:rsidRPr="007E282E">
        <w:rPr>
          <w:rFonts w:ascii="Times New Roman" w:hAnsi="Times New Roman" w:cs="Times New Roman"/>
          <w:sz w:val="28"/>
          <w:szCs w:val="28"/>
        </w:rPr>
        <w:t xml:space="preserve">рименяется при </w:t>
      </w:r>
      <w:r w:rsidRPr="007E282E">
        <w:rPr>
          <w:rFonts w:ascii="Times New Roman" w:hAnsi="Times New Roman" w:cs="Times New Roman"/>
          <w:color w:val="000000"/>
          <w:sz w:val="28"/>
          <w:szCs w:val="28"/>
          <w:shd w:val="clear" w:color="auto" w:fill="FFFFFF"/>
        </w:rPr>
        <w:t xml:space="preserve">симптоматическом лечении </w:t>
      </w:r>
      <w:r w:rsidRPr="007E282E">
        <w:rPr>
          <w:rFonts w:ascii="Times New Roman" w:hAnsi="Times New Roman" w:cs="Times New Roman"/>
          <w:sz w:val="28"/>
          <w:szCs w:val="28"/>
          <w:bdr w:val="none" w:sz="0" w:space="0" w:color="auto" w:frame="1"/>
          <w:shd w:val="clear" w:color="auto" w:fill="FFFFFF"/>
        </w:rPr>
        <w:t xml:space="preserve">кашля </w:t>
      </w:r>
      <w:r w:rsidRPr="007E282E">
        <w:rPr>
          <w:rFonts w:ascii="Times New Roman" w:hAnsi="Times New Roman" w:cs="Times New Roman"/>
          <w:color w:val="000000"/>
          <w:sz w:val="28"/>
          <w:szCs w:val="28"/>
          <w:shd w:val="clear" w:color="auto" w:fill="FFFFFF"/>
        </w:rPr>
        <w:t>различной этиологии</w:t>
      </w:r>
    </w:p>
    <w:p w:rsidR="00F53211" w:rsidRPr="007E282E" w:rsidRDefault="00F53211" w:rsidP="00F53211">
      <w:pPr>
        <w:pStyle w:val="3"/>
        <w:shd w:val="clear" w:color="auto" w:fill="FFFFFF"/>
        <w:rPr>
          <w:rFonts w:ascii="Times New Roman" w:hAnsi="Times New Roman" w:cs="Times New Roman"/>
          <w:b w:val="0"/>
          <w:color w:val="222222"/>
          <w:sz w:val="28"/>
          <w:szCs w:val="28"/>
        </w:rPr>
      </w:pPr>
    </w:p>
    <w:p w:rsidR="00F53211" w:rsidRPr="007E282E" w:rsidRDefault="00F53211" w:rsidP="00F53211">
      <w:pPr>
        <w:rPr>
          <w:rFonts w:ascii="Times New Roman" w:hAnsi="Times New Roman" w:cs="Times New Roman"/>
          <w:sz w:val="28"/>
          <w:szCs w:val="28"/>
        </w:rPr>
      </w:pPr>
      <w:r w:rsidRPr="007E282E">
        <w:rPr>
          <w:rFonts w:ascii="Times New Roman" w:eastAsia="Times New Roman" w:hAnsi="Times New Roman" w:cs="Times New Roman"/>
          <w:bCs/>
          <w:sz w:val="28"/>
          <w:szCs w:val="28"/>
        </w:rPr>
        <w:t>Оциллококцинум</w:t>
      </w:r>
    </w:p>
    <w:p w:rsidR="00F53211" w:rsidRPr="007E282E" w:rsidRDefault="00F53211" w:rsidP="00F53211">
      <w:pPr>
        <w:rPr>
          <w:rFonts w:ascii="Times New Roman" w:hAnsi="Times New Roman" w:cs="Times New Roman"/>
          <w:sz w:val="28"/>
          <w:szCs w:val="28"/>
        </w:rPr>
      </w:pPr>
      <w:r>
        <w:rPr>
          <w:rFonts w:ascii="Times New Roman" w:hAnsi="Times New Roman" w:cs="Times New Roman"/>
          <w:sz w:val="28"/>
          <w:szCs w:val="28"/>
        </w:rPr>
        <w:t>Препарат п</w:t>
      </w:r>
      <w:r w:rsidRPr="007E282E">
        <w:rPr>
          <w:rFonts w:ascii="Times New Roman" w:hAnsi="Times New Roman" w:cs="Times New Roman"/>
          <w:sz w:val="28"/>
          <w:szCs w:val="28"/>
        </w:rPr>
        <w:t>рименяется для лечения ОРВИ</w:t>
      </w:r>
      <w:r>
        <w:rPr>
          <w:rFonts w:ascii="Times New Roman" w:hAnsi="Times New Roman" w:cs="Times New Roman"/>
          <w:sz w:val="28"/>
          <w:szCs w:val="28"/>
        </w:rPr>
        <w:t>.</w:t>
      </w:r>
    </w:p>
    <w:p w:rsidR="00207C56" w:rsidRPr="0033660F" w:rsidRDefault="0033660F" w:rsidP="00207C56">
      <w:pPr>
        <w:pStyle w:val="formattext"/>
        <w:shd w:val="clear" w:color="auto" w:fill="FFFFFF"/>
        <w:spacing w:before="0" w:beforeAutospacing="0" w:after="0" w:afterAutospacing="0" w:line="315" w:lineRule="atLeast"/>
        <w:textAlignment w:val="baseline"/>
        <w:rPr>
          <w:color w:val="C00000"/>
          <w:spacing w:val="2"/>
          <w:sz w:val="28"/>
          <w:szCs w:val="28"/>
        </w:rPr>
      </w:pPr>
      <w:r w:rsidRPr="0033660F">
        <w:rPr>
          <w:color w:val="C00000"/>
          <w:spacing w:val="2"/>
          <w:sz w:val="28"/>
          <w:szCs w:val="28"/>
        </w:rPr>
        <w:t>Оценка:5.</w:t>
      </w:r>
      <w:r w:rsidR="00207C56" w:rsidRPr="0033660F">
        <w:rPr>
          <w:color w:val="C00000"/>
          <w:spacing w:val="2"/>
          <w:sz w:val="28"/>
          <w:szCs w:val="28"/>
        </w:rPr>
        <w:br/>
      </w:r>
    </w:p>
    <w:p w:rsidR="00F53211" w:rsidRPr="00320DBE" w:rsidRDefault="00F53211" w:rsidP="00F53211">
      <w:pPr>
        <w:pStyle w:val="dt-p"/>
        <w:shd w:val="clear" w:color="auto" w:fill="FFFFFF"/>
        <w:spacing w:before="0" w:beforeAutospacing="0" w:after="300" w:afterAutospacing="0"/>
        <w:textAlignment w:val="baseline"/>
        <w:rPr>
          <w:sz w:val="28"/>
          <w:szCs w:val="28"/>
        </w:rPr>
      </w:pPr>
    </w:p>
    <w:p w:rsidR="00F53211" w:rsidRPr="00F85A07" w:rsidRDefault="00F53211" w:rsidP="00F53211">
      <w:pPr>
        <w:rPr>
          <w:rFonts w:ascii="Times New Roman" w:hAnsi="Times New Roman" w:cs="Times New Roman"/>
          <w:sz w:val="28"/>
          <w:szCs w:val="28"/>
        </w:rPr>
      </w:pPr>
    </w:p>
    <w:p w:rsidR="00F550C6" w:rsidRPr="00F53211" w:rsidRDefault="00F550C6" w:rsidP="00F550C6">
      <w:pPr>
        <w:spacing w:after="0"/>
        <w:jc w:val="both"/>
        <w:rPr>
          <w:rFonts w:ascii="Times New Roman" w:eastAsiaTheme="minorEastAsia" w:hAnsi="Times New Roman" w:cs="Times New Roman"/>
          <w:sz w:val="24"/>
          <w:szCs w:val="24"/>
          <w:lang w:eastAsia="ru-RU"/>
        </w:rPr>
      </w:pPr>
    </w:p>
    <w:p w:rsidR="00A1482F" w:rsidRDefault="00A1482F"/>
    <w:sectPr w:rsidR="00A1482F" w:rsidSect="002406F7">
      <w:footerReference w:type="default" r:id="rId7"/>
      <w:pgSz w:w="11906" w:h="16838"/>
      <w:pgMar w:top="1134" w:right="85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908" w:rsidRDefault="00F10908" w:rsidP="005271A3">
      <w:pPr>
        <w:spacing w:after="0" w:line="240" w:lineRule="auto"/>
      </w:pPr>
      <w:r>
        <w:separator/>
      </w:r>
    </w:p>
  </w:endnote>
  <w:endnote w:type="continuationSeparator" w:id="1">
    <w:p w:rsidR="00F10908" w:rsidRDefault="00F10908" w:rsidP="0052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2710"/>
      <w:docPartObj>
        <w:docPartGallery w:val="Page Numbers (Bottom of Page)"/>
        <w:docPartUnique/>
      </w:docPartObj>
    </w:sdtPr>
    <w:sdtContent>
      <w:p w:rsidR="001C731C" w:rsidRDefault="0046763B">
        <w:pPr>
          <w:pStyle w:val="a3"/>
          <w:jc w:val="right"/>
        </w:pPr>
        <w:fldSimple w:instr=" PAGE   \* MERGEFORMAT ">
          <w:r w:rsidR="0033660F">
            <w:rPr>
              <w:noProof/>
            </w:rPr>
            <w:t>6</w:t>
          </w:r>
        </w:fldSimple>
      </w:p>
    </w:sdtContent>
  </w:sdt>
  <w:p w:rsidR="001C731C" w:rsidRDefault="001C73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908" w:rsidRDefault="00F10908" w:rsidP="005271A3">
      <w:pPr>
        <w:spacing w:after="0" w:line="240" w:lineRule="auto"/>
      </w:pPr>
      <w:r>
        <w:separator/>
      </w:r>
    </w:p>
  </w:footnote>
  <w:footnote w:type="continuationSeparator" w:id="1">
    <w:p w:rsidR="00F10908" w:rsidRDefault="00F10908" w:rsidP="00527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C383F"/>
    <w:multiLevelType w:val="hybridMultilevel"/>
    <w:tmpl w:val="AC02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5A2E"/>
    <w:rsid w:val="000433B5"/>
    <w:rsid w:val="00097ABE"/>
    <w:rsid w:val="000D7571"/>
    <w:rsid w:val="000E65A8"/>
    <w:rsid w:val="00104C91"/>
    <w:rsid w:val="0010604C"/>
    <w:rsid w:val="00173298"/>
    <w:rsid w:val="001C731C"/>
    <w:rsid w:val="00205ABF"/>
    <w:rsid w:val="00207C56"/>
    <w:rsid w:val="00216DA5"/>
    <w:rsid w:val="00217000"/>
    <w:rsid w:val="002406F7"/>
    <w:rsid w:val="0026273A"/>
    <w:rsid w:val="0028363D"/>
    <w:rsid w:val="0029069F"/>
    <w:rsid w:val="002925FE"/>
    <w:rsid w:val="00293BF1"/>
    <w:rsid w:val="002C1762"/>
    <w:rsid w:val="002E5EC1"/>
    <w:rsid w:val="0033660F"/>
    <w:rsid w:val="00373822"/>
    <w:rsid w:val="003B57B5"/>
    <w:rsid w:val="00424B35"/>
    <w:rsid w:val="0046763B"/>
    <w:rsid w:val="00495D01"/>
    <w:rsid w:val="004E77D5"/>
    <w:rsid w:val="004F6E36"/>
    <w:rsid w:val="00527044"/>
    <w:rsid w:val="005271A3"/>
    <w:rsid w:val="005307B8"/>
    <w:rsid w:val="00551836"/>
    <w:rsid w:val="005D1E61"/>
    <w:rsid w:val="005F47DF"/>
    <w:rsid w:val="00643684"/>
    <w:rsid w:val="00712E7C"/>
    <w:rsid w:val="00732E2B"/>
    <w:rsid w:val="00820442"/>
    <w:rsid w:val="00883CE9"/>
    <w:rsid w:val="008A12A4"/>
    <w:rsid w:val="009320A3"/>
    <w:rsid w:val="00945479"/>
    <w:rsid w:val="0096281F"/>
    <w:rsid w:val="009A6132"/>
    <w:rsid w:val="009B42C9"/>
    <w:rsid w:val="009E475E"/>
    <w:rsid w:val="00A1482F"/>
    <w:rsid w:val="00A15DC9"/>
    <w:rsid w:val="00A25A2E"/>
    <w:rsid w:val="00A918D3"/>
    <w:rsid w:val="00AE193D"/>
    <w:rsid w:val="00B01BFC"/>
    <w:rsid w:val="00B5355F"/>
    <w:rsid w:val="00BA197F"/>
    <w:rsid w:val="00BE420D"/>
    <w:rsid w:val="00C10D61"/>
    <w:rsid w:val="00C66E10"/>
    <w:rsid w:val="00CB19F4"/>
    <w:rsid w:val="00CD2671"/>
    <w:rsid w:val="00D434E1"/>
    <w:rsid w:val="00D45B6F"/>
    <w:rsid w:val="00D831A1"/>
    <w:rsid w:val="00DB53B8"/>
    <w:rsid w:val="00DD1DA4"/>
    <w:rsid w:val="00DF2D26"/>
    <w:rsid w:val="00DF72A8"/>
    <w:rsid w:val="00DF7591"/>
    <w:rsid w:val="00E51B80"/>
    <w:rsid w:val="00E6096B"/>
    <w:rsid w:val="00E65695"/>
    <w:rsid w:val="00E71B4E"/>
    <w:rsid w:val="00E777A7"/>
    <w:rsid w:val="00E84801"/>
    <w:rsid w:val="00EA43B2"/>
    <w:rsid w:val="00EB6E32"/>
    <w:rsid w:val="00F05DA4"/>
    <w:rsid w:val="00F10908"/>
    <w:rsid w:val="00F41572"/>
    <w:rsid w:val="00F53211"/>
    <w:rsid w:val="00F550C6"/>
    <w:rsid w:val="00F80EF5"/>
    <w:rsid w:val="00F91EF6"/>
    <w:rsid w:val="00FB7850"/>
    <w:rsid w:val="00FC60F5"/>
    <w:rsid w:val="00FD1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A3"/>
  </w:style>
  <w:style w:type="paragraph" w:styleId="1">
    <w:name w:val="heading 1"/>
    <w:basedOn w:val="a"/>
    <w:next w:val="a"/>
    <w:link w:val="10"/>
    <w:uiPriority w:val="9"/>
    <w:qFormat/>
    <w:rsid w:val="00AE1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5D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532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50C6"/>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F550C6"/>
    <w:rPr>
      <w:rFonts w:ascii="Calibri" w:eastAsia="Times New Roman" w:hAnsi="Calibri" w:cs="Times New Roman"/>
    </w:rPr>
  </w:style>
  <w:style w:type="table" w:styleId="a5">
    <w:name w:val="Table Grid"/>
    <w:basedOn w:val="a1"/>
    <w:uiPriority w:val="59"/>
    <w:rsid w:val="00F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F5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D0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A15D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15DC9"/>
  </w:style>
  <w:style w:type="character" w:customStyle="1" w:styleId="20">
    <w:name w:val="Заголовок 2 Знак"/>
    <w:basedOn w:val="a0"/>
    <w:link w:val="2"/>
    <w:uiPriority w:val="9"/>
    <w:rsid w:val="00A15DC9"/>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A1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712E7C"/>
    <w:pPr>
      <w:ind w:left="720"/>
      <w:contextualSpacing/>
    </w:pPr>
    <w:rPr>
      <w:rFonts w:ascii="Calibri" w:eastAsia="Calibri" w:hAnsi="Calibri" w:cs="Times New Roman"/>
    </w:rPr>
  </w:style>
  <w:style w:type="character" w:customStyle="1" w:styleId="10">
    <w:name w:val="Заголовок 1 Знак"/>
    <w:basedOn w:val="a0"/>
    <w:link w:val="1"/>
    <w:uiPriority w:val="9"/>
    <w:rsid w:val="00AE193D"/>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9E475E"/>
  </w:style>
  <w:style w:type="character" w:styleId="aa">
    <w:name w:val="Hyperlink"/>
    <w:basedOn w:val="a0"/>
    <w:uiPriority w:val="99"/>
    <w:semiHidden/>
    <w:unhideWhenUsed/>
    <w:rsid w:val="009E475E"/>
    <w:rPr>
      <w:color w:val="0000FF"/>
      <w:u w:val="single"/>
    </w:rPr>
  </w:style>
  <w:style w:type="character" w:customStyle="1" w:styleId="30">
    <w:name w:val="Заголовок 3 Знак"/>
    <w:basedOn w:val="a0"/>
    <w:link w:val="3"/>
    <w:uiPriority w:val="9"/>
    <w:rsid w:val="00F53211"/>
    <w:rPr>
      <w:rFonts w:asciiTheme="majorHAnsi" w:eastAsiaTheme="majorEastAsia" w:hAnsiTheme="majorHAnsi" w:cstheme="majorBidi"/>
      <w:b/>
      <w:bCs/>
      <w:color w:val="4F81BD" w:themeColor="accent1"/>
    </w:rPr>
  </w:style>
  <w:style w:type="paragraph" w:customStyle="1" w:styleId="dt-p">
    <w:name w:val="dt-p"/>
    <w:basedOn w:val="a"/>
    <w:rsid w:val="00F53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53211"/>
  </w:style>
  <w:style w:type="paragraph" w:customStyle="1" w:styleId="formattext">
    <w:name w:val="formattext"/>
    <w:basedOn w:val="a"/>
    <w:rsid w:val="00207C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50C6"/>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F550C6"/>
    <w:rPr>
      <w:rFonts w:ascii="Calibri" w:eastAsia="Times New Roman" w:hAnsi="Calibri" w:cs="Times New Roman"/>
    </w:rPr>
  </w:style>
  <w:style w:type="table" w:styleId="a5">
    <w:name w:val="Table Grid"/>
    <w:basedOn w:val="a1"/>
    <w:uiPriority w:val="59"/>
    <w:rsid w:val="00F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F5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D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9160749">
      <w:bodyDiv w:val="1"/>
      <w:marLeft w:val="0"/>
      <w:marRight w:val="0"/>
      <w:marTop w:val="0"/>
      <w:marBottom w:val="0"/>
      <w:divBdr>
        <w:top w:val="none" w:sz="0" w:space="0" w:color="auto"/>
        <w:left w:val="none" w:sz="0" w:space="0" w:color="auto"/>
        <w:bottom w:val="none" w:sz="0" w:space="0" w:color="auto"/>
        <w:right w:val="none" w:sz="0" w:space="0" w:color="auto"/>
      </w:divBdr>
    </w:div>
    <w:div w:id="1157645182">
      <w:bodyDiv w:val="1"/>
      <w:marLeft w:val="0"/>
      <w:marRight w:val="0"/>
      <w:marTop w:val="0"/>
      <w:marBottom w:val="0"/>
      <w:divBdr>
        <w:top w:val="none" w:sz="0" w:space="0" w:color="auto"/>
        <w:left w:val="none" w:sz="0" w:space="0" w:color="auto"/>
        <w:bottom w:val="none" w:sz="0" w:space="0" w:color="auto"/>
        <w:right w:val="none" w:sz="0" w:space="0" w:color="auto"/>
      </w:divBdr>
    </w:div>
    <w:div w:id="1227033522">
      <w:bodyDiv w:val="1"/>
      <w:marLeft w:val="0"/>
      <w:marRight w:val="0"/>
      <w:marTop w:val="0"/>
      <w:marBottom w:val="0"/>
      <w:divBdr>
        <w:top w:val="none" w:sz="0" w:space="0" w:color="auto"/>
        <w:left w:val="none" w:sz="0" w:space="0" w:color="auto"/>
        <w:bottom w:val="none" w:sz="0" w:space="0" w:color="auto"/>
        <w:right w:val="none" w:sz="0" w:space="0" w:color="auto"/>
      </w:divBdr>
      <w:divsChild>
        <w:div w:id="121462041">
          <w:marLeft w:val="0"/>
          <w:marRight w:val="0"/>
          <w:marTop w:val="120"/>
          <w:marBottom w:val="0"/>
          <w:divBdr>
            <w:top w:val="none" w:sz="0" w:space="0" w:color="auto"/>
            <w:left w:val="none" w:sz="0" w:space="0" w:color="auto"/>
            <w:bottom w:val="none" w:sz="0" w:space="0" w:color="auto"/>
            <w:right w:val="none" w:sz="0" w:space="0" w:color="auto"/>
          </w:divBdr>
        </w:div>
        <w:div w:id="1023627147">
          <w:marLeft w:val="0"/>
          <w:marRight w:val="0"/>
          <w:marTop w:val="120"/>
          <w:marBottom w:val="0"/>
          <w:divBdr>
            <w:top w:val="none" w:sz="0" w:space="0" w:color="auto"/>
            <w:left w:val="none" w:sz="0" w:space="0" w:color="auto"/>
            <w:bottom w:val="none" w:sz="0" w:space="0" w:color="auto"/>
            <w:right w:val="none" w:sz="0" w:space="0" w:color="auto"/>
          </w:divBdr>
        </w:div>
        <w:div w:id="770051955">
          <w:marLeft w:val="0"/>
          <w:marRight w:val="0"/>
          <w:marTop w:val="120"/>
          <w:marBottom w:val="0"/>
          <w:divBdr>
            <w:top w:val="none" w:sz="0" w:space="0" w:color="auto"/>
            <w:left w:val="none" w:sz="0" w:space="0" w:color="auto"/>
            <w:bottom w:val="none" w:sz="0" w:space="0" w:color="auto"/>
            <w:right w:val="none" w:sz="0" w:space="0" w:color="auto"/>
          </w:divBdr>
        </w:div>
        <w:div w:id="921909889">
          <w:marLeft w:val="0"/>
          <w:marRight w:val="0"/>
          <w:marTop w:val="120"/>
          <w:marBottom w:val="0"/>
          <w:divBdr>
            <w:top w:val="none" w:sz="0" w:space="0" w:color="auto"/>
            <w:left w:val="none" w:sz="0" w:space="0" w:color="auto"/>
            <w:bottom w:val="none" w:sz="0" w:space="0" w:color="auto"/>
            <w:right w:val="none" w:sz="0" w:space="0" w:color="auto"/>
          </w:divBdr>
        </w:div>
        <w:div w:id="228731263">
          <w:marLeft w:val="0"/>
          <w:marRight w:val="0"/>
          <w:marTop w:val="120"/>
          <w:marBottom w:val="0"/>
          <w:divBdr>
            <w:top w:val="none" w:sz="0" w:space="0" w:color="auto"/>
            <w:left w:val="none" w:sz="0" w:space="0" w:color="auto"/>
            <w:bottom w:val="none" w:sz="0" w:space="0" w:color="auto"/>
            <w:right w:val="none" w:sz="0" w:space="0" w:color="auto"/>
          </w:divBdr>
        </w:div>
        <w:div w:id="2104834239">
          <w:marLeft w:val="0"/>
          <w:marRight w:val="0"/>
          <w:marTop w:val="120"/>
          <w:marBottom w:val="0"/>
          <w:divBdr>
            <w:top w:val="none" w:sz="0" w:space="0" w:color="auto"/>
            <w:left w:val="none" w:sz="0" w:space="0" w:color="auto"/>
            <w:bottom w:val="none" w:sz="0" w:space="0" w:color="auto"/>
            <w:right w:val="none" w:sz="0" w:space="0" w:color="auto"/>
          </w:divBdr>
        </w:div>
        <w:div w:id="588466644">
          <w:marLeft w:val="0"/>
          <w:marRight w:val="0"/>
          <w:marTop w:val="120"/>
          <w:marBottom w:val="0"/>
          <w:divBdr>
            <w:top w:val="none" w:sz="0" w:space="0" w:color="auto"/>
            <w:left w:val="none" w:sz="0" w:space="0" w:color="auto"/>
            <w:bottom w:val="none" w:sz="0" w:space="0" w:color="auto"/>
            <w:right w:val="none" w:sz="0" w:space="0" w:color="auto"/>
          </w:divBdr>
        </w:div>
        <w:div w:id="1830518165">
          <w:marLeft w:val="0"/>
          <w:marRight w:val="0"/>
          <w:marTop w:val="120"/>
          <w:marBottom w:val="0"/>
          <w:divBdr>
            <w:top w:val="none" w:sz="0" w:space="0" w:color="auto"/>
            <w:left w:val="none" w:sz="0" w:space="0" w:color="auto"/>
            <w:bottom w:val="none" w:sz="0" w:space="0" w:color="auto"/>
            <w:right w:val="none" w:sz="0" w:space="0" w:color="auto"/>
          </w:divBdr>
        </w:div>
        <w:div w:id="1793093486">
          <w:marLeft w:val="0"/>
          <w:marRight w:val="0"/>
          <w:marTop w:val="120"/>
          <w:marBottom w:val="0"/>
          <w:divBdr>
            <w:top w:val="none" w:sz="0" w:space="0" w:color="auto"/>
            <w:left w:val="none" w:sz="0" w:space="0" w:color="auto"/>
            <w:bottom w:val="none" w:sz="0" w:space="0" w:color="auto"/>
            <w:right w:val="none" w:sz="0" w:space="0" w:color="auto"/>
          </w:divBdr>
        </w:div>
        <w:div w:id="1127423">
          <w:marLeft w:val="0"/>
          <w:marRight w:val="0"/>
          <w:marTop w:val="120"/>
          <w:marBottom w:val="0"/>
          <w:divBdr>
            <w:top w:val="none" w:sz="0" w:space="0" w:color="auto"/>
            <w:left w:val="none" w:sz="0" w:space="0" w:color="auto"/>
            <w:bottom w:val="none" w:sz="0" w:space="0" w:color="auto"/>
            <w:right w:val="none" w:sz="0" w:space="0" w:color="auto"/>
          </w:divBdr>
        </w:div>
        <w:div w:id="1210608366">
          <w:marLeft w:val="0"/>
          <w:marRight w:val="0"/>
          <w:marTop w:val="120"/>
          <w:marBottom w:val="0"/>
          <w:divBdr>
            <w:top w:val="none" w:sz="0" w:space="0" w:color="auto"/>
            <w:left w:val="none" w:sz="0" w:space="0" w:color="auto"/>
            <w:bottom w:val="none" w:sz="0" w:space="0" w:color="auto"/>
            <w:right w:val="none" w:sz="0" w:space="0" w:color="auto"/>
          </w:divBdr>
        </w:div>
        <w:div w:id="1098719844">
          <w:marLeft w:val="0"/>
          <w:marRight w:val="0"/>
          <w:marTop w:val="120"/>
          <w:marBottom w:val="0"/>
          <w:divBdr>
            <w:top w:val="none" w:sz="0" w:space="0" w:color="auto"/>
            <w:left w:val="none" w:sz="0" w:space="0" w:color="auto"/>
            <w:bottom w:val="none" w:sz="0" w:space="0" w:color="auto"/>
            <w:right w:val="none" w:sz="0" w:space="0" w:color="auto"/>
          </w:divBdr>
        </w:div>
        <w:div w:id="1652296283">
          <w:marLeft w:val="0"/>
          <w:marRight w:val="0"/>
          <w:marTop w:val="120"/>
          <w:marBottom w:val="0"/>
          <w:divBdr>
            <w:top w:val="none" w:sz="0" w:space="0" w:color="auto"/>
            <w:left w:val="none" w:sz="0" w:space="0" w:color="auto"/>
            <w:bottom w:val="none" w:sz="0" w:space="0" w:color="auto"/>
            <w:right w:val="none" w:sz="0" w:space="0" w:color="auto"/>
          </w:divBdr>
        </w:div>
        <w:div w:id="1655524615">
          <w:marLeft w:val="0"/>
          <w:marRight w:val="0"/>
          <w:marTop w:val="120"/>
          <w:marBottom w:val="0"/>
          <w:divBdr>
            <w:top w:val="none" w:sz="0" w:space="0" w:color="auto"/>
            <w:left w:val="none" w:sz="0" w:space="0" w:color="auto"/>
            <w:bottom w:val="none" w:sz="0" w:space="0" w:color="auto"/>
            <w:right w:val="none" w:sz="0" w:space="0" w:color="auto"/>
          </w:divBdr>
        </w:div>
        <w:div w:id="912663885">
          <w:marLeft w:val="0"/>
          <w:marRight w:val="0"/>
          <w:marTop w:val="120"/>
          <w:marBottom w:val="0"/>
          <w:divBdr>
            <w:top w:val="none" w:sz="0" w:space="0" w:color="auto"/>
            <w:left w:val="none" w:sz="0" w:space="0" w:color="auto"/>
            <w:bottom w:val="none" w:sz="0" w:space="0" w:color="auto"/>
            <w:right w:val="none" w:sz="0" w:space="0" w:color="auto"/>
          </w:divBdr>
        </w:div>
        <w:div w:id="465051389">
          <w:marLeft w:val="0"/>
          <w:marRight w:val="0"/>
          <w:marTop w:val="120"/>
          <w:marBottom w:val="0"/>
          <w:divBdr>
            <w:top w:val="none" w:sz="0" w:space="0" w:color="auto"/>
            <w:left w:val="none" w:sz="0" w:space="0" w:color="auto"/>
            <w:bottom w:val="none" w:sz="0" w:space="0" w:color="auto"/>
            <w:right w:val="none" w:sz="0" w:space="0" w:color="auto"/>
          </w:divBdr>
        </w:div>
        <w:div w:id="17640358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12</cp:revision>
  <dcterms:created xsi:type="dcterms:W3CDTF">2020-05-12T09:33:00Z</dcterms:created>
  <dcterms:modified xsi:type="dcterms:W3CDTF">2020-06-02T06:48:00Z</dcterms:modified>
</cp:coreProperties>
</file>